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173C0" w14:textId="77777777" w:rsidR="00DB36DC" w:rsidRPr="00822380" w:rsidRDefault="00DB36DC" w:rsidP="00DB36DC">
      <w:pPr>
        <w:spacing w:after="0"/>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 xml:space="preserve">INTRODUCTION to the </w:t>
      </w:r>
      <w:r w:rsidRPr="00D701EA">
        <w:rPr>
          <w:rFonts w:asciiTheme="minorHAnsi" w:hAnsiTheme="minorHAnsi" w:cstheme="minorHAnsi"/>
          <w:b/>
          <w:color w:val="244061" w:themeColor="accent1" w:themeShade="80"/>
          <w:sz w:val="24"/>
        </w:rPr>
        <w:t>TERMS OF REFERENCE</w:t>
      </w:r>
      <w:r>
        <w:rPr>
          <w:rFonts w:asciiTheme="minorHAnsi" w:hAnsiTheme="minorHAnsi" w:cstheme="minorHAnsi"/>
          <w:b/>
          <w:color w:val="244061" w:themeColor="accent1" w:themeShade="80"/>
          <w:sz w:val="24"/>
        </w:rPr>
        <w:t xml:space="preserve"> and</w:t>
      </w:r>
      <w:r w:rsidRPr="00D701EA">
        <w:rPr>
          <w:rFonts w:asciiTheme="minorHAnsi" w:hAnsiTheme="minorHAnsi" w:cstheme="minorHAnsi"/>
          <w:b/>
          <w:color w:val="244061" w:themeColor="accent1" w:themeShade="80"/>
          <w:sz w:val="24"/>
        </w:rPr>
        <w:t xml:space="preserve"> </w:t>
      </w:r>
      <w:r>
        <w:rPr>
          <w:rFonts w:asciiTheme="minorHAnsi" w:hAnsiTheme="minorHAnsi" w:cstheme="minorHAnsi"/>
          <w:b/>
          <w:color w:val="244061" w:themeColor="accent1" w:themeShade="80"/>
          <w:sz w:val="24"/>
        </w:rPr>
        <w:t>GUIDANCE NOTE</w:t>
      </w:r>
      <w:r w:rsidRPr="00822380">
        <w:rPr>
          <w:rFonts w:asciiTheme="minorHAnsi" w:hAnsiTheme="minorHAnsi" w:cstheme="minorHAnsi"/>
          <w:b/>
          <w:color w:val="244061" w:themeColor="accent1" w:themeShade="80"/>
          <w:sz w:val="24"/>
        </w:rPr>
        <w:t>S</w:t>
      </w:r>
      <w:r w:rsidRPr="00822380">
        <w:rPr>
          <w:rStyle w:val="FootnoteReference"/>
          <w:rFonts w:asciiTheme="minorHAnsi" w:hAnsiTheme="minorHAnsi" w:cstheme="minorHAnsi"/>
          <w:b/>
          <w:color w:val="244061" w:themeColor="accent1" w:themeShade="80"/>
          <w:sz w:val="24"/>
        </w:rPr>
        <w:footnoteReference w:id="2"/>
      </w:r>
    </w:p>
    <w:p w14:paraId="588268D6" w14:textId="0A96E8C3" w:rsidR="00DB36DC" w:rsidRDefault="00DB36DC" w:rsidP="00DB36DC">
      <w:pPr>
        <w:jc w:val="center"/>
        <w:rPr>
          <w:rFonts w:asciiTheme="minorHAnsi" w:hAnsiTheme="minorHAnsi" w:cstheme="minorHAnsi"/>
          <w:b/>
          <w:color w:val="244061" w:themeColor="accent1" w:themeShade="80"/>
          <w:sz w:val="24"/>
        </w:rPr>
      </w:pPr>
      <w:r w:rsidRPr="00D701EA">
        <w:rPr>
          <w:rFonts w:asciiTheme="minorHAnsi" w:hAnsiTheme="minorHAnsi" w:cstheme="minorHAnsi"/>
          <w:b/>
          <w:color w:val="244061" w:themeColor="accent1" w:themeShade="80"/>
          <w:sz w:val="24"/>
        </w:rPr>
        <w:t xml:space="preserve">for EVALUATIONS </w:t>
      </w:r>
      <w:r>
        <w:rPr>
          <w:rFonts w:asciiTheme="minorHAnsi" w:hAnsiTheme="minorHAnsi" w:cstheme="minorHAnsi"/>
          <w:b/>
          <w:color w:val="244061" w:themeColor="accent1" w:themeShade="80"/>
          <w:sz w:val="24"/>
        </w:rPr>
        <w:t>of</w:t>
      </w:r>
      <w:r w:rsidRPr="00D701EA">
        <w:rPr>
          <w:rFonts w:asciiTheme="minorHAnsi" w:hAnsiTheme="minorHAnsi" w:cstheme="minorHAnsi"/>
          <w:b/>
          <w:color w:val="244061" w:themeColor="accent1" w:themeShade="80"/>
          <w:sz w:val="24"/>
        </w:rPr>
        <w:t xml:space="preserve"> </w:t>
      </w:r>
      <w:r w:rsidR="00384D9B">
        <w:rPr>
          <w:rFonts w:asciiTheme="minorHAnsi" w:hAnsiTheme="minorHAnsi" w:cstheme="minorHAnsi"/>
          <w:b/>
          <w:color w:val="244061" w:themeColor="accent1" w:themeShade="80"/>
          <w:sz w:val="24"/>
        </w:rPr>
        <w:t>INTERVENTIONS</w:t>
      </w:r>
      <w:r>
        <w:rPr>
          <w:rFonts w:asciiTheme="minorHAnsi" w:hAnsiTheme="minorHAnsi" w:cstheme="minorHAnsi"/>
          <w:b/>
          <w:color w:val="244061" w:themeColor="accent1" w:themeShade="80"/>
          <w:sz w:val="24"/>
        </w:rPr>
        <w:t xml:space="preserve"> (SIEA 2018)</w:t>
      </w:r>
    </w:p>
    <w:p w14:paraId="1DFCBCA6" w14:textId="4E9A66DD" w:rsidR="00DB36DC" w:rsidRDefault="00DB36DC" w:rsidP="00DB36DC">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-VERSION COMPATIBLE WITH OPSYS</w:t>
      </w:r>
      <w:r w:rsidR="00384D9B">
        <w:rPr>
          <w:rFonts w:asciiTheme="minorHAnsi" w:hAnsiTheme="minorHAnsi" w:cstheme="minorHAnsi"/>
          <w:b/>
          <w:color w:val="244061" w:themeColor="accent1" w:themeShade="80"/>
          <w:sz w:val="24"/>
        </w:rPr>
        <w:t xml:space="preserve"> SIEA</w:t>
      </w:r>
      <w:r>
        <w:rPr>
          <w:rFonts w:asciiTheme="minorHAnsi" w:hAnsiTheme="minorHAnsi" w:cstheme="minorHAnsi"/>
          <w:b/>
          <w:color w:val="244061" w:themeColor="accent1" w:themeShade="80"/>
          <w:sz w:val="24"/>
        </w:rPr>
        <w:t xml:space="preserve"> TOR, PARTS A AND B-</w:t>
      </w:r>
    </w:p>
    <w:p w14:paraId="03DDFD28" w14:textId="6DE265E4" w:rsidR="00DB36DC" w:rsidRPr="002D24E3" w:rsidRDefault="00DB36DC" w:rsidP="002F07E4">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Version 1.3</w:t>
      </w:r>
      <w:r w:rsidR="002F07E4">
        <w:rPr>
          <w:rFonts w:asciiTheme="minorHAnsi" w:hAnsiTheme="minorHAnsi" w:cstheme="minorHAnsi"/>
          <w:b/>
          <w:color w:val="244061" w:themeColor="accent1" w:themeShade="80"/>
          <w:sz w:val="24"/>
        </w:rPr>
        <w:t>.1</w:t>
      </w:r>
      <w:r>
        <w:rPr>
          <w:rFonts w:asciiTheme="minorHAnsi" w:hAnsiTheme="minorHAnsi" w:cstheme="minorHAnsi"/>
          <w:b/>
          <w:color w:val="244061" w:themeColor="accent1" w:themeShade="80"/>
          <w:sz w:val="24"/>
        </w:rPr>
        <w:t xml:space="preserve"> </w:t>
      </w:r>
      <w:r w:rsidR="002F07E4">
        <w:rPr>
          <w:rFonts w:asciiTheme="minorHAnsi" w:hAnsiTheme="minorHAnsi" w:cstheme="minorHAnsi"/>
          <w:b/>
          <w:color w:val="244061" w:themeColor="accent1" w:themeShade="80"/>
          <w:sz w:val="24"/>
        </w:rPr>
        <w:t>–</w:t>
      </w:r>
      <w:r>
        <w:rPr>
          <w:rFonts w:asciiTheme="minorHAnsi" w:hAnsiTheme="minorHAnsi" w:cstheme="minorHAnsi"/>
          <w:b/>
          <w:color w:val="244061" w:themeColor="accent1" w:themeShade="80"/>
          <w:sz w:val="24"/>
        </w:rPr>
        <w:t xml:space="preserve"> </w:t>
      </w:r>
      <w:r w:rsidR="002F07E4">
        <w:rPr>
          <w:rFonts w:asciiTheme="minorHAnsi" w:hAnsiTheme="minorHAnsi" w:cstheme="minorHAnsi"/>
          <w:b/>
          <w:color w:val="244061" w:themeColor="accent1" w:themeShade="80"/>
          <w:sz w:val="24"/>
        </w:rPr>
        <w:t>April</w:t>
      </w:r>
      <w:r w:rsidRPr="002D24E3">
        <w:rPr>
          <w:rFonts w:asciiTheme="minorHAnsi" w:hAnsiTheme="minorHAnsi" w:cstheme="minorHAnsi"/>
          <w:b/>
          <w:color w:val="244061" w:themeColor="accent1" w:themeShade="80"/>
          <w:sz w:val="24"/>
        </w:rPr>
        <w:t xml:space="preserve"> 20</w:t>
      </w:r>
      <w:r>
        <w:rPr>
          <w:rFonts w:asciiTheme="minorHAnsi" w:hAnsiTheme="minorHAnsi" w:cstheme="minorHAnsi"/>
          <w:b/>
          <w:color w:val="244061" w:themeColor="accent1" w:themeShade="80"/>
          <w:sz w:val="24"/>
        </w:rPr>
        <w:t>20</w:t>
      </w:r>
    </w:p>
    <w:p w14:paraId="76459AA1" w14:textId="77777777" w:rsidR="00DB36DC" w:rsidRPr="001E0052" w:rsidRDefault="00DB36DC" w:rsidP="00DB36DC">
      <w:pPr>
        <w:jc w:val="center"/>
        <w:rPr>
          <w:rFonts w:asciiTheme="minorHAnsi" w:hAnsiTheme="minorHAnsi" w:cstheme="minorHAnsi"/>
          <w:color w:val="244061" w:themeColor="accent1" w:themeShade="80"/>
        </w:rPr>
      </w:pPr>
    </w:p>
    <w:p w14:paraId="674A0E0B" w14:textId="77777777"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 xml:space="preserve">Objective of the </w:t>
      </w:r>
      <w:r>
        <w:rPr>
          <w:rFonts w:asciiTheme="minorHAnsi" w:hAnsiTheme="minorHAnsi" w:cstheme="minorHAnsi"/>
          <w:b/>
          <w:color w:val="244061" w:themeColor="accent1" w:themeShade="80"/>
          <w:u w:val="single"/>
        </w:rPr>
        <w:t xml:space="preserve">Terms of Reference </w:t>
      </w:r>
      <w:r w:rsidRPr="001E0052">
        <w:rPr>
          <w:rFonts w:asciiTheme="minorHAnsi" w:hAnsiTheme="minorHAnsi" w:cstheme="minorHAnsi"/>
          <w:b/>
          <w:color w:val="244061" w:themeColor="accent1" w:themeShade="80"/>
          <w:u w:val="single"/>
        </w:rPr>
        <w:t>template</w:t>
      </w:r>
      <w:r>
        <w:rPr>
          <w:rFonts w:asciiTheme="minorHAnsi" w:hAnsiTheme="minorHAnsi" w:cstheme="minorHAnsi"/>
          <w:b/>
          <w:color w:val="244061" w:themeColor="accent1" w:themeShade="80"/>
          <w:u w:val="single"/>
        </w:rPr>
        <w:t xml:space="preserve"> and Guidance Notes</w:t>
      </w:r>
    </w:p>
    <w:p w14:paraId="1F09AA11" w14:textId="3DAD20AD" w:rsidR="00DB36DC" w:rsidRPr="00434B53"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The </w:t>
      </w:r>
      <w:proofErr w:type="spellStart"/>
      <w:r w:rsidRPr="001E0052">
        <w:rPr>
          <w:rFonts w:asciiTheme="minorHAnsi" w:hAnsiTheme="minorHAnsi" w:cstheme="minorHAnsi"/>
          <w:color w:val="244061" w:themeColor="accent1" w:themeShade="80"/>
        </w:rPr>
        <w:t>ToR</w:t>
      </w:r>
      <w:proofErr w:type="spellEnd"/>
      <w:r w:rsidRPr="001E0052">
        <w:rPr>
          <w:rFonts w:asciiTheme="minorHAnsi" w:hAnsiTheme="minorHAnsi" w:cstheme="minorHAnsi"/>
          <w:color w:val="244061" w:themeColor="accent1" w:themeShade="80"/>
        </w:rPr>
        <w:t xml:space="preserve"> template and </w:t>
      </w:r>
      <w:r>
        <w:rPr>
          <w:rFonts w:asciiTheme="minorHAnsi" w:hAnsiTheme="minorHAnsi" w:cstheme="minorHAnsi"/>
          <w:color w:val="244061" w:themeColor="accent1" w:themeShade="80"/>
        </w:rPr>
        <w:t>the related</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Guidance Note</w:t>
      </w:r>
      <w:r w:rsidRPr="001E0052">
        <w:rPr>
          <w:rFonts w:asciiTheme="minorHAnsi" w:hAnsiTheme="minorHAnsi" w:cstheme="minorHAnsi"/>
          <w:color w:val="244061" w:themeColor="accent1" w:themeShade="80"/>
        </w:rPr>
        <w:t xml:space="preserve">s have been developed in order to support the work of Operation Managers in the EUDs and Project Managers in DEVCO, NEAR and FPI HQ (thereinafter, the </w:t>
      </w:r>
      <w:r w:rsidRPr="001E0052">
        <w:rPr>
          <w:rFonts w:asciiTheme="minorHAnsi" w:hAnsiTheme="minorHAnsi" w:cstheme="minorHAnsi"/>
          <w:b/>
          <w:color w:val="244061" w:themeColor="accent1" w:themeShade="80"/>
        </w:rPr>
        <w:t>Evaluation Managers</w:t>
      </w:r>
      <w:r w:rsidRPr="001E0052">
        <w:rPr>
          <w:rFonts w:asciiTheme="minorHAnsi" w:hAnsiTheme="minorHAnsi" w:cstheme="minorHAnsi"/>
          <w:color w:val="244061" w:themeColor="accent1" w:themeShade="80"/>
        </w:rPr>
        <w:t>)</w:t>
      </w:r>
      <w:r>
        <w:rPr>
          <w:rFonts w:asciiTheme="minorHAnsi" w:hAnsiTheme="minorHAnsi" w:cstheme="minorHAnsi"/>
          <w:color w:val="244061" w:themeColor="accent1" w:themeShade="80"/>
        </w:rPr>
        <w:t xml:space="preserve"> during preparation of </w:t>
      </w:r>
      <w:r w:rsidRPr="001E0052">
        <w:rPr>
          <w:rFonts w:asciiTheme="minorHAnsi" w:hAnsiTheme="minorHAnsi" w:cstheme="minorHAnsi"/>
          <w:color w:val="244061" w:themeColor="accent1" w:themeShade="80"/>
        </w:rPr>
        <w:t xml:space="preserve">Terms of Reference (thereinafter, </w:t>
      </w:r>
      <w:proofErr w:type="spellStart"/>
      <w:r w:rsidRPr="001E0052">
        <w:rPr>
          <w:rFonts w:asciiTheme="minorHAnsi" w:hAnsiTheme="minorHAnsi" w:cstheme="minorHAnsi"/>
          <w:b/>
          <w:color w:val="244061" w:themeColor="accent1" w:themeShade="80"/>
        </w:rPr>
        <w:t>ToR</w:t>
      </w:r>
      <w:proofErr w:type="spellEnd"/>
      <w:r w:rsidRPr="001E0052">
        <w:rPr>
          <w:rFonts w:asciiTheme="minorHAnsi" w:hAnsiTheme="minorHAnsi" w:cstheme="minorHAnsi"/>
          <w:color w:val="244061" w:themeColor="accent1" w:themeShade="80"/>
        </w:rPr>
        <w:t xml:space="preserve">) for evaluations of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 xml:space="preserve">rojects and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 xml:space="preserve">rogrammes (thereinafter, </w:t>
      </w:r>
      <w:r>
        <w:rPr>
          <w:rFonts w:asciiTheme="minorHAnsi" w:hAnsiTheme="minorHAnsi" w:cstheme="minorHAnsi"/>
          <w:b/>
          <w:color w:val="244061" w:themeColor="accent1" w:themeShade="80"/>
        </w:rPr>
        <w:t>Intervention</w:t>
      </w:r>
      <w:r w:rsidRPr="001E0052">
        <w:rPr>
          <w:rFonts w:asciiTheme="minorHAnsi" w:hAnsiTheme="minorHAnsi" w:cstheme="minorHAnsi"/>
          <w:b/>
          <w:color w:val="244061" w:themeColor="accent1" w:themeShade="80"/>
        </w:rPr>
        <w:t>s</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to be contracted through </w:t>
      </w:r>
      <w:r w:rsidRPr="001E0052">
        <w:rPr>
          <w:rFonts w:asciiTheme="minorHAnsi" w:hAnsiTheme="minorHAnsi" w:cstheme="minorHAnsi"/>
          <w:color w:val="244061" w:themeColor="accent1" w:themeShade="80"/>
        </w:rPr>
        <w:t>the FWC SIEA 2018 (EuropeAid/138778/DH/SER/multi).</w:t>
      </w:r>
      <w:r w:rsidR="00C16B2F">
        <w:rPr>
          <w:rFonts w:asciiTheme="minorHAnsi" w:hAnsiTheme="minorHAnsi" w:cstheme="minorHAnsi"/>
          <w:color w:val="244061" w:themeColor="accent1" w:themeShade="80"/>
        </w:rPr>
        <w:t xml:space="preserve"> </w:t>
      </w:r>
    </w:p>
    <w:p w14:paraId="50CE217F" w14:textId="77777777"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Types of evaluation and form of contract</w:t>
      </w:r>
    </w:p>
    <w:p w14:paraId="0EE7DE61" w14:textId="77777777"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The template applies to </w:t>
      </w:r>
      <w:r w:rsidRPr="001E0052">
        <w:rPr>
          <w:rFonts w:asciiTheme="minorHAnsi" w:hAnsiTheme="minorHAnsi" w:cstheme="minorHAnsi"/>
          <w:b/>
          <w:color w:val="244061" w:themeColor="accent1" w:themeShade="80"/>
        </w:rPr>
        <w:t>mid-term</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b/>
          <w:color w:val="244061" w:themeColor="accent1" w:themeShade="80"/>
        </w:rPr>
        <w:t>final</w:t>
      </w:r>
      <w:r w:rsidRPr="001E0052">
        <w:rPr>
          <w:rFonts w:asciiTheme="minorHAnsi" w:hAnsiTheme="minorHAnsi" w:cstheme="minorHAnsi"/>
          <w:color w:val="244061" w:themeColor="accent1" w:themeShade="80"/>
        </w:rPr>
        <w:t xml:space="preserve"> and </w:t>
      </w:r>
      <w:r w:rsidRPr="001E0052">
        <w:rPr>
          <w:rFonts w:asciiTheme="minorHAnsi" w:hAnsiTheme="minorHAnsi" w:cstheme="minorHAnsi"/>
          <w:b/>
          <w:color w:val="244061" w:themeColor="accent1" w:themeShade="80"/>
        </w:rPr>
        <w:t>ex-post evaluations</w:t>
      </w:r>
      <w:r w:rsidRPr="001E0052">
        <w:rPr>
          <w:rFonts w:asciiTheme="minorHAnsi" w:hAnsiTheme="minorHAnsi" w:cstheme="minorHAnsi"/>
          <w:color w:val="244061" w:themeColor="accent1" w:themeShade="80"/>
        </w:rPr>
        <w:t xml:space="preserve">. </w:t>
      </w:r>
    </w:p>
    <w:p w14:paraId="704AEF86" w14:textId="05FD0F23" w:rsidR="00DB36DC" w:rsidRPr="001E0052" w:rsidRDefault="00DB36DC" w:rsidP="00DB36DC">
      <w:pPr>
        <w:rPr>
          <w:rFonts w:asciiTheme="minorHAnsi" w:hAnsiTheme="minorHAnsi" w:cstheme="minorHAnsi"/>
          <w:color w:val="244061" w:themeColor="accent1" w:themeShade="80"/>
        </w:rPr>
      </w:pPr>
      <w:r w:rsidRPr="002C0546">
        <w:rPr>
          <w:rFonts w:asciiTheme="minorHAnsi" w:hAnsiTheme="minorHAnsi" w:cstheme="minorHAnsi"/>
          <w:b/>
          <w:color w:val="244061" w:themeColor="accent1" w:themeShade="80"/>
          <w:u w:val="single"/>
        </w:rPr>
        <w:t>Evaluation contracts</w:t>
      </w:r>
      <w:r w:rsidRPr="002C0546">
        <w:rPr>
          <w:rFonts w:asciiTheme="minorHAnsi" w:hAnsiTheme="minorHAnsi" w:cstheme="minorHAnsi"/>
          <w:color w:val="244061" w:themeColor="accent1" w:themeShade="80"/>
          <w:u w:val="single"/>
        </w:rPr>
        <w:t xml:space="preserve"> </w:t>
      </w:r>
      <w:r w:rsidRPr="002C0546">
        <w:rPr>
          <w:rFonts w:asciiTheme="minorHAnsi" w:hAnsiTheme="minorHAnsi" w:cstheme="minorHAnsi"/>
          <w:b/>
          <w:bCs/>
          <w:color w:val="244061" w:themeColor="accent1" w:themeShade="80"/>
          <w:u w:val="single"/>
        </w:rPr>
        <w:t>shall be concluded as</w:t>
      </w:r>
      <w:r w:rsidRPr="002C0546">
        <w:rPr>
          <w:rFonts w:asciiTheme="minorHAnsi" w:hAnsiTheme="minorHAnsi" w:cstheme="minorHAnsi"/>
          <w:color w:val="244061" w:themeColor="accent1" w:themeShade="80"/>
          <w:u w:val="single"/>
        </w:rPr>
        <w:t xml:space="preserve"> </w:t>
      </w:r>
      <w:r w:rsidRPr="002C0546">
        <w:rPr>
          <w:rFonts w:asciiTheme="minorHAnsi" w:hAnsiTheme="minorHAnsi" w:cstheme="minorHAnsi"/>
          <w:b/>
          <w:color w:val="244061" w:themeColor="accent1" w:themeShade="80"/>
          <w:u w:val="single"/>
        </w:rPr>
        <w:t>global price contracts</w:t>
      </w:r>
      <w:r w:rsidRPr="001E0052">
        <w:rPr>
          <w:rFonts w:asciiTheme="minorHAnsi" w:hAnsiTheme="minorHAnsi" w:cstheme="minorHAnsi"/>
          <w:color w:val="244061" w:themeColor="accent1" w:themeShade="80"/>
        </w:rPr>
        <w:t xml:space="preserve"> (ref: PRAG, Chapter 3.</w:t>
      </w:r>
      <w:r w:rsidR="00494B15">
        <w:rPr>
          <w:rFonts w:asciiTheme="minorHAnsi" w:hAnsiTheme="minorHAnsi" w:cstheme="minorHAnsi"/>
          <w:color w:val="244061" w:themeColor="accent1" w:themeShade="80"/>
        </w:rPr>
        <w:t>2</w:t>
      </w:r>
      <w:r w:rsidRPr="001E0052">
        <w:rPr>
          <w:rFonts w:asciiTheme="minorHAnsi" w:hAnsiTheme="minorHAnsi" w:cstheme="minorHAnsi"/>
          <w:color w:val="244061" w:themeColor="accent1" w:themeShade="80"/>
        </w:rPr>
        <w:t xml:space="preserve">.1; DEVCO Companion, Chapter </w:t>
      </w:r>
      <w:r w:rsidR="0002221F">
        <w:rPr>
          <w:rFonts w:asciiTheme="minorHAnsi" w:hAnsiTheme="minorHAnsi" w:cstheme="minorHAnsi"/>
          <w:color w:val="244061" w:themeColor="accent1" w:themeShade="80"/>
        </w:rPr>
        <w:t>20</w:t>
      </w:r>
      <w:r w:rsidRPr="001E0052">
        <w:rPr>
          <w:rFonts w:asciiTheme="minorHAnsi" w:hAnsiTheme="minorHAnsi" w:cstheme="minorHAnsi"/>
          <w:color w:val="244061" w:themeColor="accent1" w:themeShade="80"/>
        </w:rPr>
        <w:t xml:space="preserve">.8); this template is coherent with this </w:t>
      </w:r>
      <w:r>
        <w:rPr>
          <w:rFonts w:asciiTheme="minorHAnsi" w:hAnsiTheme="minorHAnsi" w:cstheme="minorHAnsi"/>
          <w:color w:val="244061" w:themeColor="accent1" w:themeShade="80"/>
        </w:rPr>
        <w:t>payment modality.</w:t>
      </w:r>
      <w:r w:rsidRPr="001E0052">
        <w:rPr>
          <w:rFonts w:asciiTheme="minorHAnsi" w:hAnsiTheme="minorHAnsi" w:cstheme="minorHAnsi"/>
          <w:color w:val="244061" w:themeColor="accent1" w:themeShade="80"/>
        </w:rPr>
        <w:t xml:space="preserve"> </w:t>
      </w:r>
    </w:p>
    <w:p w14:paraId="05D3E20B" w14:textId="77777777"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Structure of this document</w:t>
      </w:r>
    </w:p>
    <w:p w14:paraId="2C9364F0" w14:textId="583A536E" w:rsidR="00DB36DC" w:rsidRDefault="00DB36DC" w:rsidP="00DB36DC">
      <w:pPr>
        <w:rPr>
          <w:rFonts w:asciiTheme="minorHAnsi" w:hAnsiTheme="minorHAnsi" w:cstheme="minorHAnsi"/>
          <w:color w:val="244061" w:themeColor="accent1" w:themeShade="80"/>
        </w:rPr>
      </w:pPr>
      <w:r>
        <w:rPr>
          <w:rFonts w:asciiTheme="minorHAnsi" w:hAnsiTheme="minorHAnsi" w:cstheme="minorHAnsi"/>
          <w:color w:val="244061" w:themeColor="accent1" w:themeShade="80"/>
        </w:rPr>
        <w:t xml:space="preserve">The document is </w:t>
      </w:r>
      <w:r w:rsidR="00384D9B">
        <w:rPr>
          <w:rFonts w:asciiTheme="minorHAnsi" w:hAnsiTheme="minorHAnsi" w:cstheme="minorHAnsi"/>
          <w:color w:val="244061" w:themeColor="accent1" w:themeShade="80"/>
        </w:rPr>
        <w:t>structured in</w:t>
      </w:r>
      <w:r>
        <w:rPr>
          <w:rFonts w:asciiTheme="minorHAnsi" w:hAnsiTheme="minorHAnsi" w:cstheme="minorHAnsi"/>
          <w:color w:val="244061" w:themeColor="accent1" w:themeShade="80"/>
        </w:rPr>
        <w:t xml:space="preserve"> two parts:</w:t>
      </w:r>
    </w:p>
    <w:p w14:paraId="2D9413B8" w14:textId="509F991F" w:rsidR="00DB36DC" w:rsidRDefault="00DB36DC" w:rsidP="00DB36DC">
      <w:pPr>
        <w:pStyle w:val="ListParagraph"/>
        <w:numPr>
          <w:ilvl w:val="0"/>
          <w:numId w:val="40"/>
        </w:numPr>
        <w:rPr>
          <w:rFonts w:asciiTheme="minorHAnsi" w:hAnsiTheme="minorHAnsi" w:cstheme="minorHAnsi"/>
          <w:color w:val="244061" w:themeColor="accent1" w:themeShade="80"/>
        </w:rPr>
      </w:pPr>
      <w:r w:rsidRPr="007C4B88">
        <w:rPr>
          <w:rFonts w:asciiTheme="minorHAnsi" w:hAnsiTheme="minorHAnsi" w:cstheme="minorHAnsi"/>
          <w:b/>
          <w:bCs/>
          <w:color w:val="244061" w:themeColor="accent1" w:themeShade="80"/>
          <w:u w:val="single"/>
        </w:rPr>
        <w:t xml:space="preserve">Part A </w:t>
      </w:r>
      <w:r>
        <w:rPr>
          <w:rFonts w:asciiTheme="minorHAnsi" w:hAnsiTheme="minorHAnsi" w:cstheme="minorHAnsi"/>
          <w:color w:val="244061" w:themeColor="accent1" w:themeShade="80"/>
        </w:rPr>
        <w:t xml:space="preserve">– this part </w:t>
      </w:r>
      <w:r w:rsidRPr="001E0052">
        <w:rPr>
          <w:rFonts w:asciiTheme="minorHAnsi" w:hAnsiTheme="minorHAnsi" w:cstheme="minorHAnsi"/>
          <w:color w:val="244061" w:themeColor="accent1" w:themeShade="80"/>
        </w:rPr>
        <w:t xml:space="preserve">contains both the </w:t>
      </w:r>
      <w:r w:rsidRPr="002C0546">
        <w:rPr>
          <w:rFonts w:asciiTheme="minorHAnsi" w:hAnsiTheme="minorHAnsi" w:cstheme="minorHAnsi"/>
          <w:b/>
          <w:bCs/>
          <w:color w:val="244061" w:themeColor="accent1" w:themeShade="80"/>
        </w:rPr>
        <w:t>Guidance Notes</w:t>
      </w:r>
      <w:r w:rsidR="00384D9B">
        <w:rPr>
          <w:rFonts w:asciiTheme="minorHAnsi" w:hAnsiTheme="minorHAnsi" w:cstheme="minorHAnsi"/>
          <w:b/>
          <w:bCs/>
          <w:color w:val="244061" w:themeColor="accent1" w:themeShade="80"/>
        </w:rPr>
        <w:t xml:space="preserve"> and</w:t>
      </w:r>
      <w:r w:rsidRPr="001E0052">
        <w:rPr>
          <w:rFonts w:asciiTheme="minorHAnsi" w:hAnsiTheme="minorHAnsi" w:cstheme="minorHAnsi"/>
          <w:color w:val="244061" w:themeColor="accent1" w:themeShade="80"/>
        </w:rPr>
        <w:t xml:space="preserve"> </w:t>
      </w:r>
      <w:r w:rsidR="00384D9B">
        <w:rPr>
          <w:rFonts w:asciiTheme="minorHAnsi" w:hAnsiTheme="minorHAnsi" w:cstheme="minorHAnsi"/>
          <w:color w:val="244061" w:themeColor="accent1" w:themeShade="80"/>
        </w:rPr>
        <w:t xml:space="preserve">the </w:t>
      </w:r>
      <w:proofErr w:type="spellStart"/>
      <w:r w:rsidRPr="002C0546">
        <w:rPr>
          <w:rFonts w:asciiTheme="minorHAnsi" w:hAnsiTheme="minorHAnsi" w:cstheme="minorHAnsi"/>
          <w:b/>
          <w:bCs/>
          <w:color w:val="244061" w:themeColor="accent1" w:themeShade="80"/>
        </w:rPr>
        <w:t>ToR</w:t>
      </w:r>
      <w:proofErr w:type="spellEnd"/>
      <w:r w:rsidRPr="002C0546">
        <w:rPr>
          <w:rFonts w:asciiTheme="minorHAnsi" w:hAnsiTheme="minorHAnsi" w:cstheme="minorHAnsi"/>
          <w:b/>
          <w:bCs/>
          <w:color w:val="244061" w:themeColor="accent1" w:themeShade="80"/>
        </w:rPr>
        <w:t xml:space="preserve"> template</w:t>
      </w:r>
      <w:r w:rsidR="00384D9B">
        <w:rPr>
          <w:rFonts w:asciiTheme="minorHAnsi" w:hAnsiTheme="minorHAnsi" w:cstheme="minorHAnsi"/>
          <w:b/>
          <w:bCs/>
          <w:color w:val="244061" w:themeColor="accent1" w:themeShade="80"/>
        </w:rPr>
        <w:t xml:space="preserve"> (including annexes)</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and corresponds to </w:t>
      </w:r>
      <w:r w:rsidRPr="002C0546">
        <w:rPr>
          <w:rFonts w:asciiTheme="minorHAnsi" w:hAnsiTheme="minorHAnsi" w:cstheme="minorHAnsi"/>
          <w:b/>
          <w:bCs/>
          <w:color w:val="244061" w:themeColor="accent1" w:themeShade="80"/>
        </w:rPr>
        <w:t>OPSYS</w:t>
      </w:r>
      <w:r>
        <w:rPr>
          <w:rFonts w:asciiTheme="minorHAnsi" w:hAnsiTheme="minorHAnsi" w:cstheme="minorHAnsi"/>
          <w:color w:val="244061" w:themeColor="accent1" w:themeShade="80"/>
        </w:rPr>
        <w:t xml:space="preserve"> requirements; </w:t>
      </w:r>
      <w:r w:rsidRPr="00434B53">
        <w:rPr>
          <w:rFonts w:asciiTheme="minorHAnsi" w:hAnsiTheme="minorHAnsi" w:cstheme="minorHAnsi"/>
          <w:b/>
          <w:bCs/>
          <w:color w:val="244061" w:themeColor="accent1" w:themeShade="80"/>
        </w:rPr>
        <w:t xml:space="preserve">after deletion of the guidance it can be updated as such into the corresponding OPSYS </w:t>
      </w:r>
      <w:proofErr w:type="spellStart"/>
      <w:r w:rsidRPr="00434B53">
        <w:rPr>
          <w:rFonts w:asciiTheme="minorHAnsi" w:hAnsiTheme="minorHAnsi" w:cstheme="minorHAnsi"/>
          <w:b/>
          <w:bCs/>
          <w:color w:val="244061" w:themeColor="accent1" w:themeShade="80"/>
        </w:rPr>
        <w:t>ToR</w:t>
      </w:r>
      <w:proofErr w:type="spellEnd"/>
      <w:r w:rsidRPr="00434B53">
        <w:rPr>
          <w:rFonts w:asciiTheme="minorHAnsi" w:hAnsiTheme="minorHAnsi" w:cstheme="minorHAnsi"/>
          <w:b/>
          <w:bCs/>
          <w:color w:val="244061" w:themeColor="accent1" w:themeShade="80"/>
        </w:rPr>
        <w:t xml:space="preserve"> Part A</w:t>
      </w:r>
      <w:r>
        <w:rPr>
          <w:rFonts w:asciiTheme="minorHAnsi" w:hAnsiTheme="minorHAnsi" w:cstheme="minorHAnsi"/>
          <w:b/>
          <w:bCs/>
          <w:color w:val="244061" w:themeColor="accent1" w:themeShade="80"/>
        </w:rPr>
        <w:t>.</w:t>
      </w:r>
    </w:p>
    <w:p w14:paraId="24C54D17" w14:textId="77777777" w:rsidR="00DB36DC" w:rsidRPr="00434B53" w:rsidRDefault="00DB36DC" w:rsidP="00DB36DC">
      <w:pPr>
        <w:pStyle w:val="ListParagraph"/>
        <w:numPr>
          <w:ilvl w:val="0"/>
          <w:numId w:val="40"/>
        </w:numPr>
        <w:rPr>
          <w:rFonts w:asciiTheme="minorHAnsi" w:hAnsiTheme="minorHAnsi" w:cstheme="minorHAnsi"/>
          <w:b/>
          <w:bCs/>
          <w:color w:val="244061" w:themeColor="accent1" w:themeShade="80"/>
        </w:rPr>
      </w:pPr>
      <w:r w:rsidRPr="00C62238">
        <w:rPr>
          <w:rFonts w:asciiTheme="minorHAnsi" w:hAnsiTheme="minorHAnsi" w:cstheme="minorHAnsi"/>
          <w:b/>
          <w:bCs/>
          <w:color w:val="244061" w:themeColor="accent1" w:themeShade="80"/>
          <w:u w:val="single"/>
        </w:rPr>
        <w:t xml:space="preserve">Part </w:t>
      </w:r>
      <w:r>
        <w:rPr>
          <w:rFonts w:asciiTheme="minorHAnsi" w:hAnsiTheme="minorHAnsi" w:cstheme="minorHAnsi"/>
          <w:b/>
          <w:bCs/>
          <w:color w:val="244061" w:themeColor="accent1" w:themeShade="80"/>
          <w:u w:val="single"/>
        </w:rPr>
        <w:t>B</w:t>
      </w:r>
      <w:r w:rsidRPr="00C62238">
        <w:rPr>
          <w:rFonts w:asciiTheme="minorHAnsi" w:hAnsiTheme="minorHAnsi" w:cstheme="minorHAnsi"/>
          <w:b/>
          <w:bCs/>
          <w:color w:val="244061" w:themeColor="accent1" w:themeShade="80"/>
          <w:u w:val="single"/>
        </w:rPr>
        <w:t xml:space="preserve"> </w:t>
      </w:r>
      <w:r>
        <w:rPr>
          <w:rFonts w:asciiTheme="minorHAnsi" w:hAnsiTheme="minorHAnsi" w:cstheme="minorHAnsi"/>
          <w:color w:val="244061" w:themeColor="accent1" w:themeShade="80"/>
        </w:rPr>
        <w:t xml:space="preserve">– it contains </w:t>
      </w:r>
      <w:r w:rsidRPr="002C0546">
        <w:rPr>
          <w:rFonts w:asciiTheme="minorHAnsi" w:hAnsiTheme="minorHAnsi" w:cstheme="minorHAnsi"/>
          <w:b/>
          <w:bCs/>
          <w:color w:val="244061" w:themeColor="accent1" w:themeShade="80"/>
        </w:rPr>
        <w:t>guidance</w:t>
      </w:r>
      <w:r>
        <w:rPr>
          <w:rFonts w:asciiTheme="minorHAnsi" w:hAnsiTheme="minorHAnsi" w:cstheme="minorHAnsi"/>
          <w:color w:val="244061" w:themeColor="accent1" w:themeShade="80"/>
        </w:rPr>
        <w:t xml:space="preserve"> to develop online the Part B of the </w:t>
      </w:r>
      <w:proofErr w:type="spellStart"/>
      <w:r>
        <w:rPr>
          <w:rFonts w:asciiTheme="minorHAnsi" w:hAnsiTheme="minorHAnsi" w:cstheme="minorHAnsi"/>
          <w:color w:val="244061" w:themeColor="accent1" w:themeShade="80"/>
        </w:rPr>
        <w:t>ToR</w:t>
      </w:r>
      <w:proofErr w:type="spellEnd"/>
      <w:r>
        <w:rPr>
          <w:rFonts w:asciiTheme="minorHAnsi" w:hAnsiTheme="minorHAnsi" w:cstheme="minorHAnsi"/>
          <w:color w:val="244061" w:themeColor="accent1" w:themeShade="80"/>
        </w:rPr>
        <w:t xml:space="preserve"> in OPSYS. </w:t>
      </w:r>
      <w:r w:rsidRPr="00434B53">
        <w:rPr>
          <w:rFonts w:asciiTheme="minorHAnsi" w:hAnsiTheme="minorHAnsi" w:cstheme="minorHAnsi"/>
          <w:b/>
          <w:bCs/>
          <w:color w:val="244061" w:themeColor="accent1" w:themeShade="80"/>
        </w:rPr>
        <w:t xml:space="preserve">It is not to be uploaded in OPSYS. </w:t>
      </w:r>
    </w:p>
    <w:p w14:paraId="402B3DA1" w14:textId="77777777" w:rsidR="00DB36DC" w:rsidRDefault="00DB36DC" w:rsidP="00DB36DC">
      <w:pPr>
        <w:spacing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Guidance Boxes contained in this document</w:t>
      </w:r>
    </w:p>
    <w:p w14:paraId="55E80DE6" w14:textId="148688C3" w:rsidR="00DB36DC" w:rsidRPr="008401B1" w:rsidRDefault="00DB36DC" w:rsidP="00DB36DC">
      <w:pPr>
        <w:rPr>
          <w:rFonts w:asciiTheme="minorHAnsi" w:hAnsiTheme="minorHAnsi" w:cstheme="minorHAnsi"/>
          <w:b/>
          <w:color w:val="244061" w:themeColor="accent1" w:themeShade="80"/>
        </w:rPr>
      </w:pPr>
      <w:r w:rsidRPr="008401B1">
        <w:rPr>
          <w:rFonts w:asciiTheme="minorHAnsi" w:hAnsiTheme="minorHAnsi" w:cstheme="minorHAnsi"/>
          <w:b/>
          <w:color w:val="244061" w:themeColor="accent1" w:themeShade="80"/>
        </w:rPr>
        <w:t xml:space="preserve">Before finalising your </w:t>
      </w:r>
      <w:proofErr w:type="spellStart"/>
      <w:r w:rsidRPr="008401B1">
        <w:rPr>
          <w:rFonts w:asciiTheme="minorHAnsi" w:hAnsiTheme="minorHAnsi" w:cstheme="minorHAnsi"/>
          <w:b/>
          <w:color w:val="244061" w:themeColor="accent1" w:themeShade="80"/>
        </w:rPr>
        <w:t>ToR</w:t>
      </w:r>
      <w:proofErr w:type="spellEnd"/>
      <w:r w:rsidRPr="008401B1">
        <w:rPr>
          <w:rFonts w:asciiTheme="minorHAnsi" w:hAnsiTheme="minorHAnsi" w:cstheme="minorHAnsi"/>
          <w:b/>
          <w:color w:val="244061" w:themeColor="accent1" w:themeShade="80"/>
        </w:rPr>
        <w:t>, please delete this Introduction</w:t>
      </w:r>
      <w:r>
        <w:rPr>
          <w:rFonts w:asciiTheme="minorHAnsi" w:hAnsiTheme="minorHAnsi" w:cstheme="minorHAnsi"/>
          <w:b/>
          <w:color w:val="244061" w:themeColor="accent1" w:themeShade="80"/>
        </w:rPr>
        <w:t>, the guidance boxes</w:t>
      </w:r>
      <w:r w:rsidR="00DD725A">
        <w:rPr>
          <w:rFonts w:asciiTheme="minorHAnsi" w:hAnsiTheme="minorHAnsi" w:cstheme="minorHAnsi"/>
          <w:b/>
          <w:color w:val="244061" w:themeColor="accent1" w:themeShade="80"/>
        </w:rPr>
        <w:t>, the entire guidance to Part B</w:t>
      </w:r>
      <w:r>
        <w:rPr>
          <w:rFonts w:asciiTheme="minorHAnsi" w:hAnsiTheme="minorHAnsi" w:cstheme="minorHAnsi"/>
          <w:b/>
          <w:color w:val="244061" w:themeColor="accent1" w:themeShade="80"/>
        </w:rPr>
        <w:t xml:space="preserve"> and complete / adapt the parts highlighted in yellow</w:t>
      </w:r>
      <w:r w:rsidRPr="008401B1">
        <w:rPr>
          <w:rFonts w:asciiTheme="minorHAnsi" w:hAnsiTheme="minorHAnsi" w:cstheme="minorHAnsi"/>
          <w:b/>
          <w:color w:val="244061" w:themeColor="accent1" w:themeShade="80"/>
        </w:rPr>
        <w:t>.</w:t>
      </w:r>
    </w:p>
    <w:p w14:paraId="426A042D" w14:textId="77777777" w:rsidR="00DB36DC" w:rsidRPr="001E0052" w:rsidRDefault="00DB36DC" w:rsidP="00DB36DC">
      <w:pPr>
        <w:spacing w:before="120"/>
        <w:ind w:left="2268" w:hanging="2268"/>
        <w:rPr>
          <w:color w:val="244061" w:themeColor="accent1" w:themeShade="80"/>
        </w:rPr>
      </w:pPr>
      <w:r w:rsidRPr="001E0052">
        <w:rPr>
          <w:i/>
          <w:color w:val="244061" w:themeColor="accent1" w:themeShade="80"/>
          <w:u w:val="single"/>
        </w:rPr>
        <w:t>Hint</w:t>
      </w:r>
      <w:r>
        <w:rPr>
          <w:i/>
          <w:color w:val="244061" w:themeColor="accent1" w:themeShade="80"/>
          <w:u w:val="single"/>
        </w:rPr>
        <w:t xml:space="preserve"> boxe</w:t>
      </w:r>
      <w:r w:rsidRPr="001E0052">
        <w:rPr>
          <w:i/>
          <w:color w:val="244061" w:themeColor="accent1" w:themeShade="80"/>
          <w:u w:val="single"/>
        </w:rPr>
        <w:t>s</w:t>
      </w:r>
      <w:r w:rsidRPr="001E0052">
        <w:rPr>
          <w:color w:val="244061" w:themeColor="accent1" w:themeShade="80"/>
        </w:rPr>
        <w:t>:</w:t>
      </w:r>
      <w:r w:rsidRPr="001E0052">
        <w:rPr>
          <w:color w:val="244061" w:themeColor="accent1" w:themeShade="80"/>
        </w:rPr>
        <w:tab/>
        <w:t>The ‘hint boxes’</w:t>
      </w:r>
      <w:r>
        <w:rPr>
          <w:color w:val="244061" w:themeColor="accent1" w:themeShade="80"/>
        </w:rPr>
        <w:t xml:space="preserve"> contain</w:t>
      </w:r>
      <w:r w:rsidRPr="001E0052">
        <w:rPr>
          <w:color w:val="244061" w:themeColor="accent1" w:themeShade="80"/>
        </w:rPr>
        <w:t xml:space="preserve"> advice </w:t>
      </w:r>
      <w:r>
        <w:rPr>
          <w:color w:val="244061" w:themeColor="accent1" w:themeShade="80"/>
        </w:rPr>
        <w:t xml:space="preserve">for drafting the </w:t>
      </w:r>
      <w:proofErr w:type="spellStart"/>
      <w:r w:rsidRPr="001E0052">
        <w:rPr>
          <w:color w:val="244061" w:themeColor="accent1" w:themeShade="80"/>
        </w:rPr>
        <w:t>ToR</w:t>
      </w:r>
      <w:proofErr w:type="spellEnd"/>
      <w:r w:rsidRPr="001E0052">
        <w:rPr>
          <w:color w:val="244061" w:themeColor="accent1" w:themeShade="80"/>
        </w:rPr>
        <w:t xml:space="preserve">. </w:t>
      </w:r>
    </w:p>
    <w:tbl>
      <w:tblPr>
        <w:tblStyle w:val="TableGrid"/>
        <w:tblW w:w="0" w:type="auto"/>
        <w:tblInd w:w="2268" w:type="dxa"/>
        <w:tblBorders>
          <w:insideV w:val="none" w:sz="0" w:space="0" w:color="auto"/>
        </w:tblBorders>
        <w:shd w:val="clear" w:color="auto" w:fill="FFFFCC"/>
        <w:tblLook w:val="04A0" w:firstRow="1" w:lastRow="0" w:firstColumn="1" w:lastColumn="0" w:noHBand="0" w:noVBand="1"/>
      </w:tblPr>
      <w:tblGrid>
        <w:gridCol w:w="6068"/>
        <w:gridCol w:w="1128"/>
      </w:tblGrid>
      <w:tr w:rsidR="00DB36DC" w:rsidRPr="00A014E6" w14:paraId="35DF56E5" w14:textId="77777777" w:rsidTr="00384D9B">
        <w:tc>
          <w:tcPr>
            <w:tcW w:w="6091" w:type="dxa"/>
            <w:shd w:val="clear" w:color="auto" w:fill="BFBFBF" w:themeFill="background1" w:themeFillShade="BF"/>
          </w:tcPr>
          <w:p w14:paraId="782F0118" w14:textId="77777777" w:rsidR="00DB36DC" w:rsidRPr="001E0052" w:rsidRDefault="00DB36DC" w:rsidP="00384D9B">
            <w:pPr>
              <w:rPr>
                <w:rFonts w:asciiTheme="minorHAnsi" w:hAnsiTheme="minorHAnsi" w:cstheme="minorHAnsi"/>
                <w:i/>
                <w:color w:val="244061" w:themeColor="accent1" w:themeShade="80"/>
              </w:rPr>
            </w:pPr>
            <w:r w:rsidRPr="001E0052">
              <w:rPr>
                <w:rFonts w:asciiTheme="minorHAnsi" w:hAnsiTheme="minorHAnsi" w:cstheme="minorHAnsi"/>
                <w:i/>
                <w:color w:val="244061" w:themeColor="accent1" w:themeShade="80"/>
              </w:rPr>
              <w:t>This is the example of a hint box</w:t>
            </w:r>
          </w:p>
        </w:tc>
        <w:tc>
          <w:tcPr>
            <w:tcW w:w="1105" w:type="dxa"/>
            <w:shd w:val="clear" w:color="auto" w:fill="BFBFBF" w:themeFill="background1" w:themeFillShade="BF"/>
          </w:tcPr>
          <w:p w14:paraId="3E49F240" w14:textId="77777777" w:rsidR="00DB36DC" w:rsidRPr="001E0052" w:rsidRDefault="00DB36DC" w:rsidP="00384D9B">
            <w:pPr>
              <w:jc w:val="center"/>
              <w:rPr>
                <w:rFonts w:asciiTheme="minorHAnsi" w:hAnsiTheme="minorHAnsi" w:cstheme="minorHAnsi"/>
                <w:color w:val="244061" w:themeColor="accent1" w:themeShade="80"/>
              </w:rPr>
            </w:pPr>
            <w:r w:rsidRPr="001E0052">
              <w:rPr>
                <w:rFonts w:asciiTheme="minorHAnsi" w:hAnsiTheme="minorHAnsi" w:cstheme="minorHAnsi"/>
                <w:noProof/>
                <w:color w:val="244061" w:themeColor="accent1" w:themeShade="80"/>
                <w:lang w:eastAsia="en-GB"/>
              </w:rPr>
              <w:drawing>
                <wp:inline distT="0" distB="0" distL="0" distR="0" wp14:anchorId="03F42F1E" wp14:editId="49C04393">
                  <wp:extent cx="579120" cy="414655"/>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54155A45" w14:textId="77777777" w:rsidR="00DB36DC" w:rsidRPr="001E0052" w:rsidRDefault="00DB36DC" w:rsidP="00DB36DC">
      <w:pPr>
        <w:spacing w:before="360"/>
        <w:ind w:left="2275" w:hanging="2275"/>
        <w:rPr>
          <w:color w:val="244061" w:themeColor="accent1" w:themeShade="80"/>
        </w:rPr>
      </w:pPr>
      <w:r w:rsidRPr="001E0052">
        <w:rPr>
          <w:i/>
          <w:color w:val="244061" w:themeColor="accent1" w:themeShade="80"/>
          <w:u w:val="single"/>
        </w:rPr>
        <w:t>Adaptation</w:t>
      </w:r>
      <w:r>
        <w:rPr>
          <w:i/>
          <w:color w:val="244061" w:themeColor="accent1" w:themeShade="80"/>
          <w:u w:val="single"/>
        </w:rPr>
        <w:t xml:space="preserve"> boxes</w:t>
      </w:r>
      <w:r w:rsidRPr="001E0052">
        <w:rPr>
          <w:color w:val="244061" w:themeColor="accent1" w:themeShade="80"/>
        </w:rPr>
        <w:t>:</w:t>
      </w:r>
      <w:r w:rsidRPr="001E0052">
        <w:rPr>
          <w:color w:val="244061" w:themeColor="accent1" w:themeShade="80"/>
        </w:rPr>
        <w:tab/>
        <w:t xml:space="preserve">Evaluations are all different, and </w:t>
      </w:r>
      <w:r>
        <w:rPr>
          <w:color w:val="244061" w:themeColor="accent1" w:themeShade="80"/>
        </w:rPr>
        <w:t xml:space="preserve">what is advisable for a </w:t>
      </w:r>
      <w:r w:rsidRPr="001E0052">
        <w:rPr>
          <w:color w:val="244061" w:themeColor="accent1" w:themeShade="80"/>
        </w:rPr>
        <w:t>complex programme evaluation is</w:t>
      </w:r>
      <w:r>
        <w:rPr>
          <w:color w:val="244061" w:themeColor="accent1" w:themeShade="80"/>
        </w:rPr>
        <w:t xml:space="preserve"> not necessarily applicable when evaluating a s</w:t>
      </w:r>
      <w:r w:rsidRPr="001E0052">
        <w:rPr>
          <w:color w:val="244061" w:themeColor="accent1" w:themeShade="80"/>
        </w:rPr>
        <w:t xml:space="preserve">ingle project. The </w:t>
      </w:r>
      <w:r>
        <w:rPr>
          <w:color w:val="244061" w:themeColor="accent1" w:themeShade="80"/>
        </w:rPr>
        <w:t>T</w:t>
      </w:r>
      <w:r w:rsidRPr="001E0052">
        <w:rPr>
          <w:color w:val="244061" w:themeColor="accent1" w:themeShade="80"/>
        </w:rPr>
        <w:t xml:space="preserve">emplate has </w:t>
      </w:r>
      <w:r>
        <w:rPr>
          <w:color w:val="244061" w:themeColor="accent1" w:themeShade="80"/>
        </w:rPr>
        <w:t xml:space="preserve">thus </w:t>
      </w:r>
      <w:r w:rsidRPr="001E0052">
        <w:rPr>
          <w:color w:val="244061" w:themeColor="accent1" w:themeShade="80"/>
        </w:rPr>
        <w:t>been prepared with adaptation in mind; the ‘adaptation boxes’</w:t>
      </w:r>
      <w:r>
        <w:rPr>
          <w:color w:val="244061" w:themeColor="accent1" w:themeShade="80"/>
        </w:rPr>
        <w:t xml:space="preserve"> contained in this template</w:t>
      </w:r>
      <w:r w:rsidRPr="001E0052">
        <w:rPr>
          <w:color w:val="244061" w:themeColor="accent1" w:themeShade="80"/>
        </w:rPr>
        <w:t xml:space="preserve"> highlight the specific parts of the Template requiring adaptation.</w:t>
      </w:r>
    </w:p>
    <w:tbl>
      <w:tblPr>
        <w:tblStyle w:val="TableGrid"/>
        <w:tblW w:w="0" w:type="auto"/>
        <w:tblInd w:w="2268" w:type="dxa"/>
        <w:tblBorders>
          <w:insideV w:val="none" w:sz="0" w:space="0" w:color="auto"/>
        </w:tblBorders>
        <w:shd w:val="clear" w:color="auto" w:fill="FFFFCC"/>
        <w:tblLook w:val="04A0" w:firstRow="1" w:lastRow="0" w:firstColumn="1" w:lastColumn="0" w:noHBand="0" w:noVBand="1"/>
      </w:tblPr>
      <w:tblGrid>
        <w:gridCol w:w="6091"/>
        <w:gridCol w:w="1105"/>
      </w:tblGrid>
      <w:tr w:rsidR="00DB36DC" w:rsidRPr="00A014E6" w14:paraId="1C84D0D0" w14:textId="77777777" w:rsidTr="00384D9B">
        <w:tc>
          <w:tcPr>
            <w:tcW w:w="6091" w:type="dxa"/>
            <w:shd w:val="clear" w:color="auto" w:fill="BFBFBF" w:themeFill="background1" w:themeFillShade="BF"/>
          </w:tcPr>
          <w:p w14:paraId="5234E30E" w14:textId="77777777" w:rsidR="00DB36DC" w:rsidRPr="001E0052" w:rsidRDefault="00DB36DC" w:rsidP="00384D9B">
            <w:pPr>
              <w:rPr>
                <w:rFonts w:asciiTheme="minorHAnsi" w:hAnsiTheme="minorHAnsi" w:cstheme="minorHAnsi"/>
                <w:i/>
                <w:color w:val="244061" w:themeColor="accent1" w:themeShade="80"/>
              </w:rPr>
            </w:pPr>
            <w:r w:rsidRPr="001E0052">
              <w:rPr>
                <w:rFonts w:asciiTheme="minorHAnsi" w:hAnsiTheme="minorHAnsi" w:cstheme="minorHAnsi"/>
                <w:i/>
                <w:color w:val="244061" w:themeColor="accent1" w:themeShade="80"/>
              </w:rPr>
              <w:t>This is the example of an adaptation box</w:t>
            </w:r>
          </w:p>
        </w:tc>
        <w:tc>
          <w:tcPr>
            <w:tcW w:w="1105" w:type="dxa"/>
            <w:shd w:val="clear" w:color="auto" w:fill="BFBFBF" w:themeFill="background1" w:themeFillShade="BF"/>
          </w:tcPr>
          <w:p w14:paraId="51F76FB2" w14:textId="77777777" w:rsidR="00DB36DC" w:rsidRPr="001E0052" w:rsidRDefault="00DB36DC" w:rsidP="00384D9B">
            <w:pPr>
              <w:jc w:val="center"/>
              <w:rPr>
                <w:rFonts w:asciiTheme="minorHAnsi" w:hAnsiTheme="minorHAnsi" w:cstheme="minorHAnsi"/>
                <w:color w:val="244061" w:themeColor="accent1" w:themeShade="80"/>
              </w:rPr>
            </w:pPr>
            <w:r w:rsidRPr="001E0052">
              <w:rPr>
                <w:rFonts w:asciiTheme="minorHAnsi" w:hAnsiTheme="minorHAnsi" w:cstheme="minorHAnsi"/>
                <w:noProof/>
                <w:color w:val="244061" w:themeColor="accent1" w:themeShade="80"/>
                <w:lang w:eastAsia="en-GB"/>
              </w:rPr>
              <w:drawing>
                <wp:inline distT="0" distB="0" distL="0" distR="0" wp14:anchorId="6FED48A6" wp14:editId="7D08F7DF">
                  <wp:extent cx="499745" cy="4025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E4B8A8A" w14:textId="77777777" w:rsidR="00DB36DC" w:rsidRPr="001E0052" w:rsidRDefault="00DB36DC" w:rsidP="00DB36DC">
      <w:pPr>
        <w:spacing w:before="360"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lastRenderedPageBreak/>
        <w:t>Standard and additional / optional text</w:t>
      </w:r>
    </w:p>
    <w:p w14:paraId="230E94D8" w14:textId="77777777" w:rsidR="00DB36DC" w:rsidRPr="008401B1" w:rsidRDefault="00DB36DC" w:rsidP="00DB36DC">
      <w:pPr>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t>Standard text</w:t>
      </w:r>
      <w:r w:rsidRPr="001E0052">
        <w:rPr>
          <w:rFonts w:asciiTheme="minorHAnsi" w:hAnsiTheme="minorHAnsi" w:cstheme="minorHAnsi"/>
          <w:color w:val="244061" w:themeColor="accent1" w:themeShade="80"/>
        </w:rPr>
        <w:t xml:space="preserve">: </w:t>
      </w:r>
      <w:r>
        <w:rPr>
          <w:rFonts w:asciiTheme="minorHAnsi" w:hAnsiTheme="minorHAnsi" w:cstheme="minorHAnsi"/>
        </w:rPr>
        <w:tab/>
      </w:r>
      <w:r w:rsidRPr="008401B1">
        <w:rPr>
          <w:rFonts w:asciiTheme="minorHAnsi" w:hAnsiTheme="minorHAnsi" w:cstheme="minorHAnsi"/>
          <w:color w:val="244061" w:themeColor="accent1" w:themeShade="80"/>
        </w:rPr>
        <w:t>The Template contains standard text that can be used as it is, without any amendment.</w:t>
      </w:r>
    </w:p>
    <w:p w14:paraId="0170EB9A" w14:textId="77777777" w:rsidR="00DB36DC" w:rsidRPr="001E0052" w:rsidRDefault="00DB36DC" w:rsidP="00DB36DC">
      <w:pPr>
        <w:spacing w:before="120"/>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t>Additional text</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color w:val="244061" w:themeColor="accent1" w:themeShade="80"/>
        </w:rPr>
        <w:tab/>
        <w:t xml:space="preserve">Text underlined in yellow and included within squared brackets is </w:t>
      </w:r>
      <w:r>
        <w:rPr>
          <w:rFonts w:asciiTheme="minorHAnsi" w:hAnsiTheme="minorHAnsi" w:cstheme="minorHAnsi"/>
          <w:color w:val="244061" w:themeColor="accent1" w:themeShade="80"/>
        </w:rPr>
        <w:t xml:space="preserve">optional or </w:t>
      </w:r>
      <w:r w:rsidRPr="001E0052">
        <w:rPr>
          <w:rFonts w:asciiTheme="minorHAnsi" w:hAnsiTheme="minorHAnsi" w:cstheme="minorHAnsi"/>
          <w:color w:val="244061" w:themeColor="accent1" w:themeShade="80"/>
        </w:rPr>
        <w:t xml:space="preserve">to be adapted </w:t>
      </w:r>
      <w:r>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 xml:space="preserve"> replaced with specific references to your evaluation.</w:t>
      </w:r>
    </w:p>
    <w:p w14:paraId="640B3135" w14:textId="77777777" w:rsidR="00DB36DC" w:rsidRDefault="00DB36DC" w:rsidP="00DB36DC">
      <w:pPr>
        <w:ind w:left="2268" w:hanging="2268"/>
      </w:pPr>
      <w:r w:rsidRPr="00D701EA">
        <w:tab/>
      </w:r>
      <w:r w:rsidRPr="00D701EA">
        <w:rPr>
          <w:highlight w:val="yellow"/>
        </w:rPr>
        <w:t xml:space="preserve">[This is </w:t>
      </w:r>
      <w:r>
        <w:rPr>
          <w:highlight w:val="yellow"/>
        </w:rPr>
        <w:t>an</w:t>
      </w:r>
      <w:r w:rsidRPr="00D701EA">
        <w:rPr>
          <w:highlight w:val="yellow"/>
        </w:rPr>
        <w:t xml:space="preserve"> example of a </w:t>
      </w:r>
      <w:r>
        <w:rPr>
          <w:highlight w:val="yellow"/>
        </w:rPr>
        <w:t>text to be replaced / adapted</w:t>
      </w:r>
      <w:r w:rsidRPr="00D701EA">
        <w:rPr>
          <w:highlight w:val="yellow"/>
        </w:rPr>
        <w:t>]</w:t>
      </w:r>
    </w:p>
    <w:p w14:paraId="1C6BBC49" w14:textId="77777777" w:rsidR="00DB36DC" w:rsidRDefault="00DB36DC" w:rsidP="00DB36DC">
      <w:pPr>
        <w:ind w:left="2268" w:hanging="2268"/>
        <w:rPr>
          <w:rFonts w:asciiTheme="minorHAnsi" w:hAnsiTheme="minorHAnsi" w:cstheme="minorHAnsi"/>
        </w:rPr>
      </w:pPr>
    </w:p>
    <w:p w14:paraId="6C230F63" w14:textId="77777777"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Integration with the EVAL Module</w:t>
      </w:r>
    </w:p>
    <w:p w14:paraId="18124520" w14:textId="35CB621E" w:rsidR="00DB36DC" w:rsidRPr="001E0052" w:rsidRDefault="00DB36DC" w:rsidP="00DB36DC">
      <w:pPr>
        <w:rPr>
          <w:rFonts w:asciiTheme="minorHAnsi" w:hAnsiTheme="minorHAnsi" w:cstheme="minorHAnsi"/>
          <w:color w:val="244061" w:themeColor="accent1" w:themeShade="80"/>
        </w:rPr>
      </w:pPr>
      <w:proofErr w:type="spellStart"/>
      <w:r w:rsidRPr="001E0052">
        <w:rPr>
          <w:rFonts w:asciiTheme="minorHAnsi" w:hAnsiTheme="minorHAnsi" w:cstheme="minorHAnsi"/>
          <w:color w:val="244061" w:themeColor="accent1" w:themeShade="80"/>
        </w:rPr>
        <w:t>ToR</w:t>
      </w:r>
      <w:proofErr w:type="spellEnd"/>
      <w:r w:rsidRPr="001E0052">
        <w:rPr>
          <w:rFonts w:asciiTheme="minorHAnsi" w:hAnsiTheme="minorHAnsi" w:cstheme="minorHAnsi"/>
          <w:color w:val="244061" w:themeColor="accent1" w:themeShade="80"/>
        </w:rPr>
        <w:t xml:space="preserve"> prepared with the aid of this template are to be uploaded in the EVAL Module</w:t>
      </w:r>
      <w:r>
        <w:rPr>
          <w:rFonts w:asciiTheme="minorHAnsi" w:hAnsiTheme="minorHAnsi" w:cstheme="minorHAnsi"/>
          <w:color w:val="244061" w:themeColor="accent1" w:themeShade="80"/>
        </w:rPr>
        <w:t xml:space="preserve"> (EVAL)</w:t>
      </w:r>
      <w:r w:rsidRPr="001E0052">
        <w:rPr>
          <w:rFonts w:asciiTheme="minorHAnsi" w:hAnsiTheme="minorHAnsi" w:cstheme="minorHAnsi"/>
          <w:color w:val="244061" w:themeColor="accent1" w:themeShade="80"/>
        </w:rPr>
        <w:t xml:space="preserve">. EVAL is a process management tool </w:t>
      </w:r>
      <w:r>
        <w:rPr>
          <w:rFonts w:asciiTheme="minorHAnsi" w:hAnsiTheme="minorHAnsi" w:cstheme="minorHAnsi"/>
          <w:color w:val="244061" w:themeColor="accent1" w:themeShade="80"/>
        </w:rPr>
        <w:t xml:space="preserve">designed to facilitate the </w:t>
      </w:r>
      <w:r w:rsidRPr="001E0052">
        <w:rPr>
          <w:rFonts w:asciiTheme="minorHAnsi" w:hAnsiTheme="minorHAnsi" w:cstheme="minorHAnsi"/>
          <w:color w:val="244061" w:themeColor="accent1" w:themeShade="80"/>
        </w:rPr>
        <w:t xml:space="preserve">evaluation process and </w:t>
      </w:r>
      <w:r>
        <w:rPr>
          <w:rFonts w:asciiTheme="minorHAnsi" w:hAnsiTheme="minorHAnsi" w:cstheme="minorHAnsi"/>
          <w:color w:val="244061" w:themeColor="accent1" w:themeShade="80"/>
        </w:rPr>
        <w:t xml:space="preserve">management of </w:t>
      </w:r>
      <w:r w:rsidRPr="001E0052">
        <w:rPr>
          <w:rFonts w:asciiTheme="minorHAnsi" w:hAnsiTheme="minorHAnsi" w:cstheme="minorHAnsi"/>
          <w:color w:val="244061" w:themeColor="accent1" w:themeShade="80"/>
        </w:rPr>
        <w:t>documentation</w:t>
      </w:r>
      <w:r>
        <w:rPr>
          <w:rFonts w:asciiTheme="minorHAnsi" w:hAnsiTheme="minorHAnsi" w:cstheme="minorHAnsi"/>
          <w:color w:val="244061" w:themeColor="accent1" w:themeShade="80"/>
        </w:rPr>
        <w:t xml:space="preserve"> by Evaluation Managers.</w:t>
      </w:r>
      <w:r w:rsidR="00C16B2F">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In addition, it provides a </w:t>
      </w:r>
      <w:r w:rsidRPr="001E0052">
        <w:rPr>
          <w:rFonts w:asciiTheme="minorHAnsi" w:hAnsiTheme="minorHAnsi" w:cstheme="minorHAnsi"/>
          <w:color w:val="244061" w:themeColor="accent1" w:themeShade="80"/>
        </w:rPr>
        <w:t>central repository of key evaluation documents</w:t>
      </w:r>
      <w:r>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 xml:space="preserve"> such as </w:t>
      </w:r>
      <w:proofErr w:type="spellStart"/>
      <w:r w:rsidRPr="001E0052">
        <w:rPr>
          <w:rFonts w:asciiTheme="minorHAnsi" w:hAnsiTheme="minorHAnsi" w:cstheme="minorHAnsi"/>
          <w:color w:val="244061" w:themeColor="accent1" w:themeShade="80"/>
        </w:rPr>
        <w:t>ToR</w:t>
      </w:r>
      <w:proofErr w:type="spellEnd"/>
      <w:r w:rsidRPr="001E0052">
        <w:rPr>
          <w:rFonts w:asciiTheme="minorHAnsi" w:hAnsiTheme="minorHAnsi" w:cstheme="minorHAnsi"/>
          <w:color w:val="244061" w:themeColor="accent1" w:themeShade="80"/>
        </w:rPr>
        <w:t xml:space="preserve"> and reports</w:t>
      </w:r>
      <w:r>
        <w:rPr>
          <w:rFonts w:asciiTheme="minorHAnsi" w:hAnsiTheme="minorHAnsi" w:cstheme="minorHAnsi"/>
          <w:color w:val="244061" w:themeColor="accent1" w:themeShade="80"/>
        </w:rPr>
        <w:t xml:space="preserve"> (to be uploaded to the Module respectively by Evaluation Managers and Contractors)</w:t>
      </w:r>
      <w:r w:rsidRPr="001E0052">
        <w:rPr>
          <w:rFonts w:asciiTheme="minorHAnsi" w:hAnsiTheme="minorHAnsi" w:cstheme="minorHAnsi"/>
          <w:color w:val="244061" w:themeColor="accent1" w:themeShade="80"/>
        </w:rPr>
        <w:t>.</w:t>
      </w:r>
    </w:p>
    <w:p w14:paraId="0FF28F5B" w14:textId="567FE77F" w:rsidR="00DB36DC"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The </w:t>
      </w:r>
      <w:r w:rsidRPr="001E0052">
        <w:rPr>
          <w:rFonts w:asciiTheme="minorHAnsi" w:hAnsiTheme="minorHAnsi" w:cstheme="minorHAnsi"/>
          <w:b/>
          <w:color w:val="244061" w:themeColor="accent1" w:themeShade="80"/>
        </w:rPr>
        <w:t xml:space="preserve">use of the EVAL module </w:t>
      </w:r>
      <w:r>
        <w:rPr>
          <w:rFonts w:asciiTheme="minorHAnsi" w:hAnsiTheme="minorHAnsi" w:cstheme="minorHAnsi"/>
          <w:b/>
          <w:color w:val="244061" w:themeColor="accent1" w:themeShade="80"/>
        </w:rPr>
        <w:t>has been</w:t>
      </w:r>
      <w:r w:rsidRPr="001E0052">
        <w:rPr>
          <w:rFonts w:asciiTheme="minorHAnsi" w:hAnsiTheme="minorHAnsi" w:cstheme="minorHAnsi"/>
          <w:b/>
          <w:color w:val="244061" w:themeColor="accent1" w:themeShade="80"/>
        </w:rPr>
        <w:t xml:space="preserve"> compulsory</w:t>
      </w:r>
      <w:r w:rsidRPr="001E0052">
        <w:rPr>
          <w:rFonts w:asciiTheme="minorHAnsi" w:hAnsiTheme="minorHAnsi" w:cstheme="minorHAnsi"/>
          <w:color w:val="244061" w:themeColor="accent1" w:themeShade="80"/>
        </w:rPr>
        <w:t xml:space="preserve"> for DG DEVCO </w:t>
      </w:r>
      <w:r>
        <w:rPr>
          <w:rFonts w:asciiTheme="minorHAnsi" w:hAnsiTheme="minorHAnsi" w:cstheme="minorHAnsi"/>
          <w:color w:val="244061" w:themeColor="accent1" w:themeShade="80"/>
        </w:rPr>
        <w:t xml:space="preserve">and for DG NEAR </w:t>
      </w:r>
      <w:r w:rsidRPr="001E0052">
        <w:rPr>
          <w:rFonts w:asciiTheme="minorHAnsi" w:hAnsiTheme="minorHAnsi" w:cstheme="minorHAnsi"/>
          <w:color w:val="244061" w:themeColor="accent1" w:themeShade="80"/>
        </w:rPr>
        <w:t>since September 2016</w:t>
      </w:r>
      <w:r w:rsidRPr="001E0052">
        <w:rPr>
          <w:rStyle w:val="FootnoteReference"/>
          <w:rFonts w:asciiTheme="minorHAnsi" w:hAnsiTheme="minorHAnsi" w:cstheme="minorHAnsi"/>
          <w:color w:val="244061" w:themeColor="accent1" w:themeShade="80"/>
        </w:rPr>
        <w:footnoteReference w:id="3"/>
      </w:r>
      <w:r w:rsidRPr="001E0052">
        <w:rPr>
          <w:rFonts w:asciiTheme="minorHAnsi" w:hAnsiTheme="minorHAnsi" w:cstheme="minorHAnsi"/>
          <w:color w:val="244061" w:themeColor="accent1" w:themeShade="80"/>
        </w:rPr>
        <w:t xml:space="preserve">, </w:t>
      </w:r>
      <w:r w:rsidRPr="000671A6">
        <w:rPr>
          <w:rFonts w:asciiTheme="minorHAnsi" w:hAnsiTheme="minorHAnsi" w:cstheme="minorHAnsi"/>
          <w:color w:val="244061" w:themeColor="accent1" w:themeShade="80"/>
        </w:rPr>
        <w:t>and</w:t>
      </w:r>
      <w:r>
        <w:rPr>
          <w:rFonts w:asciiTheme="minorHAnsi" w:hAnsiTheme="minorHAnsi" w:cstheme="minorHAnsi"/>
          <w:color w:val="244061" w:themeColor="accent1" w:themeShade="80"/>
        </w:rPr>
        <w:t xml:space="preserve"> for</w:t>
      </w:r>
      <w:r w:rsidRPr="000671A6">
        <w:rPr>
          <w:rFonts w:asciiTheme="minorHAnsi" w:hAnsiTheme="minorHAnsi" w:cstheme="minorHAnsi"/>
          <w:color w:val="244061" w:themeColor="accent1" w:themeShade="80"/>
        </w:rPr>
        <w:t xml:space="preserve"> </w:t>
      </w:r>
      <w:r w:rsidRPr="00B46CF9">
        <w:rPr>
          <w:rFonts w:asciiTheme="minorHAnsi" w:hAnsiTheme="minorHAnsi" w:cstheme="minorHAnsi"/>
          <w:color w:val="244061" w:themeColor="accent1" w:themeShade="80"/>
        </w:rPr>
        <w:t xml:space="preserve">FPI </w:t>
      </w:r>
      <w:r>
        <w:rPr>
          <w:rFonts w:asciiTheme="minorHAnsi" w:hAnsiTheme="minorHAnsi" w:cstheme="minorHAnsi"/>
          <w:color w:val="244061" w:themeColor="accent1" w:themeShade="80"/>
        </w:rPr>
        <w:t>since August</w:t>
      </w:r>
      <w:r w:rsidRPr="00B46CF9">
        <w:rPr>
          <w:rFonts w:asciiTheme="minorHAnsi" w:hAnsiTheme="minorHAnsi" w:cstheme="minorHAnsi"/>
          <w:color w:val="244061" w:themeColor="accent1" w:themeShade="80"/>
        </w:rPr>
        <w:t xml:space="preserve"> 2018</w:t>
      </w:r>
      <w:r>
        <w:rPr>
          <w:rFonts w:asciiTheme="minorHAnsi" w:hAnsiTheme="minorHAnsi" w:cstheme="minorHAnsi"/>
          <w:color w:val="244061" w:themeColor="accent1" w:themeShade="80"/>
        </w:rPr>
        <w:t>.</w:t>
      </w:r>
      <w:r w:rsidR="00C16B2F">
        <w:rPr>
          <w:rFonts w:asciiTheme="minorHAnsi" w:hAnsiTheme="minorHAnsi" w:cstheme="minorHAnsi"/>
          <w:color w:val="244061" w:themeColor="accent1" w:themeShade="80"/>
        </w:rPr>
        <w:t xml:space="preserve"> </w:t>
      </w:r>
    </w:p>
    <w:p w14:paraId="67724869" w14:textId="77777777"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Need for further support?</w:t>
      </w:r>
    </w:p>
    <w:p w14:paraId="2650C062" w14:textId="03E0E1BC" w:rsidR="00DB36DC" w:rsidRDefault="00DB36DC" w:rsidP="00DB36DC">
      <w:pPr>
        <w:rPr>
          <w:rFonts w:asciiTheme="minorHAnsi" w:hAnsiTheme="minorHAnsi" w:cstheme="minorHAnsi"/>
        </w:rPr>
      </w:pPr>
      <w:r w:rsidRPr="001E0052">
        <w:rPr>
          <w:rFonts w:asciiTheme="minorHAnsi" w:hAnsiTheme="minorHAnsi" w:cstheme="minorHAnsi"/>
          <w:color w:val="244061" w:themeColor="accent1" w:themeShade="80"/>
        </w:rPr>
        <w:t xml:space="preserve">This </w:t>
      </w:r>
      <w:r>
        <w:rPr>
          <w:rFonts w:asciiTheme="minorHAnsi" w:hAnsiTheme="minorHAnsi" w:cstheme="minorHAnsi"/>
          <w:color w:val="244061" w:themeColor="accent1" w:themeShade="80"/>
        </w:rPr>
        <w:t>T</w:t>
      </w:r>
      <w:r w:rsidRPr="001E0052">
        <w:rPr>
          <w:rFonts w:asciiTheme="minorHAnsi" w:hAnsiTheme="minorHAnsi" w:cstheme="minorHAnsi"/>
          <w:color w:val="244061" w:themeColor="accent1" w:themeShade="80"/>
        </w:rPr>
        <w:t xml:space="preserve">emplate </w:t>
      </w:r>
      <w:r>
        <w:rPr>
          <w:rFonts w:asciiTheme="minorHAnsi" w:hAnsiTheme="minorHAnsi" w:cstheme="minorHAnsi"/>
          <w:color w:val="244061" w:themeColor="accent1" w:themeShade="80"/>
        </w:rPr>
        <w:t>is</w:t>
      </w:r>
      <w:r w:rsidRPr="001E0052">
        <w:rPr>
          <w:rFonts w:asciiTheme="minorHAnsi" w:hAnsiTheme="minorHAnsi" w:cstheme="minorHAnsi"/>
          <w:color w:val="244061" w:themeColor="accent1" w:themeShade="80"/>
        </w:rPr>
        <w:t xml:space="preserve"> part of a </w:t>
      </w:r>
      <w:r>
        <w:rPr>
          <w:rFonts w:asciiTheme="minorHAnsi" w:hAnsiTheme="minorHAnsi" w:cstheme="minorHAnsi"/>
          <w:color w:val="244061" w:themeColor="accent1" w:themeShade="80"/>
        </w:rPr>
        <w:t xml:space="preserve">package of </w:t>
      </w:r>
      <w:r w:rsidRPr="001E0052">
        <w:rPr>
          <w:rFonts w:asciiTheme="minorHAnsi" w:hAnsiTheme="minorHAnsi" w:cstheme="minorHAnsi"/>
          <w:color w:val="244061" w:themeColor="accent1" w:themeShade="80"/>
        </w:rPr>
        <w:t xml:space="preserve">services </w:t>
      </w:r>
      <w:r>
        <w:rPr>
          <w:rFonts w:asciiTheme="minorHAnsi" w:hAnsiTheme="minorHAnsi" w:cstheme="minorHAnsi"/>
          <w:color w:val="244061" w:themeColor="accent1" w:themeShade="80"/>
        </w:rPr>
        <w:t>for</w:t>
      </w:r>
      <w:r w:rsidRPr="001E0052">
        <w:rPr>
          <w:rFonts w:asciiTheme="minorHAnsi" w:hAnsiTheme="minorHAnsi" w:cstheme="minorHAnsi"/>
          <w:color w:val="244061" w:themeColor="accent1" w:themeShade="80"/>
        </w:rPr>
        <w:t xml:space="preserve"> Evaluation Managers, which include (for DEVCO) the support provided by the Evaluation Support Service </w:t>
      </w:r>
      <w:r>
        <w:rPr>
          <w:rFonts w:asciiTheme="minorHAnsi" w:hAnsiTheme="minorHAnsi" w:cstheme="minorHAnsi"/>
          <w:color w:val="244061" w:themeColor="accent1" w:themeShade="80"/>
        </w:rPr>
        <w:t xml:space="preserve">(ESS) </w:t>
      </w:r>
      <w:r w:rsidRPr="001E0052">
        <w:rPr>
          <w:rFonts w:asciiTheme="minorHAnsi" w:hAnsiTheme="minorHAnsi" w:cstheme="minorHAnsi"/>
          <w:color w:val="244061" w:themeColor="accent1" w:themeShade="80"/>
        </w:rPr>
        <w:t xml:space="preserve">of the </w:t>
      </w:r>
      <w:r>
        <w:rPr>
          <w:rFonts w:asciiTheme="minorHAnsi" w:hAnsiTheme="minorHAnsi" w:cstheme="minorHAnsi"/>
          <w:color w:val="244061" w:themeColor="accent1" w:themeShade="80"/>
        </w:rPr>
        <w:t xml:space="preserve">Results and </w:t>
      </w:r>
      <w:r w:rsidRPr="001E0052">
        <w:rPr>
          <w:rFonts w:asciiTheme="minorHAnsi" w:hAnsiTheme="minorHAnsi" w:cstheme="minorHAnsi"/>
          <w:color w:val="244061" w:themeColor="accent1" w:themeShade="80"/>
        </w:rPr>
        <w:t>Evaluation Unit. The</w:t>
      </w:r>
      <w:r>
        <w:rPr>
          <w:rFonts w:asciiTheme="minorHAnsi" w:hAnsiTheme="minorHAnsi" w:cstheme="minorHAnsi"/>
          <w:color w:val="244061" w:themeColor="accent1" w:themeShade="80"/>
        </w:rPr>
        <w:t xml:space="preserve"> ESS is available to support you in planning or implementing your evaluation, for example by </w:t>
      </w:r>
      <w:r w:rsidRPr="001E0052">
        <w:rPr>
          <w:rFonts w:asciiTheme="minorHAnsi" w:hAnsiTheme="minorHAnsi" w:cstheme="minorHAnsi"/>
          <w:color w:val="244061" w:themeColor="accent1" w:themeShade="80"/>
        </w:rPr>
        <w:t xml:space="preserve">explaining the use of this template, discussing the </w:t>
      </w:r>
      <w:r>
        <w:rPr>
          <w:rFonts w:asciiTheme="minorHAnsi" w:hAnsiTheme="minorHAnsi" w:cstheme="minorHAnsi"/>
          <w:color w:val="244061" w:themeColor="accent1" w:themeShade="80"/>
        </w:rPr>
        <w:t>objectives</w:t>
      </w:r>
      <w:r w:rsidRPr="001E0052">
        <w:rPr>
          <w:rFonts w:asciiTheme="minorHAnsi" w:hAnsiTheme="minorHAnsi" w:cstheme="minorHAnsi"/>
          <w:color w:val="244061" w:themeColor="accent1" w:themeShade="80"/>
        </w:rPr>
        <w:t xml:space="preserve"> of your evaluation and reviewing </w:t>
      </w:r>
      <w:r>
        <w:rPr>
          <w:rFonts w:asciiTheme="minorHAnsi" w:hAnsiTheme="minorHAnsi" w:cstheme="minorHAnsi"/>
          <w:color w:val="244061" w:themeColor="accent1" w:themeShade="80"/>
        </w:rPr>
        <w:t>or</w:t>
      </w:r>
      <w:r w:rsidRPr="001E0052">
        <w:rPr>
          <w:rFonts w:asciiTheme="minorHAnsi" w:hAnsiTheme="minorHAnsi" w:cstheme="minorHAnsi"/>
          <w:color w:val="244061" w:themeColor="accent1" w:themeShade="80"/>
        </w:rPr>
        <w:t xml:space="preserve"> commenting</w:t>
      </w:r>
      <w:r>
        <w:rPr>
          <w:rFonts w:asciiTheme="minorHAnsi" w:hAnsiTheme="minorHAnsi" w:cstheme="minorHAnsi"/>
          <w:color w:val="244061" w:themeColor="accent1" w:themeShade="80"/>
        </w:rPr>
        <w:t xml:space="preserve"> on</w:t>
      </w:r>
      <w:r w:rsidRPr="001E0052">
        <w:rPr>
          <w:rFonts w:asciiTheme="minorHAnsi" w:hAnsiTheme="minorHAnsi" w:cstheme="minorHAnsi"/>
          <w:color w:val="244061" w:themeColor="accent1" w:themeShade="80"/>
        </w:rPr>
        <w:t xml:space="preserve"> your </w:t>
      </w:r>
      <w:proofErr w:type="spellStart"/>
      <w:r w:rsidRPr="001E0052">
        <w:rPr>
          <w:rFonts w:asciiTheme="minorHAnsi" w:hAnsiTheme="minorHAnsi" w:cstheme="minorHAnsi"/>
          <w:color w:val="244061" w:themeColor="accent1" w:themeShade="80"/>
        </w:rPr>
        <w:t>ToR</w:t>
      </w:r>
      <w:proofErr w:type="spellEnd"/>
      <w:r w:rsidRPr="001E0052">
        <w:rPr>
          <w:rFonts w:asciiTheme="minorHAnsi" w:hAnsiTheme="minorHAnsi" w:cstheme="minorHAnsi"/>
          <w:color w:val="244061" w:themeColor="accent1" w:themeShade="80"/>
        </w:rPr>
        <w:t>. You can contact them</w:t>
      </w:r>
      <w:r>
        <w:rPr>
          <w:rFonts w:asciiTheme="minorHAnsi" w:hAnsiTheme="minorHAnsi" w:cstheme="minorHAnsi"/>
          <w:color w:val="244061" w:themeColor="accent1" w:themeShade="80"/>
        </w:rPr>
        <w:t xml:space="preserve"> via email</w:t>
      </w:r>
      <w:r w:rsidRPr="001E0052">
        <w:rPr>
          <w:rFonts w:asciiTheme="minorHAnsi" w:hAnsiTheme="minorHAnsi" w:cstheme="minorHAnsi"/>
          <w:color w:val="244061" w:themeColor="accent1" w:themeShade="80"/>
        </w:rPr>
        <w:t xml:space="preserve"> at </w:t>
      </w:r>
      <w:hyperlink r:id="rId10" w:history="1">
        <w:r w:rsidRPr="00C10A70">
          <w:rPr>
            <w:rStyle w:val="Hyperlink"/>
            <w:rFonts w:asciiTheme="minorHAnsi" w:hAnsiTheme="minorHAnsi" w:cstheme="minorHAnsi"/>
          </w:rPr>
          <w:t>helpdesk@evaluationsupport.eu</w:t>
        </w:r>
      </w:hyperlink>
      <w:r w:rsidR="00C16B2F">
        <w:rPr>
          <w:rFonts w:asciiTheme="minorHAnsi" w:hAnsiTheme="minorHAnsi" w:cstheme="minorHAnsi"/>
        </w:rPr>
        <w:t xml:space="preserve"> </w:t>
      </w:r>
    </w:p>
    <w:p w14:paraId="02F13A16" w14:textId="77777777"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In the case of NEAR, the M&amp;E sector team is available </w:t>
      </w:r>
      <w:r>
        <w:rPr>
          <w:rFonts w:asciiTheme="minorHAnsi" w:hAnsiTheme="minorHAnsi" w:cstheme="minorHAnsi"/>
          <w:color w:val="244061" w:themeColor="accent1" w:themeShade="80"/>
        </w:rPr>
        <w:t xml:space="preserve">for </w:t>
      </w:r>
      <w:r w:rsidRPr="001E0052">
        <w:rPr>
          <w:rFonts w:asciiTheme="minorHAnsi" w:hAnsiTheme="minorHAnsi" w:cstheme="minorHAnsi"/>
          <w:color w:val="244061" w:themeColor="accent1" w:themeShade="80"/>
        </w:rPr>
        <w:t xml:space="preserve">feedback and advice. You can contact them </w:t>
      </w:r>
      <w:r>
        <w:rPr>
          <w:rFonts w:asciiTheme="minorHAnsi" w:hAnsiTheme="minorHAnsi" w:cstheme="minorHAnsi"/>
          <w:color w:val="244061" w:themeColor="accent1" w:themeShade="80"/>
        </w:rPr>
        <w:t>via email</w:t>
      </w:r>
      <w:r w:rsidRPr="001E0052">
        <w:rPr>
          <w:rFonts w:asciiTheme="minorHAnsi" w:hAnsiTheme="minorHAnsi" w:cstheme="minorHAnsi"/>
          <w:color w:val="244061" w:themeColor="accent1" w:themeShade="80"/>
        </w:rPr>
        <w:t xml:space="preserve"> at </w:t>
      </w:r>
      <w:hyperlink r:id="rId11" w:history="1">
        <w:r w:rsidRPr="00A014E6">
          <w:rPr>
            <w:rStyle w:val="Hyperlink"/>
            <w:rFonts w:asciiTheme="minorHAnsi" w:hAnsiTheme="minorHAnsi" w:cstheme="minorHAnsi"/>
          </w:rPr>
          <w:t>near-eval-monitoring@ec.europa.eu</w:t>
        </w:r>
      </w:hyperlink>
      <w:r w:rsidRPr="001E0052">
        <w:rPr>
          <w:rFonts w:asciiTheme="minorHAnsi" w:hAnsiTheme="minorHAnsi" w:cstheme="minorHAnsi"/>
          <w:color w:val="244061" w:themeColor="accent1" w:themeShade="80"/>
        </w:rPr>
        <w:t xml:space="preserve"> </w:t>
      </w:r>
    </w:p>
    <w:p w14:paraId="7B4E003B" w14:textId="7B60A2E0" w:rsidR="00DB36DC" w:rsidRDefault="00DB36DC" w:rsidP="00DB36DC">
      <w:pPr>
        <w:spacing w:after="0"/>
        <w:jc w:val="left"/>
      </w:pPr>
      <w:r w:rsidRPr="00D06120">
        <w:rPr>
          <w:rFonts w:asciiTheme="minorHAnsi" w:hAnsiTheme="minorHAnsi" w:cstheme="minorHAnsi"/>
          <w:color w:val="244061" w:themeColor="accent1" w:themeShade="80"/>
        </w:rPr>
        <w:t xml:space="preserve">For FPI, </w:t>
      </w:r>
      <w:r>
        <w:rPr>
          <w:rFonts w:asciiTheme="minorHAnsi" w:hAnsiTheme="minorHAnsi" w:cstheme="minorHAnsi"/>
          <w:color w:val="244061" w:themeColor="accent1" w:themeShade="80"/>
        </w:rPr>
        <w:t>please</w:t>
      </w:r>
      <w:r w:rsidRPr="00D06120">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send your requests for assistance via email at </w:t>
      </w:r>
      <w:hyperlink r:id="rId12" w:history="1">
        <w:r w:rsidRPr="009B1635">
          <w:rPr>
            <w:rStyle w:val="Hyperlink"/>
          </w:rPr>
          <w:t>fpi-evaluation@ec.europa.eu</w:t>
        </w:r>
      </w:hyperlink>
      <w:r w:rsidR="00C16B2F">
        <w:t xml:space="preserve"> </w:t>
      </w:r>
    </w:p>
    <w:p w14:paraId="7A6BD802" w14:textId="77777777" w:rsidR="00DB36DC" w:rsidRDefault="00DB36DC" w:rsidP="00DB36DC">
      <w:pPr>
        <w:spacing w:after="0"/>
        <w:jc w:val="left"/>
      </w:pPr>
    </w:p>
    <w:p w14:paraId="164AD052" w14:textId="77777777" w:rsidR="00DB36DC" w:rsidRDefault="00DB36DC" w:rsidP="00DB36DC">
      <w:pPr>
        <w:spacing w:after="0"/>
        <w:jc w:val="left"/>
        <w:rPr>
          <w:rFonts w:asciiTheme="minorHAnsi" w:hAnsiTheme="minorHAnsi" w:cstheme="minorHAnsi"/>
        </w:rPr>
      </w:pPr>
    </w:p>
    <w:p w14:paraId="4F269C8D" w14:textId="77777777" w:rsidR="00DB36DC" w:rsidRDefault="00DB36DC" w:rsidP="00DB36DC">
      <w:pPr>
        <w:rPr>
          <w:rFonts w:asciiTheme="minorHAnsi" w:hAnsiTheme="minorHAnsi" w:cstheme="minorHAnsi"/>
        </w:rPr>
      </w:pPr>
      <w:r w:rsidRPr="008401B1">
        <w:rPr>
          <w:rFonts w:asciiTheme="minorHAnsi" w:hAnsiTheme="minorHAnsi" w:cstheme="minorHAnsi"/>
          <w:b/>
          <w:i/>
          <w:color w:val="244061" w:themeColor="accent1" w:themeShade="80"/>
          <w:u w:val="single"/>
        </w:rPr>
        <w:t>Chronology of versions</w:t>
      </w:r>
    </w:p>
    <w:tbl>
      <w:tblPr>
        <w:tblStyle w:val="TableGrid"/>
        <w:tblpPr w:leftFromText="141" w:rightFromText="141" w:vertAnchor="text" w:horzAnchor="margin" w:tblpY="224"/>
        <w:tblW w:w="9493" w:type="dxa"/>
        <w:tblLook w:val="04A0" w:firstRow="1" w:lastRow="0" w:firstColumn="1" w:lastColumn="0" w:noHBand="0" w:noVBand="1"/>
      </w:tblPr>
      <w:tblGrid>
        <w:gridCol w:w="704"/>
        <w:gridCol w:w="1701"/>
        <w:gridCol w:w="7088"/>
      </w:tblGrid>
      <w:tr w:rsidR="00DB36DC" w:rsidRPr="007F5CCC" w14:paraId="344F9E7D" w14:textId="77777777" w:rsidTr="00384D9B">
        <w:tc>
          <w:tcPr>
            <w:tcW w:w="704" w:type="dxa"/>
          </w:tcPr>
          <w:p w14:paraId="1750A0F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1.0</w:t>
            </w:r>
          </w:p>
        </w:tc>
        <w:tc>
          <w:tcPr>
            <w:tcW w:w="1701" w:type="dxa"/>
          </w:tcPr>
          <w:p w14:paraId="0B3D0CF7"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September 2018</w:t>
            </w:r>
          </w:p>
        </w:tc>
        <w:tc>
          <w:tcPr>
            <w:tcW w:w="7088" w:type="dxa"/>
          </w:tcPr>
          <w:p w14:paraId="4027074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The first version of this document</w:t>
            </w:r>
          </w:p>
        </w:tc>
      </w:tr>
      <w:tr w:rsidR="00DB36DC" w:rsidRPr="007F5CCC" w14:paraId="7F28FAD0" w14:textId="77777777" w:rsidTr="00384D9B">
        <w:tc>
          <w:tcPr>
            <w:tcW w:w="704" w:type="dxa"/>
          </w:tcPr>
          <w:p w14:paraId="6D7FFDD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1.1</w:t>
            </w:r>
          </w:p>
        </w:tc>
        <w:tc>
          <w:tcPr>
            <w:tcW w:w="1701" w:type="dxa"/>
          </w:tcPr>
          <w:p w14:paraId="623B336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November 2018</w:t>
            </w:r>
          </w:p>
        </w:tc>
        <w:tc>
          <w:tcPr>
            <w:tcW w:w="7088" w:type="dxa"/>
          </w:tcPr>
          <w:p w14:paraId="142F8C60"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Minor changes in the Introduction</w:t>
            </w:r>
          </w:p>
        </w:tc>
      </w:tr>
      <w:tr w:rsidR="00DB36DC" w:rsidRPr="007F5CCC" w14:paraId="2DC9DAC3" w14:textId="77777777" w:rsidTr="00384D9B">
        <w:tc>
          <w:tcPr>
            <w:tcW w:w="704" w:type="dxa"/>
          </w:tcPr>
          <w:p w14:paraId="622B09C0"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1.2</w:t>
            </w:r>
          </w:p>
        </w:tc>
        <w:tc>
          <w:tcPr>
            <w:tcW w:w="1701" w:type="dxa"/>
          </w:tcPr>
          <w:p w14:paraId="28220542"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December 2019</w:t>
            </w:r>
          </w:p>
        </w:tc>
        <w:tc>
          <w:tcPr>
            <w:tcW w:w="7088" w:type="dxa"/>
          </w:tcPr>
          <w:p w14:paraId="3C308E24"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Redefinition of the evaluation criteria following the release by DAC of the document “Evaluation Criteria: Adapted Definitions and Principles for Use” DCD/</w:t>
            </w:r>
            <w:proofErr w:type="gramStart"/>
            <w:r w:rsidRPr="007F5CCC">
              <w:rPr>
                <w:rFonts w:asciiTheme="minorHAnsi" w:hAnsiTheme="minorHAnsi" w:cstheme="minorHAnsi"/>
                <w:bCs/>
                <w:i/>
                <w:iCs/>
                <w:color w:val="244061" w:themeColor="accent1" w:themeShade="80"/>
                <w:szCs w:val="22"/>
              </w:rPr>
              <w:t>DAC(</w:t>
            </w:r>
            <w:proofErr w:type="gramEnd"/>
            <w:r w:rsidRPr="007F5CCC">
              <w:rPr>
                <w:rFonts w:asciiTheme="minorHAnsi" w:hAnsiTheme="minorHAnsi" w:cstheme="minorHAnsi"/>
                <w:bCs/>
                <w:i/>
                <w:iCs/>
                <w:color w:val="244061" w:themeColor="accent1" w:themeShade="80"/>
                <w:szCs w:val="22"/>
              </w:rPr>
              <w:t xml:space="preserve">2019)58/FINAL – 10 December 2019 </w:t>
            </w:r>
          </w:p>
        </w:tc>
      </w:tr>
      <w:tr w:rsidR="00DB36DC" w:rsidRPr="007F5CCC" w14:paraId="56A74E55" w14:textId="77777777" w:rsidTr="00384D9B">
        <w:tc>
          <w:tcPr>
            <w:tcW w:w="704" w:type="dxa"/>
          </w:tcPr>
          <w:p w14:paraId="33DA42F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w:t>
            </w:r>
          </w:p>
        </w:tc>
        <w:tc>
          <w:tcPr>
            <w:tcW w:w="1701" w:type="dxa"/>
          </w:tcPr>
          <w:p w14:paraId="57477BD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February 2020</w:t>
            </w:r>
          </w:p>
        </w:tc>
        <w:tc>
          <w:tcPr>
            <w:tcW w:w="7088" w:type="dxa"/>
          </w:tcPr>
          <w:p w14:paraId="6C676C01" w14:textId="083964F4"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w:t>
            </w:r>
            <w:r w:rsidRPr="00083731">
              <w:rPr>
                <w:rFonts w:asciiTheme="minorHAnsi" w:hAnsiTheme="minorHAnsi" w:cstheme="minorHAnsi"/>
                <w:bCs/>
                <w:i/>
                <w:iCs/>
                <w:color w:val="244061" w:themeColor="accent1" w:themeShade="80"/>
                <w:szCs w:val="22"/>
              </w:rPr>
              <w:t>daptation to the new OPSYS template</w:t>
            </w:r>
            <w:r w:rsidR="00DD725A">
              <w:rPr>
                <w:rFonts w:asciiTheme="minorHAnsi" w:hAnsiTheme="minorHAnsi" w:cstheme="minorHAnsi"/>
                <w:bCs/>
                <w:i/>
                <w:iCs/>
                <w:color w:val="244061" w:themeColor="accent1" w:themeShade="80"/>
                <w:szCs w:val="22"/>
              </w:rPr>
              <w:t xml:space="preserve"> </w:t>
            </w:r>
            <w:r w:rsidR="008801CD">
              <w:rPr>
                <w:rFonts w:asciiTheme="minorHAnsi" w:hAnsiTheme="minorHAnsi" w:cstheme="minorHAnsi"/>
                <w:bCs/>
                <w:i/>
                <w:iCs/>
                <w:color w:val="244061" w:themeColor="accent1" w:themeShade="80"/>
                <w:szCs w:val="22"/>
              </w:rPr>
              <w:t>(Part A + Part B)</w:t>
            </w:r>
          </w:p>
        </w:tc>
      </w:tr>
      <w:tr w:rsidR="00F96065" w:rsidRPr="007F5CCC" w14:paraId="5A320256" w14:textId="77777777" w:rsidTr="00384D9B">
        <w:tc>
          <w:tcPr>
            <w:tcW w:w="704" w:type="dxa"/>
          </w:tcPr>
          <w:p w14:paraId="3B6F32D5" w14:textId="68B63C61"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1.3.1</w:t>
            </w:r>
          </w:p>
        </w:tc>
        <w:tc>
          <w:tcPr>
            <w:tcW w:w="1701" w:type="dxa"/>
          </w:tcPr>
          <w:p w14:paraId="33FDE807" w14:textId="33905CF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April 2020</w:t>
            </w:r>
          </w:p>
        </w:tc>
        <w:tc>
          <w:tcPr>
            <w:tcW w:w="7088" w:type="dxa"/>
          </w:tcPr>
          <w:p w14:paraId="2EBB156F" w14:textId="56D0AFA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Hyperlinks adjusted to new DEVCO website</w:t>
            </w:r>
          </w:p>
        </w:tc>
      </w:tr>
    </w:tbl>
    <w:p w14:paraId="58F870E1" w14:textId="77777777" w:rsidR="001C55F2" w:rsidRDefault="001C55F2" w:rsidP="00D701EA">
      <w:pPr>
        <w:tabs>
          <w:tab w:val="left" w:pos="1276"/>
        </w:tabs>
        <w:jc w:val="center"/>
        <w:rPr>
          <w:rFonts w:asciiTheme="minorHAnsi" w:hAnsiTheme="minorHAnsi" w:cstheme="minorHAnsi"/>
        </w:rPr>
      </w:pPr>
    </w:p>
    <w:p w14:paraId="751D38A6" w14:textId="3A9749D6" w:rsidR="00D701EA" w:rsidRPr="001E0052" w:rsidRDefault="00DB36DC" w:rsidP="00D701EA">
      <w:pPr>
        <w:tabs>
          <w:tab w:val="left" w:pos="1276"/>
        </w:tabs>
        <w:jc w:val="center"/>
        <w:rPr>
          <w:rFonts w:asciiTheme="minorHAnsi" w:hAnsiTheme="minorHAnsi" w:cstheme="minorHAnsi"/>
          <w:b/>
          <w:sz w:val="24"/>
          <w:szCs w:val="22"/>
        </w:rPr>
      </w:pPr>
      <w:r>
        <w:rPr>
          <w:rFonts w:asciiTheme="minorHAnsi" w:hAnsiTheme="minorHAnsi" w:cstheme="minorHAnsi"/>
        </w:rPr>
        <w:br w:type="page"/>
      </w:r>
      <w:r w:rsidR="00D701EA" w:rsidRPr="001E0052">
        <w:rPr>
          <w:rFonts w:asciiTheme="minorHAnsi" w:hAnsiTheme="minorHAnsi" w:cstheme="minorHAnsi"/>
          <w:b/>
          <w:sz w:val="24"/>
          <w:szCs w:val="22"/>
        </w:rPr>
        <w:lastRenderedPageBreak/>
        <w:t xml:space="preserve">SPECIFIC TERMS OF REFERENCE </w:t>
      </w:r>
      <w:r w:rsidR="00083731">
        <w:rPr>
          <w:rFonts w:asciiTheme="minorHAnsi" w:hAnsiTheme="minorHAnsi" w:cstheme="minorHAnsi"/>
          <w:b/>
          <w:sz w:val="24"/>
          <w:szCs w:val="22"/>
        </w:rPr>
        <w:t>– PART A</w:t>
      </w:r>
    </w:p>
    <w:p w14:paraId="7D132699" w14:textId="77777777" w:rsidR="00D701EA" w:rsidRPr="001E0052" w:rsidRDefault="0037048C"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highlight w:val="yellow"/>
        </w:rPr>
        <w:t>[Title of the Evaluation</w:t>
      </w:r>
      <w:r w:rsidR="005C5D50" w:rsidRPr="001E0052">
        <w:rPr>
          <w:rFonts w:asciiTheme="minorHAnsi" w:hAnsiTheme="minorHAnsi" w:cstheme="minorHAnsi"/>
          <w:b/>
          <w:sz w:val="24"/>
          <w:szCs w:val="22"/>
          <w:highlight w:val="yellow"/>
        </w:rPr>
        <w:t xml:space="preserve"> – including type</w:t>
      </w:r>
      <w:r w:rsidRPr="001E0052">
        <w:rPr>
          <w:rFonts w:asciiTheme="minorHAnsi" w:hAnsiTheme="minorHAnsi" w:cstheme="minorHAnsi"/>
          <w:b/>
          <w:sz w:val="24"/>
          <w:szCs w:val="22"/>
          <w:highlight w:val="yellow"/>
        </w:rPr>
        <w:t>]</w:t>
      </w:r>
    </w:p>
    <w:p w14:paraId="62BCA3CE" w14:textId="77777777" w:rsidR="00D701EA" w:rsidRPr="001E0052" w:rsidRDefault="00D701EA"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rPr>
        <w:t xml:space="preserve">FWC </w:t>
      </w:r>
      <w:r w:rsidR="000A0991" w:rsidRPr="001E0052">
        <w:rPr>
          <w:rFonts w:asciiTheme="minorHAnsi" w:hAnsiTheme="minorHAnsi" w:cstheme="minorHAnsi"/>
          <w:b/>
          <w:sz w:val="24"/>
          <w:szCs w:val="22"/>
        </w:rPr>
        <w:t>SIEA 2018</w:t>
      </w:r>
      <w:r w:rsidRPr="001E0052">
        <w:rPr>
          <w:rFonts w:asciiTheme="minorHAnsi" w:hAnsiTheme="minorHAnsi" w:cstheme="minorHAnsi"/>
          <w:b/>
          <w:sz w:val="24"/>
          <w:szCs w:val="22"/>
        </w:rPr>
        <w:t xml:space="preserve"> - LOT </w:t>
      </w:r>
      <w:r w:rsidR="0037048C" w:rsidRPr="001E0052">
        <w:rPr>
          <w:rFonts w:asciiTheme="minorHAnsi" w:hAnsiTheme="minorHAnsi" w:cstheme="minorHAnsi"/>
          <w:b/>
          <w:sz w:val="24"/>
          <w:szCs w:val="22"/>
          <w:highlight w:val="yellow"/>
        </w:rPr>
        <w:t>[number and title of the lot]</w:t>
      </w:r>
    </w:p>
    <w:p w14:paraId="79E50926" w14:textId="77777777" w:rsidR="005771D4" w:rsidRDefault="000A0991" w:rsidP="00D701EA">
      <w:pPr>
        <w:tabs>
          <w:tab w:val="left" w:pos="1276"/>
          <w:tab w:val="left" w:pos="4500"/>
        </w:tabs>
        <w:jc w:val="center"/>
        <w:rPr>
          <w:rFonts w:asciiTheme="minorHAnsi" w:hAnsiTheme="minorHAnsi" w:cstheme="minorHAnsi"/>
          <w:b/>
          <w:sz w:val="24"/>
          <w:szCs w:val="22"/>
        </w:rPr>
      </w:pPr>
      <w:r w:rsidRPr="001E0052">
        <w:rPr>
          <w:rFonts w:asciiTheme="minorHAnsi" w:hAnsiTheme="minorHAnsi" w:cstheme="minorHAnsi"/>
          <w:b/>
          <w:sz w:val="24"/>
          <w:szCs w:val="22"/>
        </w:rPr>
        <w:t>EuropeAid/138778/DH/SER/multi</w:t>
      </w:r>
    </w:p>
    <w:p w14:paraId="629CE58C" w14:textId="7CEA6FF5" w:rsidR="005771D4" w:rsidRPr="00BB3F90" w:rsidRDefault="005771D4" w:rsidP="005771D4">
      <w:pPr>
        <w:tabs>
          <w:tab w:val="left" w:pos="1276"/>
          <w:tab w:val="left" w:pos="4500"/>
        </w:tabs>
        <w:jc w:val="center"/>
        <w:rPr>
          <w:rFonts w:asciiTheme="minorHAnsi" w:hAnsiTheme="minorHAnsi" w:cstheme="minorHAnsi"/>
          <w:b/>
          <w:sz w:val="24"/>
          <w:szCs w:val="22"/>
        </w:rPr>
      </w:pPr>
      <w:r w:rsidRPr="00BB3F90">
        <w:rPr>
          <w:rFonts w:asciiTheme="minorHAnsi" w:hAnsiTheme="minorHAnsi" w:cstheme="minorHAnsi"/>
          <w:b/>
          <w:sz w:val="24"/>
          <w:szCs w:val="22"/>
          <w:highlight w:val="yellow"/>
        </w:rPr>
        <w:t>[</w:t>
      </w:r>
      <w:r>
        <w:rPr>
          <w:rFonts w:asciiTheme="minorHAnsi" w:hAnsiTheme="minorHAnsi" w:cstheme="minorHAnsi"/>
          <w:b/>
          <w:sz w:val="24"/>
          <w:szCs w:val="22"/>
          <w:highlight w:val="yellow"/>
        </w:rPr>
        <w:t xml:space="preserve">OPSYS reference </w:t>
      </w:r>
      <w:r w:rsidRPr="00BB3F90">
        <w:rPr>
          <w:rFonts w:asciiTheme="minorHAnsi" w:hAnsiTheme="minorHAnsi" w:cstheme="minorHAnsi"/>
          <w:b/>
          <w:sz w:val="24"/>
          <w:szCs w:val="22"/>
          <w:highlight w:val="yellow"/>
        </w:rPr>
        <w:t>number]</w:t>
      </w:r>
    </w:p>
    <w:p w14:paraId="1BDC56AA" w14:textId="646DD026" w:rsidR="003B35F7" w:rsidRPr="00904420" w:rsidRDefault="006E2F23" w:rsidP="002C0546">
      <w:pPr>
        <w:pStyle w:val="TOC1"/>
        <w:rPr>
          <w:rFonts w:cstheme="minorHAnsi"/>
          <w:szCs w:val="22"/>
        </w:rPr>
      </w:pPr>
      <w:r w:rsidRPr="001E0052">
        <w:t xml:space="preserve">Contracting Authority: </w:t>
      </w:r>
      <w:r w:rsidRPr="001E0052">
        <w:rPr>
          <w:highlight w:val="yellow"/>
        </w:rPr>
        <w:t>[</w:t>
      </w:r>
      <w:r w:rsidR="00175D9F" w:rsidRPr="001E0052">
        <w:rPr>
          <w:highlight w:val="yellow"/>
        </w:rPr>
        <w:t>specify, e.g. the European Union Delegation to xxxxxx; or Unit xxxxxx of the relevant Directorate-General / Service of the European Commission</w:t>
      </w:r>
      <w:r w:rsidRPr="001E0052">
        <w:rPr>
          <w:highlight w:val="yellow"/>
        </w:rPr>
        <w:t>]</w:t>
      </w:r>
      <w:r w:rsidR="00255079">
        <w:t xml:space="preserve"> </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6B51AD" w14:paraId="7B9CE364" w14:textId="77777777" w:rsidTr="00186540">
        <w:tc>
          <w:tcPr>
            <w:tcW w:w="8483" w:type="dxa"/>
            <w:shd w:val="clear" w:color="auto" w:fill="BFBFBF" w:themeFill="background1" w:themeFillShade="BF"/>
          </w:tcPr>
          <w:p w14:paraId="2480CB5B" w14:textId="5572B3F0" w:rsidR="00DB36DC" w:rsidRDefault="00DB36DC" w:rsidP="00F53A69">
            <w:pPr>
              <w:rPr>
                <w:rFonts w:asciiTheme="minorHAnsi" w:hAnsiTheme="minorHAnsi" w:cstheme="minorHAnsi"/>
                <w:i/>
                <w:color w:val="000000" w:themeColor="text1"/>
              </w:rPr>
            </w:pPr>
            <w:r>
              <w:rPr>
                <w:rFonts w:asciiTheme="minorHAnsi" w:hAnsiTheme="minorHAnsi" w:cstheme="minorHAnsi"/>
                <w:i/>
                <w:color w:val="000000" w:themeColor="text1"/>
              </w:rPr>
              <w:t xml:space="preserve">Some of the information contained in the above heading is repeated in the Part B of the OPSYS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please ensure </w:t>
            </w:r>
            <w:r w:rsidRPr="002C0546">
              <w:rPr>
                <w:rFonts w:asciiTheme="minorHAnsi" w:hAnsiTheme="minorHAnsi" w:cstheme="minorHAnsi"/>
                <w:b/>
                <w:bCs/>
                <w:i/>
                <w:color w:val="000000" w:themeColor="text1"/>
              </w:rPr>
              <w:t>internal coherence</w:t>
            </w:r>
            <w:r>
              <w:rPr>
                <w:rFonts w:asciiTheme="minorHAnsi" w:hAnsiTheme="minorHAnsi" w:cstheme="minorHAnsi"/>
                <w:i/>
                <w:color w:val="000000" w:themeColor="text1"/>
              </w:rPr>
              <w:t xml:space="preserve"> between the two parts throughout the text.</w:t>
            </w:r>
          </w:p>
          <w:p w14:paraId="6EF5732C" w14:textId="5ED9E620" w:rsidR="00BD16B2" w:rsidRPr="0037048C" w:rsidRDefault="003B35F7" w:rsidP="00F53A69">
            <w:pPr>
              <w:rPr>
                <w:rFonts w:asciiTheme="minorHAnsi" w:hAnsiTheme="minorHAnsi" w:cstheme="minorHAnsi"/>
                <w:i/>
                <w:color w:val="000000" w:themeColor="text1"/>
              </w:rPr>
            </w:pPr>
            <w:r>
              <w:rPr>
                <w:rFonts w:asciiTheme="minorHAnsi" w:hAnsiTheme="minorHAnsi" w:cstheme="minorHAnsi"/>
                <w:i/>
                <w:color w:val="000000" w:themeColor="text1"/>
              </w:rPr>
              <w:t>The inclusion of a Table of Contents improve</w:t>
            </w:r>
            <w:r w:rsidR="001B6627">
              <w:rPr>
                <w:rFonts w:asciiTheme="minorHAnsi" w:hAnsiTheme="minorHAnsi" w:cstheme="minorHAnsi"/>
                <w:i/>
                <w:color w:val="000000" w:themeColor="text1"/>
              </w:rPr>
              <w:t>s</w:t>
            </w:r>
            <w:r>
              <w:rPr>
                <w:rFonts w:asciiTheme="minorHAnsi" w:hAnsiTheme="minorHAnsi" w:cstheme="minorHAnsi"/>
                <w:i/>
                <w:color w:val="000000" w:themeColor="text1"/>
              </w:rPr>
              <w:t xml:space="preserve"> the us</w:t>
            </w:r>
            <w:r w:rsidR="006B51AD">
              <w:rPr>
                <w:rFonts w:asciiTheme="minorHAnsi" w:hAnsiTheme="minorHAnsi" w:cstheme="minorHAnsi"/>
                <w:i/>
                <w:color w:val="000000" w:themeColor="text1"/>
              </w:rPr>
              <w:t>er-friendliness of the document</w:t>
            </w:r>
            <w:r w:rsidR="00F53A69">
              <w:rPr>
                <w:rFonts w:asciiTheme="minorHAnsi" w:hAnsiTheme="minorHAnsi" w:cstheme="minorHAnsi"/>
                <w:i/>
                <w:color w:val="000000" w:themeColor="text1"/>
              </w:rPr>
              <w:t xml:space="preserve">; before finalising your </w:t>
            </w:r>
            <w:proofErr w:type="spellStart"/>
            <w:r w:rsidR="00F53A69">
              <w:rPr>
                <w:rFonts w:asciiTheme="minorHAnsi" w:hAnsiTheme="minorHAnsi" w:cstheme="minorHAnsi"/>
                <w:i/>
                <w:color w:val="000000" w:themeColor="text1"/>
              </w:rPr>
              <w:t>ToR</w:t>
            </w:r>
            <w:proofErr w:type="spellEnd"/>
            <w:r w:rsidR="00F53A69">
              <w:rPr>
                <w:rFonts w:asciiTheme="minorHAnsi" w:hAnsiTheme="minorHAnsi" w:cstheme="minorHAnsi"/>
                <w:i/>
                <w:color w:val="000000" w:themeColor="text1"/>
              </w:rPr>
              <w:t xml:space="preserve"> </w:t>
            </w:r>
            <w:r w:rsidR="006B51AD">
              <w:rPr>
                <w:rFonts w:asciiTheme="minorHAnsi" w:hAnsiTheme="minorHAnsi" w:cstheme="minorHAnsi"/>
                <w:i/>
                <w:color w:val="000000" w:themeColor="text1"/>
              </w:rPr>
              <w:t xml:space="preserve">do not forget to update it (Ctrl-A, F9, Update entire table). </w:t>
            </w:r>
          </w:p>
        </w:tc>
        <w:tc>
          <w:tcPr>
            <w:tcW w:w="1128" w:type="dxa"/>
            <w:shd w:val="clear" w:color="auto" w:fill="BFBFBF" w:themeFill="background1" w:themeFillShade="BF"/>
          </w:tcPr>
          <w:p w14:paraId="595060C2" w14:textId="77777777" w:rsidR="003B35F7" w:rsidRPr="00F53A69" w:rsidRDefault="00F53A69" w:rsidP="0093170A">
            <w:pPr>
              <w:jc w:val="center"/>
              <w:rPr>
                <w:rFonts w:asciiTheme="minorHAnsi" w:hAnsiTheme="minorHAnsi" w:cstheme="minorHAnsi"/>
              </w:rPr>
            </w:pPr>
            <w:r>
              <w:rPr>
                <w:rFonts w:asciiTheme="minorHAnsi" w:hAnsiTheme="minorHAnsi" w:cstheme="minorHAnsi"/>
                <w:noProof/>
                <w:lang w:eastAsia="en-GB"/>
              </w:rPr>
              <w:drawing>
                <wp:inline distT="0" distB="0" distL="0" distR="0" wp14:anchorId="6E877320" wp14:editId="5D589513">
                  <wp:extent cx="579120" cy="4146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CCC6944" w14:textId="77777777" w:rsidR="003B35F7" w:rsidRDefault="003B35F7" w:rsidP="00D701EA">
      <w:pPr>
        <w:tabs>
          <w:tab w:val="left" w:pos="1276"/>
        </w:tabs>
        <w:rPr>
          <w:rFonts w:asciiTheme="minorHAnsi" w:hAnsiTheme="minorHAnsi" w:cstheme="minorHAnsi"/>
          <w:b/>
          <w:szCs w:val="22"/>
        </w:rPr>
      </w:pPr>
    </w:p>
    <w:p w14:paraId="7D633C2A" w14:textId="10234336" w:rsidR="00662F2E" w:rsidRDefault="004416CF">
      <w:pPr>
        <w:pStyle w:val="TOC1"/>
        <w:rPr>
          <w:rFonts w:eastAsiaTheme="minorEastAsia" w:cstheme="minorBidi"/>
          <w:b w:val="0"/>
          <w:bCs w:val="0"/>
          <w:caps w:val="0"/>
          <w:noProof/>
          <w:sz w:val="22"/>
          <w:szCs w:val="22"/>
          <w:lang w:val="en-US"/>
        </w:rPr>
      </w:pPr>
      <w:r>
        <w:rPr>
          <w:rFonts w:cstheme="minorHAnsi"/>
          <w:szCs w:val="22"/>
        </w:rPr>
        <w:fldChar w:fldCharType="begin"/>
      </w:r>
      <w:r>
        <w:rPr>
          <w:rFonts w:cstheme="minorHAnsi"/>
          <w:szCs w:val="22"/>
        </w:rPr>
        <w:instrText xml:space="preserve"> TOC \o "1-2" \h \z \u </w:instrText>
      </w:r>
      <w:r>
        <w:rPr>
          <w:rFonts w:cstheme="minorHAnsi"/>
          <w:szCs w:val="22"/>
        </w:rPr>
        <w:fldChar w:fldCharType="separate"/>
      </w:r>
      <w:hyperlink w:anchor="_Toc32337851" w:history="1">
        <w:r w:rsidR="00662F2E" w:rsidRPr="005552CF">
          <w:rPr>
            <w:rStyle w:val="Hyperlink"/>
            <w:noProof/>
          </w:rPr>
          <w:t>1</w:t>
        </w:r>
        <w:r w:rsidR="00662F2E">
          <w:rPr>
            <w:rFonts w:eastAsiaTheme="minorEastAsia" w:cstheme="minorBidi"/>
            <w:b w:val="0"/>
            <w:bCs w:val="0"/>
            <w:caps w:val="0"/>
            <w:noProof/>
            <w:sz w:val="22"/>
            <w:szCs w:val="22"/>
            <w:lang w:val="en-US"/>
          </w:rPr>
          <w:tab/>
        </w:r>
        <w:r w:rsidR="00662F2E" w:rsidRPr="005552CF">
          <w:rPr>
            <w:rStyle w:val="Hyperlink"/>
            <w:noProof/>
          </w:rPr>
          <w:t>BACKGROUND</w:t>
        </w:r>
        <w:r w:rsidR="00662F2E">
          <w:rPr>
            <w:noProof/>
            <w:webHidden/>
          </w:rPr>
          <w:tab/>
        </w:r>
        <w:r w:rsidR="00662F2E">
          <w:rPr>
            <w:noProof/>
            <w:webHidden/>
          </w:rPr>
          <w:fldChar w:fldCharType="begin"/>
        </w:r>
        <w:r w:rsidR="00662F2E">
          <w:rPr>
            <w:noProof/>
            <w:webHidden/>
          </w:rPr>
          <w:instrText xml:space="preserve"> PAGEREF _Toc32337851 \h </w:instrText>
        </w:r>
        <w:r w:rsidR="00662F2E">
          <w:rPr>
            <w:noProof/>
            <w:webHidden/>
          </w:rPr>
        </w:r>
        <w:r w:rsidR="00662F2E">
          <w:rPr>
            <w:noProof/>
            <w:webHidden/>
          </w:rPr>
          <w:fldChar w:fldCharType="separate"/>
        </w:r>
        <w:r w:rsidR="00662F2E">
          <w:rPr>
            <w:noProof/>
            <w:webHidden/>
          </w:rPr>
          <w:t>5</w:t>
        </w:r>
        <w:r w:rsidR="00662F2E">
          <w:rPr>
            <w:noProof/>
            <w:webHidden/>
          </w:rPr>
          <w:fldChar w:fldCharType="end"/>
        </w:r>
      </w:hyperlink>
    </w:p>
    <w:p w14:paraId="63081AFB" w14:textId="73196F8E"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2" w:history="1">
        <w:r w:rsidR="00662F2E" w:rsidRPr="005552CF">
          <w:rPr>
            <w:rStyle w:val="Hyperlink"/>
            <w:rFonts w:eastAsia="Calibri"/>
            <w:noProof/>
          </w:rPr>
          <w:t>1.1</w:t>
        </w:r>
        <w:r w:rsidR="00662F2E">
          <w:rPr>
            <w:rFonts w:eastAsiaTheme="minorEastAsia" w:cstheme="minorBidi"/>
            <w:smallCaps w:val="0"/>
            <w:noProof/>
            <w:sz w:val="22"/>
            <w:szCs w:val="22"/>
            <w:lang w:val="en-US"/>
          </w:rPr>
          <w:tab/>
        </w:r>
        <w:r w:rsidR="00662F2E" w:rsidRPr="005552CF">
          <w:rPr>
            <w:rStyle w:val="Hyperlink"/>
            <w:rFonts w:eastAsia="Calibri"/>
            <w:noProof/>
          </w:rPr>
          <w:t>Relevant country / region / sector background</w:t>
        </w:r>
        <w:r w:rsidR="00662F2E">
          <w:rPr>
            <w:noProof/>
            <w:webHidden/>
          </w:rPr>
          <w:tab/>
        </w:r>
        <w:r w:rsidR="00662F2E">
          <w:rPr>
            <w:noProof/>
            <w:webHidden/>
          </w:rPr>
          <w:fldChar w:fldCharType="begin"/>
        </w:r>
        <w:r w:rsidR="00662F2E">
          <w:rPr>
            <w:noProof/>
            <w:webHidden/>
          </w:rPr>
          <w:instrText xml:space="preserve"> PAGEREF _Toc32337852 \h </w:instrText>
        </w:r>
        <w:r w:rsidR="00662F2E">
          <w:rPr>
            <w:noProof/>
            <w:webHidden/>
          </w:rPr>
        </w:r>
        <w:r w:rsidR="00662F2E">
          <w:rPr>
            <w:noProof/>
            <w:webHidden/>
          </w:rPr>
          <w:fldChar w:fldCharType="separate"/>
        </w:r>
        <w:r w:rsidR="00662F2E">
          <w:rPr>
            <w:noProof/>
            <w:webHidden/>
          </w:rPr>
          <w:t>5</w:t>
        </w:r>
        <w:r w:rsidR="00662F2E">
          <w:rPr>
            <w:noProof/>
            <w:webHidden/>
          </w:rPr>
          <w:fldChar w:fldCharType="end"/>
        </w:r>
      </w:hyperlink>
    </w:p>
    <w:p w14:paraId="48FFF59C" w14:textId="701C0E49"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3" w:history="1">
        <w:r w:rsidR="00662F2E" w:rsidRPr="005552CF">
          <w:rPr>
            <w:rStyle w:val="Hyperlink"/>
            <w:rFonts w:eastAsia="Calibri"/>
            <w:noProof/>
          </w:rPr>
          <w:t>1.2</w:t>
        </w:r>
        <w:r w:rsidR="00662F2E">
          <w:rPr>
            <w:rFonts w:eastAsiaTheme="minorEastAsia" w:cstheme="minorBidi"/>
            <w:smallCaps w:val="0"/>
            <w:noProof/>
            <w:sz w:val="22"/>
            <w:szCs w:val="22"/>
            <w:lang w:val="en-US"/>
          </w:rPr>
          <w:tab/>
        </w:r>
        <w:r w:rsidR="00662F2E" w:rsidRPr="005552CF">
          <w:rPr>
            <w:rStyle w:val="Hyperlink"/>
            <w:rFonts w:eastAsia="Calibri"/>
            <w:noProof/>
          </w:rPr>
          <w:t>The Intervention</w:t>
        </w:r>
        <w:r w:rsidR="00662F2E" w:rsidRPr="005552CF">
          <w:rPr>
            <w:rStyle w:val="Hyperlink"/>
            <w:rFonts w:eastAsia="Calibri"/>
            <w:noProof/>
            <w:highlight w:val="yellow"/>
          </w:rPr>
          <w:t>[s]</w:t>
        </w:r>
        <w:r w:rsidR="00662F2E" w:rsidRPr="005552CF">
          <w:rPr>
            <w:rStyle w:val="Hyperlink"/>
            <w:rFonts w:eastAsia="Calibri"/>
            <w:noProof/>
          </w:rPr>
          <w:t xml:space="preserve"> to be evaluated</w:t>
        </w:r>
        <w:r w:rsidR="00662F2E">
          <w:rPr>
            <w:noProof/>
            <w:webHidden/>
          </w:rPr>
          <w:tab/>
        </w:r>
        <w:r w:rsidR="00662F2E">
          <w:rPr>
            <w:noProof/>
            <w:webHidden/>
          </w:rPr>
          <w:fldChar w:fldCharType="begin"/>
        </w:r>
        <w:r w:rsidR="00662F2E">
          <w:rPr>
            <w:noProof/>
            <w:webHidden/>
          </w:rPr>
          <w:instrText xml:space="preserve"> PAGEREF _Toc32337853 \h </w:instrText>
        </w:r>
        <w:r w:rsidR="00662F2E">
          <w:rPr>
            <w:noProof/>
            <w:webHidden/>
          </w:rPr>
        </w:r>
        <w:r w:rsidR="00662F2E">
          <w:rPr>
            <w:noProof/>
            <w:webHidden/>
          </w:rPr>
          <w:fldChar w:fldCharType="separate"/>
        </w:r>
        <w:r w:rsidR="00662F2E">
          <w:rPr>
            <w:noProof/>
            <w:webHidden/>
          </w:rPr>
          <w:t>5</w:t>
        </w:r>
        <w:r w:rsidR="00662F2E">
          <w:rPr>
            <w:noProof/>
            <w:webHidden/>
          </w:rPr>
          <w:fldChar w:fldCharType="end"/>
        </w:r>
      </w:hyperlink>
    </w:p>
    <w:p w14:paraId="1E7E4721" w14:textId="4F64FF96"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4" w:history="1">
        <w:r w:rsidR="00662F2E" w:rsidRPr="005552CF">
          <w:rPr>
            <w:rStyle w:val="Hyperlink"/>
            <w:rFonts w:eastAsia="Calibri"/>
            <w:noProof/>
          </w:rPr>
          <w:t>1.3</w:t>
        </w:r>
        <w:r w:rsidR="00662F2E">
          <w:rPr>
            <w:rFonts w:eastAsiaTheme="minorEastAsia" w:cstheme="minorBidi"/>
            <w:smallCaps w:val="0"/>
            <w:noProof/>
            <w:sz w:val="22"/>
            <w:szCs w:val="22"/>
            <w:lang w:val="en-US"/>
          </w:rPr>
          <w:tab/>
        </w:r>
        <w:r w:rsidR="00662F2E" w:rsidRPr="005552CF">
          <w:rPr>
            <w:rStyle w:val="Hyperlink"/>
            <w:rFonts w:eastAsia="Calibri"/>
            <w:noProof/>
          </w:rPr>
          <w:t>Stakeholders of the Intervention</w:t>
        </w:r>
        <w:r w:rsidR="00662F2E">
          <w:rPr>
            <w:noProof/>
            <w:webHidden/>
          </w:rPr>
          <w:tab/>
        </w:r>
        <w:r w:rsidR="00662F2E">
          <w:rPr>
            <w:noProof/>
            <w:webHidden/>
          </w:rPr>
          <w:fldChar w:fldCharType="begin"/>
        </w:r>
        <w:r w:rsidR="00662F2E">
          <w:rPr>
            <w:noProof/>
            <w:webHidden/>
          </w:rPr>
          <w:instrText xml:space="preserve"> PAGEREF _Toc32337854 \h </w:instrText>
        </w:r>
        <w:r w:rsidR="00662F2E">
          <w:rPr>
            <w:noProof/>
            <w:webHidden/>
          </w:rPr>
        </w:r>
        <w:r w:rsidR="00662F2E">
          <w:rPr>
            <w:noProof/>
            <w:webHidden/>
          </w:rPr>
          <w:fldChar w:fldCharType="separate"/>
        </w:r>
        <w:r w:rsidR="00662F2E">
          <w:rPr>
            <w:noProof/>
            <w:webHidden/>
          </w:rPr>
          <w:t>6</w:t>
        </w:r>
        <w:r w:rsidR="00662F2E">
          <w:rPr>
            <w:noProof/>
            <w:webHidden/>
          </w:rPr>
          <w:fldChar w:fldCharType="end"/>
        </w:r>
      </w:hyperlink>
    </w:p>
    <w:p w14:paraId="6D7B6E37" w14:textId="05B4B416"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5" w:history="1">
        <w:r w:rsidR="00662F2E" w:rsidRPr="005552CF">
          <w:rPr>
            <w:rStyle w:val="Hyperlink"/>
            <w:rFonts w:eastAsia="Calibri"/>
            <w:noProof/>
          </w:rPr>
          <w:t>1.4</w:t>
        </w:r>
        <w:r w:rsidR="00662F2E">
          <w:rPr>
            <w:rFonts w:eastAsiaTheme="minorEastAsia" w:cstheme="minorBidi"/>
            <w:smallCaps w:val="0"/>
            <w:noProof/>
            <w:sz w:val="22"/>
            <w:szCs w:val="22"/>
            <w:lang w:val="en-US"/>
          </w:rPr>
          <w:tab/>
        </w:r>
        <w:r w:rsidR="00662F2E" w:rsidRPr="005552CF">
          <w:rPr>
            <w:rStyle w:val="Hyperlink"/>
            <w:rFonts w:eastAsia="Calibri"/>
            <w:noProof/>
          </w:rPr>
          <w:t>Other available information</w:t>
        </w:r>
        <w:r w:rsidR="00662F2E">
          <w:rPr>
            <w:noProof/>
            <w:webHidden/>
          </w:rPr>
          <w:tab/>
        </w:r>
        <w:r w:rsidR="00662F2E">
          <w:rPr>
            <w:noProof/>
            <w:webHidden/>
          </w:rPr>
          <w:fldChar w:fldCharType="begin"/>
        </w:r>
        <w:r w:rsidR="00662F2E">
          <w:rPr>
            <w:noProof/>
            <w:webHidden/>
          </w:rPr>
          <w:instrText xml:space="preserve"> PAGEREF _Toc32337855 \h </w:instrText>
        </w:r>
        <w:r w:rsidR="00662F2E">
          <w:rPr>
            <w:noProof/>
            <w:webHidden/>
          </w:rPr>
        </w:r>
        <w:r w:rsidR="00662F2E">
          <w:rPr>
            <w:noProof/>
            <w:webHidden/>
          </w:rPr>
          <w:fldChar w:fldCharType="separate"/>
        </w:r>
        <w:r w:rsidR="00662F2E">
          <w:rPr>
            <w:noProof/>
            <w:webHidden/>
          </w:rPr>
          <w:t>7</w:t>
        </w:r>
        <w:r w:rsidR="00662F2E">
          <w:rPr>
            <w:noProof/>
            <w:webHidden/>
          </w:rPr>
          <w:fldChar w:fldCharType="end"/>
        </w:r>
      </w:hyperlink>
    </w:p>
    <w:p w14:paraId="33401AC8" w14:textId="529136B8" w:rsidR="00662F2E" w:rsidRDefault="00C22A1B">
      <w:pPr>
        <w:pStyle w:val="TOC1"/>
        <w:rPr>
          <w:rFonts w:eastAsiaTheme="minorEastAsia" w:cstheme="minorBidi"/>
          <w:b w:val="0"/>
          <w:bCs w:val="0"/>
          <w:caps w:val="0"/>
          <w:noProof/>
          <w:sz w:val="22"/>
          <w:szCs w:val="22"/>
          <w:lang w:val="en-US"/>
        </w:rPr>
      </w:pPr>
      <w:hyperlink w:anchor="_Toc32337856" w:history="1">
        <w:r w:rsidR="00662F2E" w:rsidRPr="005552CF">
          <w:rPr>
            <w:rStyle w:val="Hyperlink"/>
            <w:noProof/>
          </w:rPr>
          <w:t>2</w:t>
        </w:r>
        <w:r w:rsidR="00662F2E">
          <w:rPr>
            <w:rFonts w:eastAsiaTheme="minorEastAsia" w:cstheme="minorBidi"/>
            <w:b w:val="0"/>
            <w:bCs w:val="0"/>
            <w:caps w:val="0"/>
            <w:noProof/>
            <w:sz w:val="22"/>
            <w:szCs w:val="22"/>
            <w:lang w:val="en-US"/>
          </w:rPr>
          <w:tab/>
        </w:r>
        <w:r w:rsidR="00662F2E" w:rsidRPr="005552CF">
          <w:rPr>
            <w:rStyle w:val="Hyperlink"/>
            <w:noProof/>
          </w:rPr>
          <w:t>DESCRIPTION OF THE EVALUATION ASSIGNMENT</w:t>
        </w:r>
        <w:r w:rsidR="00662F2E">
          <w:rPr>
            <w:noProof/>
            <w:webHidden/>
          </w:rPr>
          <w:tab/>
        </w:r>
        <w:r w:rsidR="00662F2E">
          <w:rPr>
            <w:noProof/>
            <w:webHidden/>
          </w:rPr>
          <w:fldChar w:fldCharType="begin"/>
        </w:r>
        <w:r w:rsidR="00662F2E">
          <w:rPr>
            <w:noProof/>
            <w:webHidden/>
          </w:rPr>
          <w:instrText xml:space="preserve"> PAGEREF _Toc32337856 \h </w:instrText>
        </w:r>
        <w:r w:rsidR="00662F2E">
          <w:rPr>
            <w:noProof/>
            <w:webHidden/>
          </w:rPr>
        </w:r>
        <w:r w:rsidR="00662F2E">
          <w:rPr>
            <w:noProof/>
            <w:webHidden/>
          </w:rPr>
          <w:fldChar w:fldCharType="separate"/>
        </w:r>
        <w:r w:rsidR="00662F2E">
          <w:rPr>
            <w:noProof/>
            <w:webHidden/>
          </w:rPr>
          <w:t>7</w:t>
        </w:r>
        <w:r w:rsidR="00662F2E">
          <w:rPr>
            <w:noProof/>
            <w:webHidden/>
          </w:rPr>
          <w:fldChar w:fldCharType="end"/>
        </w:r>
      </w:hyperlink>
    </w:p>
    <w:p w14:paraId="3D504C97" w14:textId="72739EAB"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7" w:history="1">
        <w:r w:rsidR="00662F2E" w:rsidRPr="005552CF">
          <w:rPr>
            <w:rStyle w:val="Hyperlink"/>
            <w:noProof/>
          </w:rPr>
          <w:t>2.1</w:t>
        </w:r>
        <w:r w:rsidR="00662F2E">
          <w:rPr>
            <w:rFonts w:eastAsiaTheme="minorEastAsia" w:cstheme="minorBidi"/>
            <w:smallCaps w:val="0"/>
            <w:noProof/>
            <w:sz w:val="22"/>
            <w:szCs w:val="22"/>
            <w:lang w:val="en-US"/>
          </w:rPr>
          <w:tab/>
        </w:r>
        <w:r w:rsidR="00662F2E" w:rsidRPr="005552CF">
          <w:rPr>
            <w:rStyle w:val="Hyperlink"/>
            <w:noProof/>
          </w:rPr>
          <w:t>Objectives of the evaluation</w:t>
        </w:r>
        <w:r w:rsidR="00662F2E">
          <w:rPr>
            <w:noProof/>
            <w:webHidden/>
          </w:rPr>
          <w:tab/>
        </w:r>
        <w:r w:rsidR="00662F2E">
          <w:rPr>
            <w:noProof/>
            <w:webHidden/>
          </w:rPr>
          <w:fldChar w:fldCharType="begin"/>
        </w:r>
        <w:r w:rsidR="00662F2E">
          <w:rPr>
            <w:noProof/>
            <w:webHidden/>
          </w:rPr>
          <w:instrText xml:space="preserve"> PAGEREF _Toc32337857 \h </w:instrText>
        </w:r>
        <w:r w:rsidR="00662F2E">
          <w:rPr>
            <w:noProof/>
            <w:webHidden/>
          </w:rPr>
        </w:r>
        <w:r w:rsidR="00662F2E">
          <w:rPr>
            <w:noProof/>
            <w:webHidden/>
          </w:rPr>
          <w:fldChar w:fldCharType="separate"/>
        </w:r>
        <w:r w:rsidR="00662F2E">
          <w:rPr>
            <w:noProof/>
            <w:webHidden/>
          </w:rPr>
          <w:t>8</w:t>
        </w:r>
        <w:r w:rsidR="00662F2E">
          <w:rPr>
            <w:noProof/>
            <w:webHidden/>
          </w:rPr>
          <w:fldChar w:fldCharType="end"/>
        </w:r>
      </w:hyperlink>
    </w:p>
    <w:p w14:paraId="4C96FFD7" w14:textId="0A468DE6"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8" w:history="1">
        <w:r w:rsidR="00662F2E" w:rsidRPr="005552CF">
          <w:rPr>
            <w:rStyle w:val="Hyperlink"/>
            <w:noProof/>
          </w:rPr>
          <w:t>2.2</w:t>
        </w:r>
        <w:r w:rsidR="00662F2E">
          <w:rPr>
            <w:rFonts w:eastAsiaTheme="minorEastAsia" w:cstheme="minorBidi"/>
            <w:smallCaps w:val="0"/>
            <w:noProof/>
            <w:sz w:val="22"/>
            <w:szCs w:val="22"/>
            <w:lang w:val="en-US"/>
          </w:rPr>
          <w:tab/>
        </w:r>
        <w:r w:rsidR="00662F2E" w:rsidRPr="005552CF">
          <w:rPr>
            <w:rStyle w:val="Hyperlink"/>
            <w:noProof/>
          </w:rPr>
          <w:t>Requested services</w:t>
        </w:r>
        <w:r w:rsidR="00662F2E">
          <w:rPr>
            <w:noProof/>
            <w:webHidden/>
          </w:rPr>
          <w:tab/>
        </w:r>
        <w:r w:rsidR="00662F2E">
          <w:rPr>
            <w:noProof/>
            <w:webHidden/>
          </w:rPr>
          <w:fldChar w:fldCharType="begin"/>
        </w:r>
        <w:r w:rsidR="00662F2E">
          <w:rPr>
            <w:noProof/>
            <w:webHidden/>
          </w:rPr>
          <w:instrText xml:space="preserve"> PAGEREF _Toc32337858 \h </w:instrText>
        </w:r>
        <w:r w:rsidR="00662F2E">
          <w:rPr>
            <w:noProof/>
            <w:webHidden/>
          </w:rPr>
        </w:r>
        <w:r w:rsidR="00662F2E">
          <w:rPr>
            <w:noProof/>
            <w:webHidden/>
          </w:rPr>
          <w:fldChar w:fldCharType="separate"/>
        </w:r>
        <w:r w:rsidR="00662F2E">
          <w:rPr>
            <w:noProof/>
            <w:webHidden/>
          </w:rPr>
          <w:t>9</w:t>
        </w:r>
        <w:r w:rsidR="00662F2E">
          <w:rPr>
            <w:noProof/>
            <w:webHidden/>
          </w:rPr>
          <w:fldChar w:fldCharType="end"/>
        </w:r>
      </w:hyperlink>
    </w:p>
    <w:p w14:paraId="57E1C3C7" w14:textId="68ABB2DA"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59" w:history="1">
        <w:r w:rsidR="00662F2E" w:rsidRPr="005552CF">
          <w:rPr>
            <w:rStyle w:val="Hyperlink"/>
            <w:noProof/>
          </w:rPr>
          <w:t>2.3</w:t>
        </w:r>
        <w:r w:rsidR="00662F2E">
          <w:rPr>
            <w:rFonts w:eastAsiaTheme="minorEastAsia" w:cstheme="minorBidi"/>
            <w:smallCaps w:val="0"/>
            <w:noProof/>
            <w:sz w:val="22"/>
            <w:szCs w:val="22"/>
            <w:lang w:val="en-US"/>
          </w:rPr>
          <w:tab/>
        </w:r>
        <w:r w:rsidR="00662F2E" w:rsidRPr="005552CF">
          <w:rPr>
            <w:rStyle w:val="Hyperlink"/>
            <w:noProof/>
          </w:rPr>
          <w:t>Phases of the evaluation and required outputs</w:t>
        </w:r>
        <w:r w:rsidR="00662F2E">
          <w:rPr>
            <w:noProof/>
            <w:webHidden/>
          </w:rPr>
          <w:tab/>
        </w:r>
        <w:r w:rsidR="00662F2E">
          <w:rPr>
            <w:noProof/>
            <w:webHidden/>
          </w:rPr>
          <w:fldChar w:fldCharType="begin"/>
        </w:r>
        <w:r w:rsidR="00662F2E">
          <w:rPr>
            <w:noProof/>
            <w:webHidden/>
          </w:rPr>
          <w:instrText xml:space="preserve"> PAGEREF _Toc32337859 \h </w:instrText>
        </w:r>
        <w:r w:rsidR="00662F2E">
          <w:rPr>
            <w:noProof/>
            <w:webHidden/>
          </w:rPr>
        </w:r>
        <w:r w:rsidR="00662F2E">
          <w:rPr>
            <w:noProof/>
            <w:webHidden/>
          </w:rPr>
          <w:fldChar w:fldCharType="separate"/>
        </w:r>
        <w:r w:rsidR="00662F2E">
          <w:rPr>
            <w:noProof/>
            <w:webHidden/>
          </w:rPr>
          <w:t>12</w:t>
        </w:r>
        <w:r w:rsidR="00662F2E">
          <w:rPr>
            <w:noProof/>
            <w:webHidden/>
          </w:rPr>
          <w:fldChar w:fldCharType="end"/>
        </w:r>
      </w:hyperlink>
    </w:p>
    <w:p w14:paraId="0B209FFC" w14:textId="3286DB37"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0" w:history="1">
        <w:r w:rsidR="00662F2E" w:rsidRPr="005552CF">
          <w:rPr>
            <w:rStyle w:val="Hyperlink"/>
            <w:noProof/>
          </w:rPr>
          <w:t>2.4</w:t>
        </w:r>
        <w:r w:rsidR="00662F2E">
          <w:rPr>
            <w:rFonts w:eastAsiaTheme="minorEastAsia" w:cstheme="minorBidi"/>
            <w:smallCaps w:val="0"/>
            <w:noProof/>
            <w:sz w:val="22"/>
            <w:szCs w:val="22"/>
            <w:lang w:val="en-US"/>
          </w:rPr>
          <w:tab/>
        </w:r>
        <w:r w:rsidR="00662F2E" w:rsidRPr="005552CF">
          <w:rPr>
            <w:rStyle w:val="Hyperlink"/>
            <w:noProof/>
          </w:rPr>
          <w:t>Specific Contract Organisation and Methodology (Technical offer)</w:t>
        </w:r>
        <w:r w:rsidR="00662F2E">
          <w:rPr>
            <w:noProof/>
            <w:webHidden/>
          </w:rPr>
          <w:tab/>
        </w:r>
        <w:r w:rsidR="00662F2E">
          <w:rPr>
            <w:noProof/>
            <w:webHidden/>
          </w:rPr>
          <w:fldChar w:fldCharType="begin"/>
        </w:r>
        <w:r w:rsidR="00662F2E">
          <w:rPr>
            <w:noProof/>
            <w:webHidden/>
          </w:rPr>
          <w:instrText xml:space="preserve"> PAGEREF _Toc32337860 \h </w:instrText>
        </w:r>
        <w:r w:rsidR="00662F2E">
          <w:rPr>
            <w:noProof/>
            <w:webHidden/>
          </w:rPr>
        </w:r>
        <w:r w:rsidR="00662F2E">
          <w:rPr>
            <w:noProof/>
            <w:webHidden/>
          </w:rPr>
          <w:fldChar w:fldCharType="separate"/>
        </w:r>
        <w:r w:rsidR="00662F2E">
          <w:rPr>
            <w:noProof/>
            <w:webHidden/>
          </w:rPr>
          <w:t>18</w:t>
        </w:r>
        <w:r w:rsidR="00662F2E">
          <w:rPr>
            <w:noProof/>
            <w:webHidden/>
          </w:rPr>
          <w:fldChar w:fldCharType="end"/>
        </w:r>
      </w:hyperlink>
    </w:p>
    <w:p w14:paraId="7DA62F3B" w14:textId="0077FE1A"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1" w:history="1">
        <w:r w:rsidR="00662F2E" w:rsidRPr="005552CF">
          <w:rPr>
            <w:rStyle w:val="Hyperlink"/>
            <w:noProof/>
          </w:rPr>
          <w:t>2.5</w:t>
        </w:r>
        <w:r w:rsidR="00662F2E">
          <w:rPr>
            <w:rFonts w:eastAsiaTheme="minorEastAsia" w:cstheme="minorBidi"/>
            <w:smallCaps w:val="0"/>
            <w:noProof/>
            <w:sz w:val="22"/>
            <w:szCs w:val="22"/>
            <w:lang w:val="en-US"/>
          </w:rPr>
          <w:tab/>
        </w:r>
        <w:r w:rsidR="00662F2E" w:rsidRPr="005552CF">
          <w:rPr>
            <w:rStyle w:val="Hyperlink"/>
            <w:noProof/>
          </w:rPr>
          <w:t>Management and Steering of the evaluation</w:t>
        </w:r>
        <w:r w:rsidR="00662F2E">
          <w:rPr>
            <w:noProof/>
            <w:webHidden/>
          </w:rPr>
          <w:tab/>
        </w:r>
        <w:r w:rsidR="00662F2E">
          <w:rPr>
            <w:noProof/>
            <w:webHidden/>
          </w:rPr>
          <w:fldChar w:fldCharType="begin"/>
        </w:r>
        <w:r w:rsidR="00662F2E">
          <w:rPr>
            <w:noProof/>
            <w:webHidden/>
          </w:rPr>
          <w:instrText xml:space="preserve"> PAGEREF _Toc32337861 \h </w:instrText>
        </w:r>
        <w:r w:rsidR="00662F2E">
          <w:rPr>
            <w:noProof/>
            <w:webHidden/>
          </w:rPr>
        </w:r>
        <w:r w:rsidR="00662F2E">
          <w:rPr>
            <w:noProof/>
            <w:webHidden/>
          </w:rPr>
          <w:fldChar w:fldCharType="separate"/>
        </w:r>
        <w:r w:rsidR="00662F2E">
          <w:rPr>
            <w:noProof/>
            <w:webHidden/>
          </w:rPr>
          <w:t>19</w:t>
        </w:r>
        <w:r w:rsidR="00662F2E">
          <w:rPr>
            <w:noProof/>
            <w:webHidden/>
          </w:rPr>
          <w:fldChar w:fldCharType="end"/>
        </w:r>
      </w:hyperlink>
    </w:p>
    <w:p w14:paraId="6B6EDC79" w14:textId="06DFE5B8" w:rsidR="00662F2E" w:rsidRDefault="00C22A1B">
      <w:pPr>
        <w:pStyle w:val="TOC1"/>
        <w:rPr>
          <w:rFonts w:eastAsiaTheme="minorEastAsia" w:cstheme="minorBidi"/>
          <w:b w:val="0"/>
          <w:bCs w:val="0"/>
          <w:caps w:val="0"/>
          <w:noProof/>
          <w:sz w:val="22"/>
          <w:szCs w:val="22"/>
          <w:lang w:val="en-US"/>
        </w:rPr>
      </w:pPr>
      <w:hyperlink w:anchor="_Toc32337862" w:history="1">
        <w:r w:rsidR="00662F2E" w:rsidRPr="005552CF">
          <w:rPr>
            <w:rStyle w:val="Hyperlink"/>
            <w:noProof/>
          </w:rPr>
          <w:t>3</w:t>
        </w:r>
        <w:r w:rsidR="00662F2E">
          <w:rPr>
            <w:rFonts w:eastAsiaTheme="minorEastAsia" w:cstheme="minorBidi"/>
            <w:b w:val="0"/>
            <w:bCs w:val="0"/>
            <w:caps w:val="0"/>
            <w:noProof/>
            <w:sz w:val="22"/>
            <w:szCs w:val="22"/>
            <w:lang w:val="en-US"/>
          </w:rPr>
          <w:tab/>
        </w:r>
        <w:r w:rsidR="00662F2E" w:rsidRPr="005552CF">
          <w:rPr>
            <w:rStyle w:val="Hyperlink"/>
            <w:noProof/>
          </w:rPr>
          <w:t>Logistics and timing</w:t>
        </w:r>
        <w:r w:rsidR="00662F2E">
          <w:rPr>
            <w:noProof/>
            <w:webHidden/>
          </w:rPr>
          <w:tab/>
        </w:r>
        <w:r w:rsidR="00662F2E">
          <w:rPr>
            <w:noProof/>
            <w:webHidden/>
          </w:rPr>
          <w:fldChar w:fldCharType="begin"/>
        </w:r>
        <w:r w:rsidR="00662F2E">
          <w:rPr>
            <w:noProof/>
            <w:webHidden/>
          </w:rPr>
          <w:instrText xml:space="preserve"> PAGEREF _Toc32337862 \h </w:instrText>
        </w:r>
        <w:r w:rsidR="00662F2E">
          <w:rPr>
            <w:noProof/>
            <w:webHidden/>
          </w:rPr>
        </w:r>
        <w:r w:rsidR="00662F2E">
          <w:rPr>
            <w:noProof/>
            <w:webHidden/>
          </w:rPr>
          <w:fldChar w:fldCharType="separate"/>
        </w:r>
        <w:r w:rsidR="00662F2E">
          <w:rPr>
            <w:noProof/>
            <w:webHidden/>
          </w:rPr>
          <w:t>20</w:t>
        </w:r>
        <w:r w:rsidR="00662F2E">
          <w:rPr>
            <w:noProof/>
            <w:webHidden/>
          </w:rPr>
          <w:fldChar w:fldCharType="end"/>
        </w:r>
      </w:hyperlink>
    </w:p>
    <w:p w14:paraId="170CF97B" w14:textId="412E8E91"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3" w:history="1">
        <w:r w:rsidR="00662F2E" w:rsidRPr="005552CF">
          <w:rPr>
            <w:rStyle w:val="Hyperlink"/>
            <w:noProof/>
          </w:rPr>
          <w:t>3.1</w:t>
        </w:r>
        <w:r w:rsidR="00662F2E">
          <w:rPr>
            <w:rFonts w:eastAsiaTheme="minorEastAsia" w:cstheme="minorBidi"/>
            <w:smallCaps w:val="0"/>
            <w:noProof/>
            <w:sz w:val="22"/>
            <w:szCs w:val="22"/>
            <w:lang w:val="en-US"/>
          </w:rPr>
          <w:tab/>
        </w:r>
        <w:r w:rsidR="00662F2E" w:rsidRPr="005552CF">
          <w:rPr>
            <w:rStyle w:val="Hyperlink"/>
            <w:noProof/>
          </w:rPr>
          <w:t>Planning, including the period for notification for placement of the staff</w:t>
        </w:r>
        <w:r w:rsidR="00662F2E">
          <w:rPr>
            <w:noProof/>
            <w:webHidden/>
          </w:rPr>
          <w:tab/>
        </w:r>
        <w:r w:rsidR="00662F2E">
          <w:rPr>
            <w:noProof/>
            <w:webHidden/>
          </w:rPr>
          <w:fldChar w:fldCharType="begin"/>
        </w:r>
        <w:r w:rsidR="00662F2E">
          <w:rPr>
            <w:noProof/>
            <w:webHidden/>
          </w:rPr>
          <w:instrText xml:space="preserve"> PAGEREF _Toc32337863 \h </w:instrText>
        </w:r>
        <w:r w:rsidR="00662F2E">
          <w:rPr>
            <w:noProof/>
            <w:webHidden/>
          </w:rPr>
        </w:r>
        <w:r w:rsidR="00662F2E">
          <w:rPr>
            <w:noProof/>
            <w:webHidden/>
          </w:rPr>
          <w:fldChar w:fldCharType="separate"/>
        </w:r>
        <w:r w:rsidR="00662F2E">
          <w:rPr>
            <w:noProof/>
            <w:webHidden/>
          </w:rPr>
          <w:t>20</w:t>
        </w:r>
        <w:r w:rsidR="00662F2E">
          <w:rPr>
            <w:noProof/>
            <w:webHidden/>
          </w:rPr>
          <w:fldChar w:fldCharType="end"/>
        </w:r>
      </w:hyperlink>
    </w:p>
    <w:p w14:paraId="67CBB055" w14:textId="01230BC8" w:rsidR="00662F2E" w:rsidRDefault="00C22A1B">
      <w:pPr>
        <w:pStyle w:val="TOC1"/>
        <w:rPr>
          <w:rFonts w:eastAsiaTheme="minorEastAsia" w:cstheme="minorBidi"/>
          <w:b w:val="0"/>
          <w:bCs w:val="0"/>
          <w:caps w:val="0"/>
          <w:noProof/>
          <w:sz w:val="22"/>
          <w:szCs w:val="22"/>
          <w:lang w:val="en-US"/>
        </w:rPr>
      </w:pPr>
      <w:hyperlink w:anchor="_Toc32337864" w:history="1">
        <w:r w:rsidR="00662F2E" w:rsidRPr="005552CF">
          <w:rPr>
            <w:rStyle w:val="Hyperlink"/>
            <w:noProof/>
          </w:rPr>
          <w:t>4</w:t>
        </w:r>
        <w:r w:rsidR="00662F2E">
          <w:rPr>
            <w:rFonts w:eastAsiaTheme="minorEastAsia" w:cstheme="minorBidi"/>
            <w:b w:val="0"/>
            <w:bCs w:val="0"/>
            <w:caps w:val="0"/>
            <w:noProof/>
            <w:sz w:val="22"/>
            <w:szCs w:val="22"/>
            <w:lang w:val="en-US"/>
          </w:rPr>
          <w:tab/>
        </w:r>
        <w:r w:rsidR="00662F2E" w:rsidRPr="005552CF">
          <w:rPr>
            <w:rStyle w:val="Hyperlink"/>
            <w:noProof/>
          </w:rPr>
          <w:t>requirements</w:t>
        </w:r>
        <w:r w:rsidR="00662F2E">
          <w:rPr>
            <w:noProof/>
            <w:webHidden/>
          </w:rPr>
          <w:tab/>
        </w:r>
        <w:r w:rsidR="00662F2E">
          <w:rPr>
            <w:noProof/>
            <w:webHidden/>
          </w:rPr>
          <w:fldChar w:fldCharType="begin"/>
        </w:r>
        <w:r w:rsidR="00662F2E">
          <w:rPr>
            <w:noProof/>
            <w:webHidden/>
          </w:rPr>
          <w:instrText xml:space="preserve"> PAGEREF _Toc32337864 \h </w:instrText>
        </w:r>
        <w:r w:rsidR="00662F2E">
          <w:rPr>
            <w:noProof/>
            <w:webHidden/>
          </w:rPr>
        </w:r>
        <w:r w:rsidR="00662F2E">
          <w:rPr>
            <w:noProof/>
            <w:webHidden/>
          </w:rPr>
          <w:fldChar w:fldCharType="separate"/>
        </w:r>
        <w:r w:rsidR="00662F2E">
          <w:rPr>
            <w:noProof/>
            <w:webHidden/>
          </w:rPr>
          <w:t>20</w:t>
        </w:r>
        <w:r w:rsidR="00662F2E">
          <w:rPr>
            <w:noProof/>
            <w:webHidden/>
          </w:rPr>
          <w:fldChar w:fldCharType="end"/>
        </w:r>
      </w:hyperlink>
    </w:p>
    <w:p w14:paraId="0C38A61E" w14:textId="1FBE8315" w:rsidR="00662F2E" w:rsidRDefault="00C22A1B">
      <w:pPr>
        <w:pStyle w:val="TOC1"/>
        <w:rPr>
          <w:rFonts w:eastAsiaTheme="minorEastAsia" w:cstheme="minorBidi"/>
          <w:b w:val="0"/>
          <w:bCs w:val="0"/>
          <w:caps w:val="0"/>
          <w:noProof/>
          <w:sz w:val="22"/>
          <w:szCs w:val="22"/>
          <w:lang w:val="en-US"/>
        </w:rPr>
      </w:pPr>
      <w:hyperlink w:anchor="_Toc32337865" w:history="1">
        <w:r w:rsidR="00662F2E" w:rsidRPr="005552CF">
          <w:rPr>
            <w:rStyle w:val="Hyperlink"/>
            <w:noProof/>
          </w:rPr>
          <w:t>5</w:t>
        </w:r>
        <w:r w:rsidR="00662F2E">
          <w:rPr>
            <w:rFonts w:eastAsiaTheme="minorEastAsia" w:cstheme="minorBidi"/>
            <w:b w:val="0"/>
            <w:bCs w:val="0"/>
            <w:caps w:val="0"/>
            <w:noProof/>
            <w:sz w:val="22"/>
            <w:szCs w:val="22"/>
            <w:lang w:val="en-US"/>
          </w:rPr>
          <w:tab/>
        </w:r>
        <w:r w:rsidR="00662F2E" w:rsidRPr="005552CF">
          <w:rPr>
            <w:rStyle w:val="Hyperlink"/>
            <w:noProof/>
          </w:rPr>
          <w:t>REPORTING</w:t>
        </w:r>
        <w:r w:rsidR="00662F2E">
          <w:rPr>
            <w:noProof/>
            <w:webHidden/>
          </w:rPr>
          <w:tab/>
        </w:r>
        <w:r w:rsidR="00662F2E">
          <w:rPr>
            <w:noProof/>
            <w:webHidden/>
          </w:rPr>
          <w:fldChar w:fldCharType="begin"/>
        </w:r>
        <w:r w:rsidR="00662F2E">
          <w:rPr>
            <w:noProof/>
            <w:webHidden/>
          </w:rPr>
          <w:instrText xml:space="preserve"> PAGEREF _Toc32337865 \h </w:instrText>
        </w:r>
        <w:r w:rsidR="00662F2E">
          <w:rPr>
            <w:noProof/>
            <w:webHidden/>
          </w:rPr>
        </w:r>
        <w:r w:rsidR="00662F2E">
          <w:rPr>
            <w:noProof/>
            <w:webHidden/>
          </w:rPr>
          <w:fldChar w:fldCharType="separate"/>
        </w:r>
        <w:r w:rsidR="00662F2E">
          <w:rPr>
            <w:noProof/>
            <w:webHidden/>
          </w:rPr>
          <w:t>20</w:t>
        </w:r>
        <w:r w:rsidR="00662F2E">
          <w:rPr>
            <w:noProof/>
            <w:webHidden/>
          </w:rPr>
          <w:fldChar w:fldCharType="end"/>
        </w:r>
      </w:hyperlink>
    </w:p>
    <w:p w14:paraId="74497C53" w14:textId="4439D3A1"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6" w:history="1">
        <w:r w:rsidR="00662F2E" w:rsidRPr="005552CF">
          <w:rPr>
            <w:rStyle w:val="Hyperlink"/>
            <w:rFonts w:cstheme="minorHAnsi"/>
            <w:noProof/>
          </w:rPr>
          <w:t>5.1</w:t>
        </w:r>
        <w:r w:rsidR="00662F2E">
          <w:rPr>
            <w:rFonts w:eastAsiaTheme="minorEastAsia" w:cstheme="minorBidi"/>
            <w:smallCaps w:val="0"/>
            <w:noProof/>
            <w:sz w:val="22"/>
            <w:szCs w:val="22"/>
            <w:lang w:val="en-US"/>
          </w:rPr>
          <w:tab/>
        </w:r>
        <w:r w:rsidR="00662F2E" w:rsidRPr="005552CF">
          <w:rPr>
            <w:rStyle w:val="Hyperlink"/>
            <w:rFonts w:cstheme="minorHAnsi"/>
            <w:noProof/>
          </w:rPr>
          <w:t>Use of the EVAL module by the evaluators</w:t>
        </w:r>
        <w:r w:rsidR="00662F2E">
          <w:rPr>
            <w:noProof/>
            <w:webHidden/>
          </w:rPr>
          <w:tab/>
        </w:r>
        <w:r w:rsidR="00662F2E">
          <w:rPr>
            <w:noProof/>
            <w:webHidden/>
          </w:rPr>
          <w:fldChar w:fldCharType="begin"/>
        </w:r>
        <w:r w:rsidR="00662F2E">
          <w:rPr>
            <w:noProof/>
            <w:webHidden/>
          </w:rPr>
          <w:instrText xml:space="preserve"> PAGEREF _Toc32337866 \h </w:instrText>
        </w:r>
        <w:r w:rsidR="00662F2E">
          <w:rPr>
            <w:noProof/>
            <w:webHidden/>
          </w:rPr>
        </w:r>
        <w:r w:rsidR="00662F2E">
          <w:rPr>
            <w:noProof/>
            <w:webHidden/>
          </w:rPr>
          <w:fldChar w:fldCharType="separate"/>
        </w:r>
        <w:r w:rsidR="00662F2E">
          <w:rPr>
            <w:noProof/>
            <w:webHidden/>
          </w:rPr>
          <w:t>20</w:t>
        </w:r>
        <w:r w:rsidR="00662F2E">
          <w:rPr>
            <w:noProof/>
            <w:webHidden/>
          </w:rPr>
          <w:fldChar w:fldCharType="end"/>
        </w:r>
      </w:hyperlink>
    </w:p>
    <w:p w14:paraId="42337B88" w14:textId="4E0FEC5B"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7" w:history="1">
        <w:r w:rsidR="00662F2E" w:rsidRPr="005552CF">
          <w:rPr>
            <w:rStyle w:val="Hyperlink"/>
            <w:rFonts w:cstheme="minorHAnsi"/>
            <w:noProof/>
          </w:rPr>
          <w:t>5.2</w:t>
        </w:r>
        <w:r w:rsidR="00662F2E">
          <w:rPr>
            <w:rFonts w:eastAsiaTheme="minorEastAsia" w:cstheme="minorBidi"/>
            <w:smallCaps w:val="0"/>
            <w:noProof/>
            <w:sz w:val="22"/>
            <w:szCs w:val="22"/>
            <w:lang w:val="en-US"/>
          </w:rPr>
          <w:tab/>
        </w:r>
        <w:r w:rsidR="00662F2E" w:rsidRPr="005552CF">
          <w:rPr>
            <w:rStyle w:val="Hyperlink"/>
            <w:noProof/>
          </w:rPr>
          <w:t>Number of report copies</w:t>
        </w:r>
        <w:r w:rsidR="00662F2E">
          <w:rPr>
            <w:noProof/>
            <w:webHidden/>
          </w:rPr>
          <w:tab/>
        </w:r>
        <w:r w:rsidR="00662F2E">
          <w:rPr>
            <w:noProof/>
            <w:webHidden/>
          </w:rPr>
          <w:fldChar w:fldCharType="begin"/>
        </w:r>
        <w:r w:rsidR="00662F2E">
          <w:rPr>
            <w:noProof/>
            <w:webHidden/>
          </w:rPr>
          <w:instrText xml:space="preserve"> PAGEREF _Toc32337867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4C16E227" w14:textId="1415DB7D"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68" w:history="1">
        <w:r w:rsidR="00662F2E" w:rsidRPr="005552CF">
          <w:rPr>
            <w:rStyle w:val="Hyperlink"/>
            <w:rFonts w:cstheme="minorHAnsi"/>
            <w:noProof/>
          </w:rPr>
          <w:t>5.3</w:t>
        </w:r>
        <w:r w:rsidR="00662F2E">
          <w:rPr>
            <w:rFonts w:eastAsiaTheme="minorEastAsia" w:cstheme="minorBidi"/>
            <w:smallCaps w:val="0"/>
            <w:noProof/>
            <w:sz w:val="22"/>
            <w:szCs w:val="22"/>
            <w:lang w:val="en-US"/>
          </w:rPr>
          <w:tab/>
        </w:r>
        <w:r w:rsidR="00662F2E" w:rsidRPr="005552CF">
          <w:rPr>
            <w:rStyle w:val="Hyperlink"/>
            <w:noProof/>
          </w:rPr>
          <w:t>Formatting of reports</w:t>
        </w:r>
        <w:r w:rsidR="00662F2E">
          <w:rPr>
            <w:noProof/>
            <w:webHidden/>
          </w:rPr>
          <w:tab/>
        </w:r>
        <w:r w:rsidR="00662F2E">
          <w:rPr>
            <w:noProof/>
            <w:webHidden/>
          </w:rPr>
          <w:fldChar w:fldCharType="begin"/>
        </w:r>
        <w:r w:rsidR="00662F2E">
          <w:rPr>
            <w:noProof/>
            <w:webHidden/>
          </w:rPr>
          <w:instrText xml:space="preserve"> PAGEREF _Toc32337868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24EED287" w14:textId="3A77BA81" w:rsidR="00662F2E" w:rsidRDefault="00C22A1B">
      <w:pPr>
        <w:pStyle w:val="TOC1"/>
        <w:rPr>
          <w:rFonts w:eastAsiaTheme="minorEastAsia" w:cstheme="minorBidi"/>
          <w:b w:val="0"/>
          <w:bCs w:val="0"/>
          <w:caps w:val="0"/>
          <w:noProof/>
          <w:sz w:val="22"/>
          <w:szCs w:val="22"/>
          <w:lang w:val="en-US"/>
        </w:rPr>
      </w:pPr>
      <w:hyperlink w:anchor="_Toc32337869" w:history="1">
        <w:r w:rsidR="00662F2E" w:rsidRPr="005552CF">
          <w:rPr>
            <w:rStyle w:val="Hyperlink"/>
            <w:noProof/>
          </w:rPr>
          <w:t>6</w:t>
        </w:r>
        <w:r w:rsidR="00662F2E">
          <w:rPr>
            <w:rFonts w:eastAsiaTheme="minorEastAsia" w:cstheme="minorBidi"/>
            <w:b w:val="0"/>
            <w:bCs w:val="0"/>
            <w:caps w:val="0"/>
            <w:noProof/>
            <w:sz w:val="22"/>
            <w:szCs w:val="22"/>
            <w:lang w:val="en-US"/>
          </w:rPr>
          <w:tab/>
        </w:r>
        <w:r w:rsidR="00662F2E" w:rsidRPr="005552CF">
          <w:rPr>
            <w:rStyle w:val="Hyperlink"/>
            <w:noProof/>
          </w:rPr>
          <w:t>Monitoring and evaluation</w:t>
        </w:r>
        <w:r w:rsidR="00662F2E">
          <w:rPr>
            <w:noProof/>
            <w:webHidden/>
          </w:rPr>
          <w:tab/>
        </w:r>
        <w:r w:rsidR="00662F2E">
          <w:rPr>
            <w:noProof/>
            <w:webHidden/>
          </w:rPr>
          <w:fldChar w:fldCharType="begin"/>
        </w:r>
        <w:r w:rsidR="00662F2E">
          <w:rPr>
            <w:noProof/>
            <w:webHidden/>
          </w:rPr>
          <w:instrText xml:space="preserve"> PAGEREF _Toc32337869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790F4F25" w14:textId="22116F9D"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70" w:history="1">
        <w:r w:rsidR="00662F2E" w:rsidRPr="005552CF">
          <w:rPr>
            <w:rStyle w:val="Hyperlink"/>
            <w:noProof/>
          </w:rPr>
          <w:t>6.1</w:t>
        </w:r>
        <w:r w:rsidR="00662F2E">
          <w:rPr>
            <w:rFonts w:eastAsiaTheme="minorEastAsia" w:cstheme="minorBidi"/>
            <w:smallCaps w:val="0"/>
            <w:noProof/>
            <w:sz w:val="22"/>
            <w:szCs w:val="22"/>
            <w:lang w:val="en-US"/>
          </w:rPr>
          <w:tab/>
        </w:r>
        <w:r w:rsidR="00662F2E" w:rsidRPr="005552CF">
          <w:rPr>
            <w:rStyle w:val="Hyperlink"/>
            <w:noProof/>
          </w:rPr>
          <w:t>Content, timing and submission</w:t>
        </w:r>
        <w:r w:rsidR="00662F2E">
          <w:rPr>
            <w:noProof/>
            <w:webHidden/>
          </w:rPr>
          <w:tab/>
        </w:r>
        <w:r w:rsidR="00662F2E">
          <w:rPr>
            <w:noProof/>
            <w:webHidden/>
          </w:rPr>
          <w:fldChar w:fldCharType="begin"/>
        </w:r>
        <w:r w:rsidR="00662F2E">
          <w:rPr>
            <w:noProof/>
            <w:webHidden/>
          </w:rPr>
          <w:instrText xml:space="preserve"> PAGEREF _Toc32337870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5B5C30EE" w14:textId="4242F556"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71" w:history="1">
        <w:r w:rsidR="00662F2E" w:rsidRPr="005552CF">
          <w:rPr>
            <w:rStyle w:val="Hyperlink"/>
            <w:rFonts w:cstheme="minorHAnsi"/>
            <w:noProof/>
          </w:rPr>
          <w:t>6.2</w:t>
        </w:r>
        <w:r w:rsidR="00662F2E">
          <w:rPr>
            <w:rFonts w:eastAsiaTheme="minorEastAsia" w:cstheme="minorBidi"/>
            <w:smallCaps w:val="0"/>
            <w:noProof/>
            <w:sz w:val="22"/>
            <w:szCs w:val="22"/>
            <w:lang w:val="en-US"/>
          </w:rPr>
          <w:tab/>
        </w:r>
        <w:r w:rsidR="00662F2E" w:rsidRPr="005552CF">
          <w:rPr>
            <w:rStyle w:val="Hyperlink"/>
            <w:noProof/>
          </w:rPr>
          <w:t>Comments on the outputs</w:t>
        </w:r>
        <w:r w:rsidR="00662F2E">
          <w:rPr>
            <w:noProof/>
            <w:webHidden/>
          </w:rPr>
          <w:tab/>
        </w:r>
        <w:r w:rsidR="00662F2E">
          <w:rPr>
            <w:noProof/>
            <w:webHidden/>
          </w:rPr>
          <w:fldChar w:fldCharType="begin"/>
        </w:r>
        <w:r w:rsidR="00662F2E">
          <w:rPr>
            <w:noProof/>
            <w:webHidden/>
          </w:rPr>
          <w:instrText xml:space="preserve"> PAGEREF _Toc32337871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7ACE0947" w14:textId="56873265" w:rsidR="00662F2E" w:rsidRDefault="00C22A1B">
      <w:pPr>
        <w:pStyle w:val="TOC2"/>
        <w:tabs>
          <w:tab w:val="left" w:pos="880"/>
          <w:tab w:val="right" w:leader="dot" w:pos="9464"/>
        </w:tabs>
        <w:rPr>
          <w:rFonts w:eastAsiaTheme="minorEastAsia" w:cstheme="minorBidi"/>
          <w:smallCaps w:val="0"/>
          <w:noProof/>
          <w:sz w:val="22"/>
          <w:szCs w:val="22"/>
          <w:lang w:val="en-US"/>
        </w:rPr>
      </w:pPr>
      <w:hyperlink w:anchor="_Toc32337872" w:history="1">
        <w:r w:rsidR="00662F2E" w:rsidRPr="005552CF">
          <w:rPr>
            <w:rStyle w:val="Hyperlink"/>
            <w:noProof/>
          </w:rPr>
          <w:t>6.3</w:t>
        </w:r>
        <w:r w:rsidR="00662F2E">
          <w:rPr>
            <w:rFonts w:eastAsiaTheme="minorEastAsia" w:cstheme="minorBidi"/>
            <w:smallCaps w:val="0"/>
            <w:noProof/>
            <w:sz w:val="22"/>
            <w:szCs w:val="22"/>
            <w:lang w:val="en-US"/>
          </w:rPr>
          <w:tab/>
        </w:r>
        <w:r w:rsidR="00662F2E" w:rsidRPr="005552CF">
          <w:rPr>
            <w:rStyle w:val="Hyperlink"/>
            <w:noProof/>
          </w:rPr>
          <w:t>Assessment of the quality of the Final Report and of the Executive Summary</w:t>
        </w:r>
        <w:r w:rsidR="00662F2E">
          <w:rPr>
            <w:noProof/>
            <w:webHidden/>
          </w:rPr>
          <w:tab/>
        </w:r>
        <w:r w:rsidR="00662F2E">
          <w:rPr>
            <w:noProof/>
            <w:webHidden/>
          </w:rPr>
          <w:fldChar w:fldCharType="begin"/>
        </w:r>
        <w:r w:rsidR="00662F2E">
          <w:rPr>
            <w:noProof/>
            <w:webHidden/>
          </w:rPr>
          <w:instrText xml:space="preserve"> PAGEREF _Toc32337872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4D46DB6F" w14:textId="33410A10" w:rsidR="00662F2E" w:rsidRDefault="00C22A1B">
      <w:pPr>
        <w:pStyle w:val="TOC1"/>
        <w:rPr>
          <w:rFonts w:eastAsiaTheme="minorEastAsia" w:cstheme="minorBidi"/>
          <w:b w:val="0"/>
          <w:bCs w:val="0"/>
          <w:caps w:val="0"/>
          <w:noProof/>
          <w:sz w:val="22"/>
          <w:szCs w:val="22"/>
          <w:lang w:val="en-US"/>
        </w:rPr>
      </w:pPr>
      <w:hyperlink w:anchor="_Toc32337873" w:history="1">
        <w:r w:rsidR="00662F2E" w:rsidRPr="005552CF">
          <w:rPr>
            <w:rStyle w:val="Hyperlink"/>
            <w:noProof/>
          </w:rPr>
          <w:t>7</w:t>
        </w:r>
        <w:r w:rsidR="00662F2E">
          <w:rPr>
            <w:rFonts w:eastAsiaTheme="minorEastAsia" w:cstheme="minorBidi"/>
            <w:b w:val="0"/>
            <w:bCs w:val="0"/>
            <w:caps w:val="0"/>
            <w:noProof/>
            <w:sz w:val="22"/>
            <w:szCs w:val="22"/>
            <w:lang w:val="en-US"/>
          </w:rPr>
          <w:tab/>
        </w:r>
        <w:r w:rsidR="00662F2E" w:rsidRPr="005552CF">
          <w:rPr>
            <w:rStyle w:val="Hyperlink"/>
            <w:noProof/>
          </w:rPr>
          <w:t>practical information</w:t>
        </w:r>
        <w:r w:rsidR="00662F2E">
          <w:rPr>
            <w:noProof/>
            <w:webHidden/>
          </w:rPr>
          <w:tab/>
        </w:r>
        <w:r w:rsidR="00662F2E">
          <w:rPr>
            <w:noProof/>
            <w:webHidden/>
          </w:rPr>
          <w:fldChar w:fldCharType="begin"/>
        </w:r>
        <w:r w:rsidR="00662F2E">
          <w:rPr>
            <w:noProof/>
            <w:webHidden/>
          </w:rPr>
          <w:instrText xml:space="preserve"> PAGEREF _Toc32337873 \h </w:instrText>
        </w:r>
        <w:r w:rsidR="00662F2E">
          <w:rPr>
            <w:noProof/>
            <w:webHidden/>
          </w:rPr>
        </w:r>
        <w:r w:rsidR="00662F2E">
          <w:rPr>
            <w:noProof/>
            <w:webHidden/>
          </w:rPr>
          <w:fldChar w:fldCharType="separate"/>
        </w:r>
        <w:r w:rsidR="00662F2E">
          <w:rPr>
            <w:noProof/>
            <w:webHidden/>
          </w:rPr>
          <w:t>21</w:t>
        </w:r>
        <w:r w:rsidR="00662F2E">
          <w:rPr>
            <w:noProof/>
            <w:webHidden/>
          </w:rPr>
          <w:fldChar w:fldCharType="end"/>
        </w:r>
      </w:hyperlink>
    </w:p>
    <w:p w14:paraId="325D07DE" w14:textId="7E854264" w:rsidR="00662F2E" w:rsidRDefault="00C22A1B">
      <w:pPr>
        <w:pStyle w:val="TOC1"/>
        <w:rPr>
          <w:rFonts w:eastAsiaTheme="minorEastAsia" w:cstheme="minorBidi"/>
          <w:b w:val="0"/>
          <w:bCs w:val="0"/>
          <w:caps w:val="0"/>
          <w:noProof/>
          <w:sz w:val="22"/>
          <w:szCs w:val="22"/>
          <w:lang w:val="en-US"/>
        </w:rPr>
      </w:pPr>
      <w:hyperlink w:anchor="_Toc32337874" w:history="1">
        <w:r w:rsidR="00662F2E" w:rsidRPr="005552CF">
          <w:rPr>
            <w:rStyle w:val="Hyperlink"/>
            <w:noProof/>
          </w:rPr>
          <w:t>Annex I: Specific Technical Evaluation Criteria</w:t>
        </w:r>
        <w:r w:rsidR="00662F2E">
          <w:rPr>
            <w:noProof/>
            <w:webHidden/>
          </w:rPr>
          <w:tab/>
        </w:r>
        <w:r w:rsidR="00662F2E">
          <w:rPr>
            <w:noProof/>
            <w:webHidden/>
          </w:rPr>
          <w:fldChar w:fldCharType="begin"/>
        </w:r>
        <w:r w:rsidR="00662F2E">
          <w:rPr>
            <w:noProof/>
            <w:webHidden/>
          </w:rPr>
          <w:instrText xml:space="preserve"> PAGEREF _Toc32337874 \h </w:instrText>
        </w:r>
        <w:r w:rsidR="00662F2E">
          <w:rPr>
            <w:noProof/>
            <w:webHidden/>
          </w:rPr>
        </w:r>
        <w:r w:rsidR="00662F2E">
          <w:rPr>
            <w:noProof/>
            <w:webHidden/>
          </w:rPr>
          <w:fldChar w:fldCharType="separate"/>
        </w:r>
        <w:r w:rsidR="00662F2E">
          <w:rPr>
            <w:noProof/>
            <w:webHidden/>
          </w:rPr>
          <w:t>22</w:t>
        </w:r>
        <w:r w:rsidR="00662F2E">
          <w:rPr>
            <w:noProof/>
            <w:webHidden/>
          </w:rPr>
          <w:fldChar w:fldCharType="end"/>
        </w:r>
      </w:hyperlink>
    </w:p>
    <w:p w14:paraId="3603A19F" w14:textId="193D3DF7" w:rsidR="00662F2E" w:rsidRDefault="00C22A1B">
      <w:pPr>
        <w:pStyle w:val="TOC1"/>
        <w:rPr>
          <w:rFonts w:eastAsiaTheme="minorEastAsia" w:cstheme="minorBidi"/>
          <w:b w:val="0"/>
          <w:bCs w:val="0"/>
          <w:caps w:val="0"/>
          <w:noProof/>
          <w:sz w:val="22"/>
          <w:szCs w:val="22"/>
          <w:lang w:val="en-US"/>
        </w:rPr>
      </w:pPr>
      <w:hyperlink w:anchor="_Toc32337875" w:history="1">
        <w:r w:rsidR="00662F2E" w:rsidRPr="005552CF">
          <w:rPr>
            <w:rStyle w:val="Hyperlink"/>
            <w:noProof/>
          </w:rPr>
          <w:t>Annex II: Information that will be provided to the evaluation team</w:t>
        </w:r>
        <w:r w:rsidR="00662F2E">
          <w:rPr>
            <w:noProof/>
            <w:webHidden/>
          </w:rPr>
          <w:tab/>
        </w:r>
        <w:r w:rsidR="00662F2E">
          <w:rPr>
            <w:noProof/>
            <w:webHidden/>
          </w:rPr>
          <w:fldChar w:fldCharType="begin"/>
        </w:r>
        <w:r w:rsidR="00662F2E">
          <w:rPr>
            <w:noProof/>
            <w:webHidden/>
          </w:rPr>
          <w:instrText xml:space="preserve"> PAGEREF _Toc32337875 \h </w:instrText>
        </w:r>
        <w:r w:rsidR="00662F2E">
          <w:rPr>
            <w:noProof/>
            <w:webHidden/>
          </w:rPr>
        </w:r>
        <w:r w:rsidR="00662F2E">
          <w:rPr>
            <w:noProof/>
            <w:webHidden/>
          </w:rPr>
          <w:fldChar w:fldCharType="separate"/>
        </w:r>
        <w:r w:rsidR="00662F2E">
          <w:rPr>
            <w:noProof/>
            <w:webHidden/>
          </w:rPr>
          <w:t>24</w:t>
        </w:r>
        <w:r w:rsidR="00662F2E">
          <w:rPr>
            <w:noProof/>
            <w:webHidden/>
          </w:rPr>
          <w:fldChar w:fldCharType="end"/>
        </w:r>
      </w:hyperlink>
    </w:p>
    <w:p w14:paraId="445C1FA9" w14:textId="059E8515" w:rsidR="00662F2E" w:rsidRDefault="00C22A1B">
      <w:pPr>
        <w:pStyle w:val="TOC1"/>
        <w:rPr>
          <w:rFonts w:eastAsiaTheme="minorEastAsia" w:cstheme="minorBidi"/>
          <w:b w:val="0"/>
          <w:bCs w:val="0"/>
          <w:caps w:val="0"/>
          <w:noProof/>
          <w:sz w:val="22"/>
          <w:szCs w:val="22"/>
          <w:lang w:val="en-US"/>
        </w:rPr>
      </w:pPr>
      <w:hyperlink w:anchor="_Toc32337876" w:history="1">
        <w:r w:rsidR="00662F2E" w:rsidRPr="005552CF">
          <w:rPr>
            <w:rStyle w:val="Hyperlink"/>
            <w:noProof/>
          </w:rPr>
          <w:t>Annex III: Structure of the Final Report and of the Executive Summary</w:t>
        </w:r>
        <w:r w:rsidR="00662F2E">
          <w:rPr>
            <w:noProof/>
            <w:webHidden/>
          </w:rPr>
          <w:tab/>
        </w:r>
        <w:r w:rsidR="00662F2E">
          <w:rPr>
            <w:noProof/>
            <w:webHidden/>
          </w:rPr>
          <w:fldChar w:fldCharType="begin"/>
        </w:r>
        <w:r w:rsidR="00662F2E">
          <w:rPr>
            <w:noProof/>
            <w:webHidden/>
          </w:rPr>
          <w:instrText xml:space="preserve"> PAGEREF _Toc32337876 \h </w:instrText>
        </w:r>
        <w:r w:rsidR="00662F2E">
          <w:rPr>
            <w:noProof/>
            <w:webHidden/>
          </w:rPr>
        </w:r>
        <w:r w:rsidR="00662F2E">
          <w:rPr>
            <w:noProof/>
            <w:webHidden/>
          </w:rPr>
          <w:fldChar w:fldCharType="separate"/>
        </w:r>
        <w:r w:rsidR="00662F2E">
          <w:rPr>
            <w:noProof/>
            <w:webHidden/>
          </w:rPr>
          <w:t>25</w:t>
        </w:r>
        <w:r w:rsidR="00662F2E">
          <w:rPr>
            <w:noProof/>
            <w:webHidden/>
          </w:rPr>
          <w:fldChar w:fldCharType="end"/>
        </w:r>
      </w:hyperlink>
    </w:p>
    <w:p w14:paraId="1D377A80" w14:textId="103EEA5B" w:rsidR="00662F2E" w:rsidRDefault="00C22A1B">
      <w:pPr>
        <w:pStyle w:val="TOC1"/>
        <w:rPr>
          <w:rFonts w:eastAsiaTheme="minorEastAsia" w:cstheme="minorBidi"/>
          <w:b w:val="0"/>
          <w:bCs w:val="0"/>
          <w:caps w:val="0"/>
          <w:noProof/>
          <w:sz w:val="22"/>
          <w:szCs w:val="22"/>
          <w:lang w:val="en-US"/>
        </w:rPr>
      </w:pPr>
      <w:hyperlink w:anchor="_Toc32337877" w:history="1">
        <w:r w:rsidR="00662F2E" w:rsidRPr="005552CF">
          <w:rPr>
            <w:rStyle w:val="Hyperlink"/>
            <w:noProof/>
          </w:rPr>
          <w:t>Annex IV: Planning schedule</w:t>
        </w:r>
        <w:r w:rsidR="00662F2E">
          <w:rPr>
            <w:noProof/>
            <w:webHidden/>
          </w:rPr>
          <w:tab/>
        </w:r>
        <w:r w:rsidR="00662F2E">
          <w:rPr>
            <w:noProof/>
            <w:webHidden/>
          </w:rPr>
          <w:fldChar w:fldCharType="begin"/>
        </w:r>
        <w:r w:rsidR="00662F2E">
          <w:rPr>
            <w:noProof/>
            <w:webHidden/>
          </w:rPr>
          <w:instrText xml:space="preserve"> PAGEREF _Toc32337877 \h </w:instrText>
        </w:r>
        <w:r w:rsidR="00662F2E">
          <w:rPr>
            <w:noProof/>
            <w:webHidden/>
          </w:rPr>
        </w:r>
        <w:r w:rsidR="00662F2E">
          <w:rPr>
            <w:noProof/>
            <w:webHidden/>
          </w:rPr>
          <w:fldChar w:fldCharType="separate"/>
        </w:r>
        <w:r w:rsidR="00662F2E">
          <w:rPr>
            <w:noProof/>
            <w:webHidden/>
          </w:rPr>
          <w:t>27</w:t>
        </w:r>
        <w:r w:rsidR="00662F2E">
          <w:rPr>
            <w:noProof/>
            <w:webHidden/>
          </w:rPr>
          <w:fldChar w:fldCharType="end"/>
        </w:r>
      </w:hyperlink>
    </w:p>
    <w:p w14:paraId="74634DC0" w14:textId="4395CABA" w:rsidR="00662F2E" w:rsidRDefault="00C22A1B">
      <w:pPr>
        <w:pStyle w:val="TOC1"/>
        <w:rPr>
          <w:rFonts w:eastAsiaTheme="minorEastAsia" w:cstheme="minorBidi"/>
          <w:b w:val="0"/>
          <w:bCs w:val="0"/>
          <w:caps w:val="0"/>
          <w:noProof/>
          <w:sz w:val="22"/>
          <w:szCs w:val="22"/>
          <w:lang w:val="en-US"/>
        </w:rPr>
      </w:pPr>
      <w:hyperlink w:anchor="_Toc32337878" w:history="1">
        <w:r w:rsidR="00662F2E" w:rsidRPr="005552CF">
          <w:rPr>
            <w:rStyle w:val="Hyperlink"/>
            <w:noProof/>
          </w:rPr>
          <w:t>Annex V: Quality Assessment Grid</w:t>
        </w:r>
        <w:r w:rsidR="00662F2E">
          <w:rPr>
            <w:noProof/>
            <w:webHidden/>
          </w:rPr>
          <w:tab/>
        </w:r>
        <w:r w:rsidR="00662F2E">
          <w:rPr>
            <w:noProof/>
            <w:webHidden/>
          </w:rPr>
          <w:fldChar w:fldCharType="begin"/>
        </w:r>
        <w:r w:rsidR="00662F2E">
          <w:rPr>
            <w:noProof/>
            <w:webHidden/>
          </w:rPr>
          <w:instrText xml:space="preserve"> PAGEREF _Toc32337878 \h </w:instrText>
        </w:r>
        <w:r w:rsidR="00662F2E">
          <w:rPr>
            <w:noProof/>
            <w:webHidden/>
          </w:rPr>
        </w:r>
        <w:r w:rsidR="00662F2E">
          <w:rPr>
            <w:noProof/>
            <w:webHidden/>
          </w:rPr>
          <w:fldChar w:fldCharType="separate"/>
        </w:r>
        <w:r w:rsidR="00662F2E">
          <w:rPr>
            <w:noProof/>
            <w:webHidden/>
          </w:rPr>
          <w:t>28</w:t>
        </w:r>
        <w:r w:rsidR="00662F2E">
          <w:rPr>
            <w:noProof/>
            <w:webHidden/>
          </w:rPr>
          <w:fldChar w:fldCharType="end"/>
        </w:r>
      </w:hyperlink>
    </w:p>
    <w:p w14:paraId="20AAA302" w14:textId="4FCEA029" w:rsidR="00662F2E" w:rsidRDefault="00C22A1B">
      <w:pPr>
        <w:pStyle w:val="TOC1"/>
        <w:rPr>
          <w:rFonts w:eastAsiaTheme="minorEastAsia" w:cstheme="minorBidi"/>
          <w:b w:val="0"/>
          <w:bCs w:val="0"/>
          <w:caps w:val="0"/>
          <w:noProof/>
          <w:sz w:val="22"/>
          <w:szCs w:val="22"/>
          <w:lang w:val="en-US"/>
        </w:rPr>
      </w:pPr>
      <w:hyperlink w:anchor="_Toc32337879" w:history="1">
        <w:r w:rsidR="00662F2E" w:rsidRPr="005552CF">
          <w:rPr>
            <w:rStyle w:val="Hyperlink"/>
            <w:noProof/>
          </w:rPr>
          <w:t>Annex VI: logical framework matrix (logframe) of the evaluated action(s)</w:t>
        </w:r>
        <w:r w:rsidR="00662F2E">
          <w:rPr>
            <w:noProof/>
            <w:webHidden/>
          </w:rPr>
          <w:tab/>
        </w:r>
        <w:r w:rsidR="00662F2E">
          <w:rPr>
            <w:noProof/>
            <w:webHidden/>
          </w:rPr>
          <w:fldChar w:fldCharType="begin"/>
        </w:r>
        <w:r w:rsidR="00662F2E">
          <w:rPr>
            <w:noProof/>
            <w:webHidden/>
          </w:rPr>
          <w:instrText xml:space="preserve"> PAGEREF _Toc32337879 \h </w:instrText>
        </w:r>
        <w:r w:rsidR="00662F2E">
          <w:rPr>
            <w:noProof/>
            <w:webHidden/>
          </w:rPr>
        </w:r>
        <w:r w:rsidR="00662F2E">
          <w:rPr>
            <w:noProof/>
            <w:webHidden/>
          </w:rPr>
          <w:fldChar w:fldCharType="separate"/>
        </w:r>
        <w:r w:rsidR="00662F2E">
          <w:rPr>
            <w:noProof/>
            <w:webHidden/>
          </w:rPr>
          <w:t>32</w:t>
        </w:r>
        <w:r w:rsidR="00662F2E">
          <w:rPr>
            <w:noProof/>
            <w:webHidden/>
          </w:rPr>
          <w:fldChar w:fldCharType="end"/>
        </w:r>
      </w:hyperlink>
    </w:p>
    <w:p w14:paraId="4D3C38B3" w14:textId="2F923310" w:rsidR="00662F2E" w:rsidRDefault="00C22A1B">
      <w:pPr>
        <w:pStyle w:val="TOC1"/>
        <w:rPr>
          <w:rFonts w:eastAsiaTheme="minorEastAsia" w:cstheme="minorBidi"/>
          <w:b w:val="0"/>
          <w:bCs w:val="0"/>
          <w:caps w:val="0"/>
          <w:noProof/>
          <w:sz w:val="22"/>
          <w:szCs w:val="22"/>
          <w:lang w:val="en-US"/>
        </w:rPr>
      </w:pPr>
      <w:hyperlink w:anchor="_Toc32337880" w:history="1">
        <w:r w:rsidR="00662F2E" w:rsidRPr="005552CF">
          <w:rPr>
            <w:rStyle w:val="Hyperlink"/>
            <w:noProof/>
          </w:rPr>
          <w:t>Annex VII: THE EVALUATION CRITERIA</w:t>
        </w:r>
        <w:r w:rsidR="00662F2E">
          <w:rPr>
            <w:noProof/>
            <w:webHidden/>
          </w:rPr>
          <w:tab/>
        </w:r>
        <w:r w:rsidR="00662F2E">
          <w:rPr>
            <w:noProof/>
            <w:webHidden/>
          </w:rPr>
          <w:fldChar w:fldCharType="begin"/>
        </w:r>
        <w:r w:rsidR="00662F2E">
          <w:rPr>
            <w:noProof/>
            <w:webHidden/>
          </w:rPr>
          <w:instrText xml:space="preserve"> PAGEREF _Toc32337880 \h </w:instrText>
        </w:r>
        <w:r w:rsidR="00662F2E">
          <w:rPr>
            <w:noProof/>
            <w:webHidden/>
          </w:rPr>
        </w:r>
        <w:r w:rsidR="00662F2E">
          <w:rPr>
            <w:noProof/>
            <w:webHidden/>
          </w:rPr>
          <w:fldChar w:fldCharType="separate"/>
        </w:r>
        <w:r w:rsidR="00662F2E">
          <w:rPr>
            <w:noProof/>
            <w:webHidden/>
          </w:rPr>
          <w:t>33</w:t>
        </w:r>
        <w:r w:rsidR="00662F2E">
          <w:rPr>
            <w:noProof/>
            <w:webHidden/>
          </w:rPr>
          <w:fldChar w:fldCharType="end"/>
        </w:r>
      </w:hyperlink>
    </w:p>
    <w:p w14:paraId="1A5814FB" w14:textId="15937BF3" w:rsidR="00662F2E" w:rsidRDefault="00C22A1B">
      <w:pPr>
        <w:pStyle w:val="TOC1"/>
        <w:rPr>
          <w:rFonts w:eastAsiaTheme="minorEastAsia" w:cstheme="minorBidi"/>
          <w:b w:val="0"/>
          <w:bCs w:val="0"/>
          <w:caps w:val="0"/>
          <w:noProof/>
          <w:sz w:val="22"/>
          <w:szCs w:val="22"/>
          <w:lang w:val="en-US"/>
        </w:rPr>
      </w:pPr>
      <w:hyperlink w:anchor="_Toc32337881" w:history="1">
        <w:r w:rsidR="00662F2E" w:rsidRPr="005552CF">
          <w:rPr>
            <w:rStyle w:val="Hyperlink"/>
            <w:noProof/>
          </w:rPr>
          <w:t>guidance to the part b</w:t>
        </w:r>
        <w:r w:rsidR="00662F2E">
          <w:rPr>
            <w:noProof/>
            <w:webHidden/>
          </w:rPr>
          <w:tab/>
        </w:r>
        <w:r w:rsidR="00662F2E">
          <w:rPr>
            <w:noProof/>
            <w:webHidden/>
          </w:rPr>
          <w:fldChar w:fldCharType="begin"/>
        </w:r>
        <w:r w:rsidR="00662F2E">
          <w:rPr>
            <w:noProof/>
            <w:webHidden/>
          </w:rPr>
          <w:instrText xml:space="preserve"> PAGEREF _Toc32337881 \h </w:instrText>
        </w:r>
        <w:r w:rsidR="00662F2E">
          <w:rPr>
            <w:noProof/>
            <w:webHidden/>
          </w:rPr>
        </w:r>
        <w:r w:rsidR="00662F2E">
          <w:rPr>
            <w:noProof/>
            <w:webHidden/>
          </w:rPr>
          <w:fldChar w:fldCharType="separate"/>
        </w:r>
        <w:r w:rsidR="00662F2E">
          <w:rPr>
            <w:noProof/>
            <w:webHidden/>
          </w:rPr>
          <w:t>34</w:t>
        </w:r>
        <w:r w:rsidR="00662F2E">
          <w:rPr>
            <w:noProof/>
            <w:webHidden/>
          </w:rPr>
          <w:fldChar w:fldCharType="end"/>
        </w:r>
      </w:hyperlink>
    </w:p>
    <w:p w14:paraId="49C88382" w14:textId="080E8AA0" w:rsidR="003B35F7" w:rsidRDefault="004416CF" w:rsidP="00D701EA">
      <w:pPr>
        <w:tabs>
          <w:tab w:val="left" w:pos="1276"/>
        </w:tabs>
        <w:rPr>
          <w:rFonts w:asciiTheme="minorHAnsi" w:hAnsiTheme="minorHAnsi" w:cstheme="minorHAnsi"/>
          <w:b/>
          <w:szCs w:val="22"/>
        </w:rPr>
      </w:pPr>
      <w:r>
        <w:rPr>
          <w:rFonts w:asciiTheme="minorHAnsi" w:hAnsiTheme="minorHAnsi" w:cstheme="minorHAnsi"/>
          <w:b/>
          <w:szCs w:val="22"/>
        </w:rPr>
        <w:fldChar w:fldCharType="end"/>
      </w:r>
    </w:p>
    <w:p w14:paraId="2C6A017F" w14:textId="77777777" w:rsidR="003B35F7" w:rsidRDefault="003B35F7" w:rsidP="00D701EA">
      <w:pPr>
        <w:tabs>
          <w:tab w:val="left" w:pos="1276"/>
        </w:tabs>
        <w:rPr>
          <w:rFonts w:asciiTheme="minorHAnsi" w:hAnsiTheme="minorHAnsi" w:cstheme="minorHAnsi"/>
          <w:b/>
          <w:szCs w:val="22"/>
        </w:rPr>
      </w:pPr>
    </w:p>
    <w:p w14:paraId="79C834DB" w14:textId="77777777" w:rsidR="003B35F7" w:rsidRDefault="003B35F7" w:rsidP="00D701EA">
      <w:pPr>
        <w:tabs>
          <w:tab w:val="left" w:pos="1276"/>
        </w:tabs>
        <w:rPr>
          <w:rFonts w:asciiTheme="minorHAnsi" w:hAnsiTheme="minorHAnsi" w:cstheme="minorHAnsi"/>
          <w:b/>
          <w:szCs w:val="22"/>
        </w:rPr>
      </w:pPr>
    </w:p>
    <w:p w14:paraId="10A0BFF4" w14:textId="77777777" w:rsidR="003B35F7" w:rsidRDefault="003B35F7" w:rsidP="00D701EA">
      <w:pPr>
        <w:tabs>
          <w:tab w:val="left" w:pos="1276"/>
        </w:tabs>
        <w:rPr>
          <w:rFonts w:asciiTheme="minorHAnsi" w:hAnsiTheme="minorHAnsi" w:cstheme="minorHAnsi"/>
          <w:b/>
          <w:szCs w:val="22"/>
        </w:rPr>
      </w:pPr>
    </w:p>
    <w:p w14:paraId="01F0BA01" w14:textId="77777777" w:rsidR="00970690" w:rsidRDefault="00970690">
      <w:pPr>
        <w:spacing w:after="0"/>
        <w:jc w:val="left"/>
        <w:rPr>
          <w:rFonts w:asciiTheme="minorHAnsi" w:hAnsiTheme="minorHAnsi" w:cstheme="minorHAnsi"/>
          <w:b/>
          <w:szCs w:val="22"/>
        </w:rPr>
      </w:pPr>
      <w:r>
        <w:rPr>
          <w:rFonts w:asciiTheme="minorHAnsi" w:hAnsiTheme="minorHAnsi" w:cstheme="minorHAnsi"/>
          <w:b/>
          <w:szCs w:val="22"/>
        </w:rPr>
        <w:br w:type="page"/>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4D6160" w14:paraId="16A1381B" w14:textId="77777777" w:rsidTr="004D6160">
        <w:tc>
          <w:tcPr>
            <w:tcW w:w="8483" w:type="dxa"/>
            <w:shd w:val="clear" w:color="auto" w:fill="BFBFBF" w:themeFill="background1" w:themeFillShade="BF"/>
          </w:tcPr>
          <w:p w14:paraId="64873F41" w14:textId="258C9439" w:rsidR="004D6160" w:rsidRPr="002C0546" w:rsidRDefault="000C7487" w:rsidP="002C0546">
            <w:pPr>
              <w:ind w:left="405"/>
              <w:rPr>
                <w:rFonts w:asciiTheme="minorHAnsi" w:hAnsiTheme="minorHAnsi" w:cstheme="minorHAnsi"/>
                <w:b/>
                <w:bCs/>
                <w:i/>
                <w:color w:val="000000" w:themeColor="text1"/>
              </w:rPr>
            </w:pPr>
            <w:bookmarkStart w:id="0" w:name="_Toc32337851"/>
            <w:r w:rsidRPr="002C0546">
              <w:rPr>
                <w:rFonts w:asciiTheme="minorHAnsi" w:hAnsiTheme="minorHAnsi" w:cstheme="minorHAnsi"/>
                <w:b/>
                <w:bCs/>
                <w:i/>
                <w:color w:val="000000" w:themeColor="text1"/>
                <w:u w:val="single"/>
              </w:rPr>
              <w:lastRenderedPageBreak/>
              <w:t>PLEASE KINDLY NOTE</w:t>
            </w:r>
            <w:r>
              <w:rPr>
                <w:rFonts w:asciiTheme="minorHAnsi" w:hAnsiTheme="minorHAnsi" w:cstheme="minorHAnsi"/>
                <w:b/>
                <w:bCs/>
                <w:i/>
                <w:color w:val="000000" w:themeColor="text1"/>
              </w:rPr>
              <w:t xml:space="preserve">: </w:t>
            </w:r>
            <w:r w:rsidR="0002221F" w:rsidRPr="002C0546">
              <w:rPr>
                <w:rFonts w:asciiTheme="minorHAnsi" w:hAnsiTheme="minorHAnsi" w:cstheme="minorHAnsi"/>
                <w:i/>
                <w:color w:val="000000" w:themeColor="text1"/>
              </w:rPr>
              <w:t xml:space="preserve">for </w:t>
            </w:r>
            <w:r w:rsidR="00494B15" w:rsidRPr="002C0546">
              <w:rPr>
                <w:rFonts w:asciiTheme="minorHAnsi" w:hAnsiTheme="minorHAnsi" w:cstheme="minorHAnsi"/>
                <w:i/>
                <w:color w:val="000000" w:themeColor="text1"/>
              </w:rPr>
              <w:t>g</w:t>
            </w:r>
            <w:r w:rsidR="0002221F" w:rsidRPr="002C0546">
              <w:rPr>
                <w:rFonts w:asciiTheme="minorHAnsi" w:hAnsiTheme="minorHAnsi" w:cstheme="minorHAnsi"/>
                <w:i/>
                <w:color w:val="000000" w:themeColor="text1"/>
              </w:rPr>
              <w:t>lobal</w:t>
            </w:r>
            <w:r w:rsidR="00494B15" w:rsidRPr="002C0546">
              <w:rPr>
                <w:rFonts w:asciiTheme="minorHAnsi" w:hAnsiTheme="minorHAnsi" w:cstheme="minorHAnsi"/>
                <w:i/>
                <w:color w:val="000000" w:themeColor="text1"/>
              </w:rPr>
              <w:t xml:space="preserve"> </w:t>
            </w:r>
            <w:r w:rsidR="0002221F" w:rsidRPr="002C0546">
              <w:rPr>
                <w:rFonts w:asciiTheme="minorHAnsi" w:hAnsiTheme="minorHAnsi" w:cstheme="minorHAnsi"/>
                <w:i/>
                <w:color w:val="000000" w:themeColor="text1"/>
              </w:rPr>
              <w:t>price contracts</w:t>
            </w:r>
            <w:r w:rsidR="004D6160" w:rsidRPr="002C0546">
              <w:rPr>
                <w:rFonts w:asciiTheme="minorHAnsi" w:hAnsiTheme="minorHAnsi" w:cstheme="minorHAnsi"/>
                <w:i/>
                <w:color w:val="000000" w:themeColor="text1"/>
              </w:rPr>
              <w:t xml:space="preserve"> </w:t>
            </w:r>
            <w:r w:rsidR="00494B15" w:rsidRPr="002C0546">
              <w:rPr>
                <w:rFonts w:asciiTheme="minorHAnsi" w:hAnsiTheme="minorHAnsi" w:cstheme="minorHAnsi"/>
                <w:i/>
                <w:color w:val="000000" w:themeColor="text1"/>
              </w:rPr>
              <w:t xml:space="preserve">such as evaluations the Contracting Authority must define in the part A of the </w:t>
            </w:r>
            <w:proofErr w:type="spellStart"/>
            <w:r w:rsidR="00494B15" w:rsidRPr="002C0546">
              <w:rPr>
                <w:rFonts w:asciiTheme="minorHAnsi" w:hAnsiTheme="minorHAnsi" w:cstheme="minorHAnsi"/>
                <w:i/>
                <w:color w:val="000000" w:themeColor="text1"/>
              </w:rPr>
              <w:t>ToR</w:t>
            </w:r>
            <w:proofErr w:type="spellEnd"/>
            <w:r w:rsidR="00494B15" w:rsidRPr="002C0546">
              <w:rPr>
                <w:rFonts w:asciiTheme="minorHAnsi" w:hAnsiTheme="minorHAnsi" w:cstheme="minorHAnsi"/>
                <w:i/>
                <w:color w:val="000000" w:themeColor="text1"/>
              </w:rPr>
              <w:t xml:space="preserve"> all the information necessary for the contractor to </w:t>
            </w:r>
            <w:r w:rsidR="00A40D5C">
              <w:rPr>
                <w:rFonts w:asciiTheme="minorHAnsi" w:hAnsiTheme="minorHAnsi" w:cstheme="minorHAnsi"/>
                <w:i/>
                <w:color w:val="000000" w:themeColor="text1"/>
              </w:rPr>
              <w:t>create</w:t>
            </w:r>
            <w:r w:rsidR="00494B15" w:rsidRPr="002C0546">
              <w:rPr>
                <w:rFonts w:asciiTheme="minorHAnsi" w:hAnsiTheme="minorHAnsi" w:cstheme="minorHAnsi"/>
                <w:i/>
                <w:color w:val="000000" w:themeColor="text1"/>
              </w:rPr>
              <w:t xml:space="preserve"> its offer</w:t>
            </w:r>
            <w:r w:rsidR="00A40D5C">
              <w:rPr>
                <w:rFonts w:asciiTheme="minorHAnsi" w:hAnsiTheme="minorHAnsi" w:cstheme="minorHAnsi"/>
                <w:i/>
                <w:color w:val="000000" w:themeColor="text1"/>
              </w:rPr>
              <w:t>. This includes</w:t>
            </w:r>
            <w:r w:rsidR="00C16B2F">
              <w:rPr>
                <w:rFonts w:asciiTheme="minorHAnsi" w:hAnsiTheme="minorHAnsi" w:cstheme="minorHAnsi"/>
                <w:i/>
                <w:color w:val="000000" w:themeColor="text1"/>
              </w:rPr>
              <w:t xml:space="preserve"> </w:t>
            </w:r>
            <w:r w:rsidR="00494B15" w:rsidRPr="002C0546">
              <w:rPr>
                <w:rFonts w:asciiTheme="minorHAnsi" w:hAnsiTheme="minorHAnsi" w:cstheme="minorHAnsi"/>
                <w:i/>
                <w:color w:val="000000" w:themeColor="text1"/>
              </w:rPr>
              <w:t xml:space="preserve">the section “Other </w:t>
            </w:r>
            <w:r w:rsidR="00194231">
              <w:rPr>
                <w:rFonts w:asciiTheme="minorHAnsi" w:hAnsiTheme="minorHAnsi" w:cstheme="minorHAnsi"/>
                <w:i/>
                <w:color w:val="000000" w:themeColor="text1"/>
              </w:rPr>
              <w:t>available information</w:t>
            </w:r>
            <w:r w:rsidRPr="002C0546">
              <w:rPr>
                <w:rFonts w:asciiTheme="minorHAnsi" w:hAnsiTheme="minorHAnsi" w:cstheme="minorHAnsi"/>
                <w:i/>
                <w:color w:val="000000" w:themeColor="text1"/>
              </w:rPr>
              <w:t>”</w:t>
            </w:r>
            <w:r w:rsidR="00494B15" w:rsidRPr="002C0546">
              <w:rPr>
                <w:rFonts w:asciiTheme="minorHAnsi" w:hAnsiTheme="minorHAnsi" w:cstheme="minorHAnsi"/>
                <w:i/>
                <w:color w:val="000000" w:themeColor="text1"/>
              </w:rPr>
              <w:t>.</w:t>
            </w:r>
          </w:p>
        </w:tc>
        <w:tc>
          <w:tcPr>
            <w:tcW w:w="1128" w:type="dxa"/>
            <w:shd w:val="clear" w:color="auto" w:fill="BFBFBF" w:themeFill="background1" w:themeFillShade="BF"/>
          </w:tcPr>
          <w:p w14:paraId="33928265" w14:textId="77777777" w:rsidR="004D6160" w:rsidRPr="009A57E4" w:rsidRDefault="004D6160" w:rsidP="004D6160">
            <w:pPr>
              <w:jc w:val="center"/>
              <w:rPr>
                <w:rFonts w:asciiTheme="minorHAnsi" w:hAnsiTheme="minorHAnsi" w:cstheme="minorHAnsi"/>
              </w:rPr>
            </w:pPr>
            <w:r>
              <w:rPr>
                <w:rFonts w:asciiTheme="minorHAnsi" w:hAnsiTheme="minorHAnsi" w:cstheme="minorHAnsi"/>
                <w:noProof/>
                <w:lang w:eastAsia="en-GB"/>
              </w:rPr>
              <w:drawing>
                <wp:inline distT="0" distB="0" distL="0" distR="0" wp14:anchorId="41F22E5D" wp14:editId="02E9755D">
                  <wp:extent cx="579120" cy="414655"/>
                  <wp:effectExtent l="0" t="0" r="0" b="4445"/>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B1C5AFC" w14:textId="0905C9AB" w:rsidR="00D701EA" w:rsidRPr="007142C3" w:rsidRDefault="00D701EA" w:rsidP="00056019">
      <w:pPr>
        <w:pStyle w:val="Heading1"/>
      </w:pPr>
      <w:r w:rsidRPr="007142C3">
        <w:t>BACKGROUND</w:t>
      </w:r>
      <w:bookmarkEnd w:id="0"/>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3282D" w14:paraId="277FEAC6" w14:textId="77777777" w:rsidTr="00186540">
        <w:trPr>
          <w:trHeight w:val="1309"/>
        </w:trPr>
        <w:tc>
          <w:tcPr>
            <w:tcW w:w="8483" w:type="dxa"/>
            <w:vMerge w:val="restart"/>
            <w:shd w:val="clear" w:color="auto" w:fill="BFBFBF" w:themeFill="background1" w:themeFillShade="BF"/>
          </w:tcPr>
          <w:p w14:paraId="59DB25E0" w14:textId="11C50CCE" w:rsidR="000118AA" w:rsidRDefault="00B3282D" w:rsidP="001B6627">
            <w:pPr>
              <w:rPr>
                <w:rFonts w:asciiTheme="minorHAnsi" w:hAnsiTheme="minorHAnsi" w:cstheme="minorHAnsi"/>
                <w:i/>
                <w:color w:val="000000" w:themeColor="text1"/>
              </w:rPr>
            </w:pPr>
            <w:r>
              <w:rPr>
                <w:rFonts w:asciiTheme="minorHAnsi" w:hAnsiTheme="minorHAnsi" w:cstheme="minorHAnsi"/>
                <w:i/>
                <w:color w:val="000000" w:themeColor="text1"/>
              </w:rPr>
              <w:t xml:space="preserve">The objective of this chapter is to provide a </w:t>
            </w:r>
            <w:r w:rsidR="00F102B1">
              <w:rPr>
                <w:rFonts w:asciiTheme="minorHAnsi" w:hAnsiTheme="minorHAnsi" w:cstheme="minorHAnsi"/>
                <w:i/>
                <w:color w:val="000000" w:themeColor="text1"/>
              </w:rPr>
              <w:t xml:space="preserve">summarised, </w:t>
            </w:r>
            <w:r w:rsidRPr="00B05260">
              <w:rPr>
                <w:rFonts w:asciiTheme="minorHAnsi" w:hAnsiTheme="minorHAnsi" w:cstheme="minorHAnsi"/>
                <w:b/>
                <w:i/>
                <w:color w:val="000000" w:themeColor="text1"/>
              </w:rPr>
              <w:t xml:space="preserve">descriptive overview of the </w:t>
            </w:r>
            <w:r w:rsidR="002524AB">
              <w:rPr>
                <w:rFonts w:asciiTheme="minorHAnsi" w:hAnsiTheme="minorHAnsi" w:cstheme="minorHAnsi"/>
                <w:b/>
                <w:i/>
                <w:color w:val="000000" w:themeColor="text1"/>
              </w:rPr>
              <w:t>Intervention</w:t>
            </w:r>
            <w:r w:rsidRPr="00B05260">
              <w:rPr>
                <w:rFonts w:asciiTheme="minorHAnsi" w:hAnsiTheme="minorHAnsi" w:cstheme="minorHAnsi"/>
                <w:b/>
                <w:i/>
                <w:color w:val="000000" w:themeColor="text1"/>
              </w:rPr>
              <w:t xml:space="preserve"> </w:t>
            </w:r>
            <w:r w:rsidR="00A40D5C">
              <w:rPr>
                <w:rFonts w:asciiTheme="minorHAnsi" w:hAnsiTheme="minorHAnsi" w:cstheme="minorHAnsi"/>
                <w:b/>
                <w:i/>
                <w:color w:val="000000" w:themeColor="text1"/>
              </w:rPr>
              <w:t xml:space="preserve">that needs </w:t>
            </w:r>
            <w:r w:rsidRPr="00B05260">
              <w:rPr>
                <w:rFonts w:asciiTheme="minorHAnsi" w:hAnsiTheme="minorHAnsi" w:cstheme="minorHAnsi"/>
                <w:b/>
                <w:i/>
                <w:color w:val="000000" w:themeColor="text1"/>
              </w:rPr>
              <w:t>to be evaluated</w:t>
            </w:r>
            <w:r>
              <w:rPr>
                <w:rFonts w:asciiTheme="minorHAnsi" w:hAnsiTheme="minorHAnsi" w:cstheme="minorHAnsi"/>
                <w:i/>
                <w:color w:val="000000" w:themeColor="text1"/>
              </w:rPr>
              <w:t xml:space="preserve"> (</w:t>
            </w:r>
            <w:r w:rsidRPr="00B05260">
              <w:rPr>
                <w:rFonts w:asciiTheme="minorHAnsi" w:hAnsiTheme="minorHAnsi" w:cstheme="minorHAnsi"/>
                <w:b/>
                <w:i/>
                <w:color w:val="000000" w:themeColor="text1"/>
              </w:rPr>
              <w:t>not of the evaluation</w:t>
            </w:r>
            <w:r w:rsidR="001030F7">
              <w:rPr>
                <w:rFonts w:asciiTheme="minorHAnsi" w:hAnsiTheme="minorHAnsi" w:cstheme="minorHAnsi"/>
                <w:b/>
                <w:i/>
                <w:color w:val="000000" w:themeColor="text1"/>
              </w:rPr>
              <w:t xml:space="preserve"> assignment</w:t>
            </w:r>
            <w:r>
              <w:rPr>
                <w:rFonts w:asciiTheme="minorHAnsi" w:hAnsiTheme="minorHAnsi" w:cstheme="minorHAnsi"/>
                <w:i/>
                <w:color w:val="000000" w:themeColor="text1"/>
              </w:rPr>
              <w:t xml:space="preserve">, which </w:t>
            </w:r>
            <w:r w:rsidR="00A40D5C">
              <w:rPr>
                <w:rFonts w:asciiTheme="minorHAnsi" w:hAnsiTheme="minorHAnsi" w:cstheme="minorHAnsi"/>
                <w:i/>
                <w:color w:val="000000" w:themeColor="text1"/>
              </w:rPr>
              <w:t>will instead</w:t>
            </w:r>
            <w:r>
              <w:rPr>
                <w:rFonts w:asciiTheme="minorHAnsi" w:hAnsiTheme="minorHAnsi" w:cstheme="minorHAnsi"/>
                <w:i/>
                <w:color w:val="000000" w:themeColor="text1"/>
              </w:rPr>
              <w:t xml:space="preserve"> be described in</w:t>
            </w:r>
            <w:r w:rsidR="002716DD">
              <w:rPr>
                <w:rFonts w:asciiTheme="minorHAnsi" w:hAnsiTheme="minorHAnsi" w:cstheme="minorHAnsi"/>
                <w:i/>
                <w:color w:val="000000" w:themeColor="text1"/>
              </w:rPr>
              <w:t xml:space="preserve"> </w:t>
            </w:r>
            <w:r>
              <w:rPr>
                <w:rFonts w:asciiTheme="minorHAnsi" w:hAnsiTheme="minorHAnsi" w:cstheme="minorHAnsi"/>
                <w:i/>
                <w:color w:val="000000" w:themeColor="text1"/>
              </w:rPr>
              <w:t>Chapter 2).</w:t>
            </w:r>
            <w:r w:rsidR="0087644B">
              <w:rPr>
                <w:rFonts w:asciiTheme="minorHAnsi" w:hAnsiTheme="minorHAnsi" w:cstheme="minorHAnsi"/>
                <w:i/>
                <w:color w:val="000000" w:themeColor="text1"/>
              </w:rPr>
              <w:t xml:space="preserve"> </w:t>
            </w:r>
            <w:r w:rsidR="00A40D5C">
              <w:rPr>
                <w:rFonts w:asciiTheme="minorHAnsi" w:hAnsiTheme="minorHAnsi" w:cstheme="minorHAnsi"/>
                <w:i/>
                <w:color w:val="000000" w:themeColor="text1"/>
              </w:rPr>
              <w:t>The background chapter</w:t>
            </w:r>
            <w:r w:rsidR="0087644B">
              <w:rPr>
                <w:rFonts w:asciiTheme="minorHAnsi" w:hAnsiTheme="minorHAnsi" w:cstheme="minorHAnsi"/>
                <w:i/>
                <w:color w:val="000000" w:themeColor="text1"/>
              </w:rPr>
              <w:t xml:space="preserve"> aims at providing </w:t>
            </w:r>
            <w:r w:rsidR="00C45FD4">
              <w:rPr>
                <w:rFonts w:asciiTheme="minorHAnsi" w:hAnsiTheme="minorHAnsi" w:cstheme="minorHAnsi"/>
                <w:i/>
                <w:color w:val="000000" w:themeColor="text1"/>
              </w:rPr>
              <w:t xml:space="preserve">framework contractors </w:t>
            </w:r>
            <w:r w:rsidR="0087644B">
              <w:rPr>
                <w:rFonts w:asciiTheme="minorHAnsi" w:hAnsiTheme="minorHAnsi" w:cstheme="minorHAnsi"/>
                <w:i/>
                <w:color w:val="000000" w:themeColor="text1"/>
              </w:rPr>
              <w:t xml:space="preserve">with key information </w:t>
            </w:r>
            <w:r w:rsidR="00FC7FAA">
              <w:rPr>
                <w:rFonts w:asciiTheme="minorHAnsi" w:hAnsiTheme="minorHAnsi" w:cstheme="minorHAnsi"/>
                <w:i/>
                <w:color w:val="000000" w:themeColor="text1"/>
              </w:rPr>
              <w:t xml:space="preserve">that will help </w:t>
            </w:r>
            <w:r w:rsidR="0087644B">
              <w:rPr>
                <w:rFonts w:asciiTheme="minorHAnsi" w:hAnsiTheme="minorHAnsi" w:cstheme="minorHAnsi"/>
                <w:i/>
                <w:color w:val="000000" w:themeColor="text1"/>
              </w:rPr>
              <w:t xml:space="preserve">them contextualise the </w:t>
            </w:r>
            <w:r w:rsidR="002524AB">
              <w:rPr>
                <w:rFonts w:asciiTheme="minorHAnsi" w:hAnsiTheme="minorHAnsi" w:cstheme="minorHAnsi"/>
                <w:i/>
                <w:color w:val="000000" w:themeColor="text1"/>
              </w:rPr>
              <w:t>Intervention</w:t>
            </w:r>
            <w:r w:rsidR="0087644B">
              <w:rPr>
                <w:rFonts w:asciiTheme="minorHAnsi" w:hAnsiTheme="minorHAnsi" w:cstheme="minorHAnsi"/>
                <w:i/>
                <w:color w:val="000000" w:themeColor="text1"/>
              </w:rPr>
              <w:t xml:space="preserve"> to be evaluated</w:t>
            </w:r>
            <w:r w:rsidR="003451F1">
              <w:rPr>
                <w:rFonts w:asciiTheme="minorHAnsi" w:hAnsiTheme="minorHAnsi" w:cstheme="minorHAnsi"/>
                <w:i/>
                <w:color w:val="000000" w:themeColor="text1"/>
              </w:rPr>
              <w:t>.</w:t>
            </w:r>
            <w:r w:rsidR="002E5353">
              <w:rPr>
                <w:rFonts w:asciiTheme="minorHAnsi" w:hAnsiTheme="minorHAnsi" w:cstheme="minorHAnsi"/>
                <w:i/>
                <w:color w:val="000000" w:themeColor="text1"/>
              </w:rPr>
              <w:t xml:space="preserve"> </w:t>
            </w:r>
          </w:p>
          <w:p w14:paraId="4748F947" w14:textId="521FF0C3" w:rsidR="00B3282D" w:rsidRDefault="00B3282D" w:rsidP="001B6627">
            <w:pPr>
              <w:rPr>
                <w:rFonts w:asciiTheme="minorHAnsi" w:hAnsiTheme="minorHAnsi" w:cstheme="minorHAnsi"/>
                <w:i/>
                <w:color w:val="000000" w:themeColor="text1"/>
              </w:rPr>
            </w:pPr>
            <w:r>
              <w:rPr>
                <w:rFonts w:asciiTheme="minorHAnsi" w:hAnsiTheme="minorHAnsi" w:cstheme="minorHAnsi"/>
                <w:i/>
                <w:color w:val="000000" w:themeColor="text1"/>
              </w:rPr>
              <w:t xml:space="preserve">The chapter </w:t>
            </w:r>
            <w:r w:rsidRPr="00F97116">
              <w:rPr>
                <w:rFonts w:asciiTheme="minorHAnsi" w:hAnsiTheme="minorHAnsi" w:cstheme="minorHAnsi"/>
                <w:b/>
                <w:i/>
                <w:color w:val="000000" w:themeColor="text1"/>
              </w:rPr>
              <w:t xml:space="preserve">shall </w:t>
            </w:r>
            <w:r>
              <w:rPr>
                <w:rFonts w:asciiTheme="minorHAnsi" w:hAnsiTheme="minorHAnsi" w:cstheme="minorHAnsi"/>
                <w:b/>
                <w:i/>
                <w:color w:val="000000" w:themeColor="text1"/>
              </w:rPr>
              <w:t xml:space="preserve">be </w:t>
            </w:r>
            <w:r w:rsidRPr="00A40D5C">
              <w:rPr>
                <w:rFonts w:asciiTheme="minorHAnsi" w:hAnsiTheme="minorHAnsi" w:cstheme="minorHAnsi"/>
                <w:b/>
                <w:i/>
                <w:color w:val="000000" w:themeColor="text1"/>
              </w:rPr>
              <w:t>factual</w:t>
            </w:r>
            <w:r>
              <w:rPr>
                <w:rFonts w:asciiTheme="minorHAnsi" w:hAnsiTheme="minorHAnsi" w:cstheme="minorHAnsi"/>
                <w:b/>
                <w:i/>
                <w:color w:val="000000" w:themeColor="text1"/>
              </w:rPr>
              <w:t xml:space="preserve"> and</w:t>
            </w:r>
            <w:r w:rsidR="00A40D5C">
              <w:rPr>
                <w:rFonts w:asciiTheme="minorHAnsi" w:hAnsiTheme="minorHAnsi" w:cstheme="minorHAnsi"/>
                <w:b/>
                <w:i/>
                <w:color w:val="000000" w:themeColor="text1"/>
              </w:rPr>
              <w:t xml:space="preserve"> shall</w:t>
            </w:r>
            <w:r>
              <w:rPr>
                <w:rFonts w:asciiTheme="minorHAnsi" w:hAnsiTheme="minorHAnsi" w:cstheme="minorHAnsi"/>
                <w:b/>
                <w:i/>
                <w:color w:val="000000" w:themeColor="text1"/>
              </w:rPr>
              <w:t xml:space="preserve"> </w:t>
            </w:r>
            <w:r w:rsidRPr="00F97116">
              <w:rPr>
                <w:rFonts w:asciiTheme="minorHAnsi" w:hAnsiTheme="minorHAnsi" w:cstheme="minorHAnsi"/>
                <w:b/>
                <w:i/>
                <w:color w:val="000000" w:themeColor="text1"/>
              </w:rPr>
              <w:t xml:space="preserve">not contain judgement on the </w:t>
            </w:r>
            <w:r w:rsidR="002716DD">
              <w:rPr>
                <w:rFonts w:asciiTheme="minorHAnsi" w:hAnsiTheme="minorHAnsi" w:cstheme="minorHAnsi"/>
                <w:b/>
                <w:i/>
                <w:color w:val="000000" w:themeColor="text1"/>
              </w:rPr>
              <w:t xml:space="preserve">results and </w:t>
            </w:r>
            <w:r w:rsidRPr="00F97116">
              <w:rPr>
                <w:rFonts w:asciiTheme="minorHAnsi" w:hAnsiTheme="minorHAnsi" w:cstheme="minorHAnsi"/>
                <w:b/>
                <w:i/>
                <w:color w:val="000000" w:themeColor="text1"/>
              </w:rPr>
              <w:t>performance</w:t>
            </w:r>
            <w:r>
              <w:rPr>
                <w:rFonts w:asciiTheme="minorHAnsi" w:hAnsiTheme="minorHAnsi" w:cstheme="minorHAnsi"/>
                <w:i/>
                <w:color w:val="000000" w:themeColor="text1"/>
              </w:rPr>
              <w:t xml:space="preserve">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w:t>
            </w:r>
            <w:r w:rsidR="00A40D5C">
              <w:rPr>
                <w:rFonts w:asciiTheme="minorHAnsi" w:hAnsiTheme="minorHAnsi" w:cstheme="minorHAnsi"/>
                <w:i/>
                <w:color w:val="000000" w:themeColor="text1"/>
              </w:rPr>
              <w:t xml:space="preserve">that will </w:t>
            </w:r>
            <w:r>
              <w:rPr>
                <w:rFonts w:asciiTheme="minorHAnsi" w:hAnsiTheme="minorHAnsi" w:cstheme="minorHAnsi"/>
                <w:i/>
                <w:color w:val="000000" w:themeColor="text1"/>
              </w:rPr>
              <w:t>be evaluated</w:t>
            </w:r>
            <w:r w:rsidR="00A40D5C">
              <w:rPr>
                <w:rFonts w:asciiTheme="minorHAnsi" w:hAnsiTheme="minorHAnsi" w:cstheme="minorHAnsi"/>
                <w:i/>
                <w:color w:val="000000" w:themeColor="text1"/>
              </w:rPr>
              <w:t>,</w:t>
            </w:r>
            <w:r>
              <w:rPr>
                <w:rFonts w:asciiTheme="minorHAnsi" w:hAnsiTheme="minorHAnsi" w:cstheme="minorHAnsi"/>
                <w:i/>
                <w:color w:val="000000" w:themeColor="text1"/>
              </w:rPr>
              <w:t xml:space="preserve"> in order not to influence the independent work of the evaluators.</w:t>
            </w:r>
            <w:r w:rsidR="00AA51D1">
              <w:rPr>
                <w:rFonts w:asciiTheme="minorHAnsi" w:hAnsiTheme="minorHAnsi" w:cstheme="minorHAnsi"/>
                <w:i/>
                <w:color w:val="000000" w:themeColor="text1"/>
              </w:rPr>
              <w:t xml:space="preserve"> </w:t>
            </w:r>
          </w:p>
          <w:p w14:paraId="558FED76" w14:textId="67DBA413" w:rsidR="000126E2" w:rsidRDefault="000126E2" w:rsidP="001B6627">
            <w:pPr>
              <w:rPr>
                <w:rFonts w:asciiTheme="minorHAnsi" w:hAnsiTheme="minorHAnsi" w:cstheme="minorHAnsi"/>
                <w:i/>
                <w:color w:val="000000" w:themeColor="text1"/>
              </w:rPr>
            </w:pPr>
            <w:r>
              <w:rPr>
                <w:rFonts w:asciiTheme="minorHAnsi" w:hAnsiTheme="minorHAnsi" w:cstheme="minorHAnsi"/>
                <w:i/>
                <w:color w:val="000000" w:themeColor="text1"/>
              </w:rPr>
              <w:t xml:space="preserve">No text is to be included between the </w:t>
            </w:r>
            <w:r w:rsidR="00FC7FAA">
              <w:rPr>
                <w:rFonts w:asciiTheme="minorHAnsi" w:hAnsiTheme="minorHAnsi" w:cstheme="minorHAnsi"/>
                <w:i/>
                <w:color w:val="000000" w:themeColor="text1"/>
              </w:rPr>
              <w:t>h</w:t>
            </w:r>
            <w:r>
              <w:rPr>
                <w:rFonts w:asciiTheme="minorHAnsi" w:hAnsiTheme="minorHAnsi" w:cstheme="minorHAnsi"/>
                <w:i/>
                <w:color w:val="000000" w:themeColor="text1"/>
              </w:rPr>
              <w:t>eading</w:t>
            </w:r>
            <w:r w:rsidR="00C23A0A">
              <w:rPr>
                <w:rFonts w:asciiTheme="minorHAnsi" w:hAnsiTheme="minorHAnsi" w:cstheme="minorHAnsi"/>
                <w:i/>
                <w:color w:val="000000" w:themeColor="text1"/>
              </w:rPr>
              <w:t xml:space="preserve"> of </w:t>
            </w:r>
            <w:r w:rsidR="00FC7FAA">
              <w:rPr>
                <w:rFonts w:asciiTheme="minorHAnsi" w:hAnsiTheme="minorHAnsi" w:cstheme="minorHAnsi"/>
                <w:i/>
                <w:color w:val="000000" w:themeColor="text1"/>
              </w:rPr>
              <w:t>C</w:t>
            </w:r>
            <w:r w:rsidR="00C23A0A">
              <w:rPr>
                <w:rFonts w:asciiTheme="minorHAnsi" w:hAnsiTheme="minorHAnsi" w:cstheme="minorHAnsi"/>
                <w:i/>
                <w:color w:val="000000" w:themeColor="text1"/>
              </w:rPr>
              <w:t>hapter</w:t>
            </w:r>
            <w:r>
              <w:rPr>
                <w:rFonts w:asciiTheme="minorHAnsi" w:hAnsiTheme="minorHAnsi" w:cstheme="minorHAnsi"/>
                <w:i/>
                <w:color w:val="000000" w:themeColor="text1"/>
              </w:rPr>
              <w:t xml:space="preserve"> 1</w:t>
            </w:r>
            <w:r w:rsidR="00C23A0A">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(Background) and the </w:t>
            </w:r>
            <w:r w:rsidR="00FC7FAA">
              <w:rPr>
                <w:rFonts w:asciiTheme="minorHAnsi" w:hAnsiTheme="minorHAnsi" w:cstheme="minorHAnsi"/>
                <w:i/>
                <w:color w:val="000000" w:themeColor="text1"/>
              </w:rPr>
              <w:t>h</w:t>
            </w:r>
            <w:r>
              <w:rPr>
                <w:rFonts w:asciiTheme="minorHAnsi" w:hAnsiTheme="minorHAnsi" w:cstheme="minorHAnsi"/>
                <w:i/>
                <w:color w:val="000000" w:themeColor="text1"/>
              </w:rPr>
              <w:t xml:space="preserve">eading </w:t>
            </w:r>
            <w:r w:rsidR="00C23A0A">
              <w:rPr>
                <w:rFonts w:asciiTheme="minorHAnsi" w:hAnsiTheme="minorHAnsi" w:cstheme="minorHAnsi"/>
                <w:i/>
                <w:color w:val="000000" w:themeColor="text1"/>
              </w:rPr>
              <w:t xml:space="preserve">of </w:t>
            </w:r>
            <w:r w:rsidR="00FC7FAA">
              <w:rPr>
                <w:rFonts w:asciiTheme="minorHAnsi" w:hAnsiTheme="minorHAnsi" w:cstheme="minorHAnsi"/>
                <w:i/>
                <w:color w:val="000000" w:themeColor="text1"/>
              </w:rPr>
              <w:t xml:space="preserve">Chapter </w:t>
            </w:r>
            <w:r>
              <w:rPr>
                <w:rFonts w:asciiTheme="minorHAnsi" w:hAnsiTheme="minorHAnsi" w:cstheme="minorHAnsi"/>
                <w:i/>
                <w:color w:val="000000" w:themeColor="text1"/>
              </w:rPr>
              <w:t>1.1</w:t>
            </w:r>
            <w:r w:rsidR="00C23A0A">
              <w:rPr>
                <w:rFonts w:asciiTheme="minorHAnsi" w:hAnsiTheme="minorHAnsi" w:cstheme="minorHAnsi"/>
                <w:i/>
                <w:color w:val="000000" w:themeColor="text1"/>
              </w:rPr>
              <w:t xml:space="preserve"> (</w:t>
            </w:r>
            <w:r w:rsidR="00C23A0A" w:rsidRPr="00C23A0A">
              <w:rPr>
                <w:rFonts w:asciiTheme="minorHAnsi" w:hAnsiTheme="minorHAnsi" w:cstheme="minorHAnsi"/>
                <w:i/>
                <w:color w:val="000000" w:themeColor="text1"/>
              </w:rPr>
              <w:t>Relevant country / region / sector background</w:t>
            </w:r>
            <w:r w:rsidR="00C23A0A">
              <w:rPr>
                <w:rFonts w:asciiTheme="minorHAnsi" w:hAnsiTheme="minorHAnsi" w:cstheme="minorHAnsi"/>
                <w:i/>
                <w:color w:val="000000" w:themeColor="text1"/>
              </w:rPr>
              <w:t xml:space="preserve">), unless you </w:t>
            </w:r>
            <w:r w:rsidR="00034953">
              <w:rPr>
                <w:rFonts w:asciiTheme="minorHAnsi" w:hAnsiTheme="minorHAnsi" w:cstheme="minorHAnsi"/>
                <w:i/>
                <w:color w:val="000000" w:themeColor="text1"/>
              </w:rPr>
              <w:t xml:space="preserve">wish </w:t>
            </w:r>
            <w:r w:rsidR="00C23A0A">
              <w:rPr>
                <w:rFonts w:asciiTheme="minorHAnsi" w:hAnsiTheme="minorHAnsi" w:cstheme="minorHAnsi"/>
                <w:i/>
                <w:color w:val="000000" w:themeColor="text1"/>
              </w:rPr>
              <w:t>to include a preamble.</w:t>
            </w:r>
            <w:r w:rsidR="0089659A">
              <w:rPr>
                <w:rFonts w:asciiTheme="minorHAnsi" w:hAnsiTheme="minorHAnsi" w:cstheme="minorHAnsi"/>
                <w:i/>
                <w:color w:val="000000" w:themeColor="text1"/>
              </w:rPr>
              <w:t xml:space="preserve"> </w:t>
            </w:r>
          </w:p>
          <w:p w14:paraId="0D95AB73" w14:textId="2718DEFF" w:rsidR="004119D3" w:rsidRPr="0037048C" w:rsidRDefault="00B3282D">
            <w:pPr>
              <w:rPr>
                <w:rFonts w:asciiTheme="minorHAnsi" w:hAnsiTheme="minorHAnsi" w:cstheme="minorHAnsi"/>
                <w:i/>
                <w:color w:val="000000" w:themeColor="text1"/>
              </w:rPr>
            </w:pPr>
            <w:r>
              <w:rPr>
                <w:rFonts w:asciiTheme="minorHAnsi" w:hAnsiTheme="minorHAnsi" w:cstheme="minorHAnsi"/>
                <w:i/>
                <w:color w:val="000000" w:themeColor="text1"/>
              </w:rPr>
              <w:t>The</w:t>
            </w:r>
            <w:r w:rsidR="00A40D5C">
              <w:rPr>
                <w:rFonts w:asciiTheme="minorHAnsi" w:hAnsiTheme="minorHAnsi" w:cstheme="minorHAnsi"/>
                <w:i/>
                <w:color w:val="000000" w:themeColor="text1"/>
              </w:rPr>
              <w:t>se</w:t>
            </w:r>
            <w:r>
              <w:rPr>
                <w:rFonts w:asciiTheme="minorHAnsi" w:hAnsiTheme="minorHAnsi" w:cstheme="minorHAnsi"/>
                <w:i/>
                <w:color w:val="000000" w:themeColor="text1"/>
              </w:rPr>
              <w:t xml:space="preserve"> suggested </w:t>
            </w:r>
            <w:r w:rsidR="002716DD">
              <w:rPr>
                <w:rFonts w:asciiTheme="minorHAnsi" w:hAnsiTheme="minorHAnsi" w:cstheme="minorHAnsi"/>
                <w:i/>
                <w:color w:val="000000" w:themeColor="text1"/>
              </w:rPr>
              <w:t>headings</w:t>
            </w:r>
            <w:r>
              <w:rPr>
                <w:rFonts w:asciiTheme="minorHAnsi" w:hAnsiTheme="minorHAnsi" w:cstheme="minorHAnsi"/>
                <w:i/>
                <w:color w:val="000000" w:themeColor="text1"/>
              </w:rPr>
              <w:t xml:space="preserve"> are meant to provide guidance </w:t>
            </w:r>
            <w:r w:rsidR="00A40D5C">
              <w:rPr>
                <w:rFonts w:asciiTheme="minorHAnsi" w:hAnsiTheme="minorHAnsi" w:cstheme="minorHAnsi"/>
                <w:i/>
                <w:color w:val="000000" w:themeColor="text1"/>
              </w:rPr>
              <w:t>to draft</w:t>
            </w:r>
            <w:r>
              <w:rPr>
                <w:rFonts w:asciiTheme="minorHAnsi" w:hAnsiTheme="minorHAnsi" w:cstheme="minorHAnsi"/>
                <w:i/>
                <w:color w:val="000000" w:themeColor="text1"/>
              </w:rPr>
              <w:t xml:space="preserve"> the </w:t>
            </w:r>
            <w:r w:rsidR="00B94A71">
              <w:rPr>
                <w:rFonts w:asciiTheme="minorHAnsi" w:hAnsiTheme="minorHAnsi" w:cstheme="minorHAnsi"/>
                <w:i/>
                <w:color w:val="000000" w:themeColor="text1"/>
              </w:rPr>
              <w:t>chapter</w:t>
            </w:r>
            <w:r w:rsidR="00035AAE">
              <w:rPr>
                <w:rFonts w:asciiTheme="minorHAnsi" w:hAnsiTheme="minorHAnsi" w:cstheme="minorHAnsi"/>
                <w:i/>
                <w:color w:val="000000" w:themeColor="text1"/>
              </w:rPr>
              <w:t>s,</w:t>
            </w:r>
            <w:r w:rsidR="00B94A71">
              <w:rPr>
                <w:rFonts w:asciiTheme="minorHAnsi" w:hAnsiTheme="minorHAnsi" w:cstheme="minorHAnsi"/>
                <w:i/>
                <w:color w:val="000000" w:themeColor="text1"/>
              </w:rPr>
              <w:t xml:space="preserve"> but</w:t>
            </w:r>
            <w:r w:rsidR="00A40D5C">
              <w:rPr>
                <w:rFonts w:asciiTheme="minorHAnsi" w:hAnsiTheme="minorHAnsi" w:cstheme="minorHAnsi"/>
                <w:i/>
                <w:color w:val="000000" w:themeColor="text1"/>
              </w:rPr>
              <w:t xml:space="preserve"> they</w:t>
            </w:r>
            <w:r>
              <w:rPr>
                <w:rFonts w:asciiTheme="minorHAnsi" w:hAnsiTheme="minorHAnsi" w:cstheme="minorHAnsi"/>
                <w:i/>
                <w:color w:val="000000" w:themeColor="text1"/>
              </w:rPr>
              <w:t xml:space="preserve"> </w:t>
            </w:r>
            <w:r w:rsidRPr="00F97116">
              <w:rPr>
                <w:rFonts w:asciiTheme="minorHAnsi" w:hAnsiTheme="minorHAnsi" w:cstheme="minorHAnsi"/>
                <w:b/>
                <w:i/>
                <w:color w:val="000000" w:themeColor="text1"/>
              </w:rPr>
              <w:t>can be modified</w:t>
            </w:r>
            <w:r>
              <w:rPr>
                <w:rFonts w:asciiTheme="minorHAnsi" w:hAnsiTheme="minorHAnsi" w:cstheme="minorHAnsi"/>
                <w:i/>
                <w:color w:val="000000" w:themeColor="text1"/>
              </w:rPr>
              <w:t xml:space="preserve"> as needed. </w:t>
            </w:r>
            <w:r w:rsidR="00FC7FAA">
              <w:rPr>
                <w:rFonts w:asciiTheme="minorHAnsi" w:hAnsiTheme="minorHAnsi" w:cstheme="minorHAnsi"/>
                <w:i/>
                <w:color w:val="000000" w:themeColor="text1"/>
              </w:rPr>
              <w:t>H</w:t>
            </w:r>
            <w:r>
              <w:rPr>
                <w:rFonts w:asciiTheme="minorHAnsi" w:hAnsiTheme="minorHAnsi" w:cstheme="minorHAnsi"/>
                <w:i/>
                <w:color w:val="000000" w:themeColor="text1"/>
              </w:rPr>
              <w:t>owever</w:t>
            </w:r>
            <w:r w:rsidR="00034953">
              <w:rPr>
                <w:rFonts w:asciiTheme="minorHAnsi" w:hAnsiTheme="minorHAnsi" w:cstheme="minorHAnsi"/>
                <w:i/>
                <w:color w:val="000000" w:themeColor="text1"/>
              </w:rPr>
              <w:t>,</w:t>
            </w:r>
            <w:r w:rsidR="00FC7FAA">
              <w:rPr>
                <w:rFonts w:asciiTheme="minorHAnsi" w:hAnsiTheme="minorHAnsi" w:cstheme="minorHAnsi"/>
                <w:i/>
                <w:color w:val="000000" w:themeColor="text1"/>
              </w:rPr>
              <w:t xml:space="preserve"> it is</w:t>
            </w:r>
            <w:r>
              <w:rPr>
                <w:rFonts w:asciiTheme="minorHAnsi" w:hAnsiTheme="minorHAnsi" w:cstheme="minorHAnsi"/>
                <w:i/>
                <w:color w:val="000000" w:themeColor="text1"/>
              </w:rPr>
              <w:t xml:space="preserve"> important that all the </w:t>
            </w:r>
            <w:r w:rsidRPr="00F97116">
              <w:rPr>
                <w:rFonts w:asciiTheme="minorHAnsi" w:hAnsiTheme="minorHAnsi" w:cstheme="minorHAnsi"/>
                <w:b/>
                <w:i/>
                <w:color w:val="000000" w:themeColor="text1"/>
              </w:rPr>
              <w:t xml:space="preserve">elements </w:t>
            </w:r>
            <w:r w:rsidR="00035AAE">
              <w:rPr>
                <w:rFonts w:asciiTheme="minorHAnsi" w:hAnsiTheme="minorHAnsi" w:cstheme="minorHAnsi"/>
                <w:b/>
                <w:i/>
                <w:color w:val="000000" w:themeColor="text1"/>
              </w:rPr>
              <w:t>indicated</w:t>
            </w:r>
            <w:r w:rsidR="00035AAE" w:rsidRPr="00F97116">
              <w:rPr>
                <w:rFonts w:asciiTheme="minorHAnsi" w:hAnsiTheme="minorHAnsi" w:cstheme="minorHAnsi"/>
                <w:b/>
                <w:i/>
                <w:color w:val="000000" w:themeColor="text1"/>
              </w:rPr>
              <w:t xml:space="preserve"> </w:t>
            </w:r>
            <w:r w:rsidR="00035AAE">
              <w:rPr>
                <w:rFonts w:asciiTheme="minorHAnsi" w:hAnsiTheme="minorHAnsi" w:cstheme="minorHAnsi"/>
                <w:b/>
                <w:i/>
                <w:color w:val="000000" w:themeColor="text1"/>
              </w:rPr>
              <w:t>in</w:t>
            </w:r>
            <w:r w:rsidRPr="00F97116">
              <w:rPr>
                <w:rFonts w:asciiTheme="minorHAnsi" w:hAnsiTheme="minorHAnsi" w:cstheme="minorHAnsi"/>
                <w:b/>
                <w:i/>
                <w:color w:val="000000" w:themeColor="text1"/>
              </w:rPr>
              <w:t xml:space="preserve"> the sub-headings are addressed</w:t>
            </w:r>
            <w:r>
              <w:rPr>
                <w:rFonts w:asciiTheme="minorHAnsi" w:hAnsiTheme="minorHAnsi" w:cstheme="minorHAnsi"/>
                <w:i/>
                <w:color w:val="000000" w:themeColor="text1"/>
              </w:rPr>
              <w:t>.</w:t>
            </w:r>
          </w:p>
        </w:tc>
        <w:tc>
          <w:tcPr>
            <w:tcW w:w="1128" w:type="dxa"/>
            <w:tcBorders>
              <w:bottom w:val="nil"/>
            </w:tcBorders>
            <w:shd w:val="clear" w:color="auto" w:fill="BFBFBF" w:themeFill="background1" w:themeFillShade="BF"/>
          </w:tcPr>
          <w:p w14:paraId="41DF1D9D" w14:textId="77777777" w:rsidR="00B3282D" w:rsidRPr="009A57E4" w:rsidRDefault="00B3282D"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2A5BDCE2" wp14:editId="2135A1EB">
                  <wp:extent cx="579120" cy="4146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r w:rsidR="00B3282D" w14:paraId="75978F7B" w14:textId="77777777" w:rsidTr="00186540">
        <w:trPr>
          <w:trHeight w:val="1308"/>
        </w:trPr>
        <w:tc>
          <w:tcPr>
            <w:tcW w:w="8483" w:type="dxa"/>
            <w:vMerge/>
            <w:shd w:val="clear" w:color="auto" w:fill="BFBFBF" w:themeFill="background1" w:themeFillShade="BF"/>
          </w:tcPr>
          <w:p w14:paraId="715E867E" w14:textId="77777777" w:rsidR="00B3282D" w:rsidRDefault="00B3282D" w:rsidP="001B6627">
            <w:pPr>
              <w:rPr>
                <w:rFonts w:asciiTheme="minorHAnsi" w:hAnsiTheme="minorHAnsi" w:cstheme="minorHAnsi"/>
                <w:i/>
                <w:color w:val="000000" w:themeColor="text1"/>
              </w:rPr>
            </w:pPr>
          </w:p>
        </w:tc>
        <w:tc>
          <w:tcPr>
            <w:tcW w:w="1128" w:type="dxa"/>
            <w:tcBorders>
              <w:top w:val="nil"/>
            </w:tcBorders>
            <w:shd w:val="clear" w:color="auto" w:fill="BFBFBF" w:themeFill="background1" w:themeFillShade="BF"/>
          </w:tcPr>
          <w:p w14:paraId="525A8470" w14:textId="77777777" w:rsidR="00B3282D" w:rsidRDefault="00B3282D" w:rsidP="001E0052">
            <w:pPr>
              <w:spacing w:before="1800"/>
              <w:jc w:val="center"/>
              <w:rPr>
                <w:rFonts w:asciiTheme="minorHAnsi" w:hAnsiTheme="minorHAnsi" w:cstheme="minorHAnsi"/>
                <w:noProof/>
                <w:lang w:val="en-IE" w:eastAsia="en-IE"/>
              </w:rPr>
            </w:pPr>
            <w:r>
              <w:rPr>
                <w:rFonts w:asciiTheme="minorHAnsi" w:hAnsiTheme="minorHAnsi" w:cstheme="minorHAnsi"/>
                <w:noProof/>
                <w:lang w:eastAsia="en-GB"/>
              </w:rPr>
              <w:drawing>
                <wp:inline distT="0" distB="0" distL="0" distR="0" wp14:anchorId="219189B7" wp14:editId="675D070C">
                  <wp:extent cx="499745" cy="40259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526856DF" w14:textId="77777777" w:rsidR="00F97116" w:rsidRDefault="00F97116" w:rsidP="002075CF">
      <w:pPr>
        <w:pStyle w:val="Heading2"/>
        <w:rPr>
          <w:rFonts w:eastAsia="Calibri"/>
        </w:rPr>
      </w:pPr>
      <w:bookmarkStart w:id="1" w:name="_Toc32337852"/>
      <w:r w:rsidRPr="006C1933">
        <w:rPr>
          <w:rFonts w:eastAsia="Calibri"/>
        </w:rPr>
        <w:t>Relevant</w:t>
      </w:r>
      <w:r>
        <w:rPr>
          <w:rFonts w:eastAsia="Calibri"/>
        </w:rPr>
        <w:t xml:space="preserve"> country </w:t>
      </w:r>
      <w:r w:rsidR="0087644B">
        <w:rPr>
          <w:rFonts w:eastAsia="Calibri"/>
        </w:rPr>
        <w:t xml:space="preserve">/ region / sector </w:t>
      </w:r>
      <w:r>
        <w:rPr>
          <w:rFonts w:eastAsia="Calibri"/>
        </w:rPr>
        <w:t>background</w:t>
      </w:r>
      <w:bookmarkEnd w:id="1"/>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97116" w14:paraId="1991B0B6" w14:textId="77777777" w:rsidTr="00186540">
        <w:tc>
          <w:tcPr>
            <w:tcW w:w="8483" w:type="dxa"/>
            <w:shd w:val="clear" w:color="auto" w:fill="BFBFBF" w:themeFill="background1" w:themeFillShade="BF"/>
          </w:tcPr>
          <w:p w14:paraId="07D98627" w14:textId="291DD674" w:rsidR="0087644B" w:rsidRDefault="0087644B" w:rsidP="00166DBC">
            <w:pPr>
              <w:rPr>
                <w:rFonts w:asciiTheme="minorHAnsi" w:hAnsiTheme="minorHAnsi" w:cstheme="minorHAnsi"/>
                <w:i/>
                <w:color w:val="000000" w:themeColor="text1"/>
              </w:rPr>
            </w:pPr>
            <w:r>
              <w:rPr>
                <w:rFonts w:asciiTheme="minorHAnsi" w:hAnsiTheme="minorHAnsi" w:cstheme="minorHAnsi"/>
                <w:i/>
                <w:color w:val="000000" w:themeColor="text1"/>
              </w:rPr>
              <w:t>Feel free to modify the title to reflect your specific evaluation.</w:t>
            </w:r>
          </w:p>
          <w:p w14:paraId="3EFC312D" w14:textId="77777777" w:rsidR="0087644B" w:rsidRDefault="00F97116" w:rsidP="00166DBC">
            <w:pPr>
              <w:rPr>
                <w:rFonts w:asciiTheme="minorHAnsi" w:hAnsiTheme="minorHAnsi" w:cstheme="minorHAnsi"/>
                <w:i/>
                <w:color w:val="000000" w:themeColor="text1"/>
              </w:rPr>
            </w:pPr>
            <w:r>
              <w:rPr>
                <w:rFonts w:asciiTheme="minorHAnsi" w:hAnsiTheme="minorHAnsi" w:cstheme="minorHAnsi"/>
                <w:i/>
                <w:color w:val="000000" w:themeColor="text1"/>
              </w:rPr>
              <w:t xml:space="preserve">The objective of this chapter is to provide </w:t>
            </w:r>
            <w:r w:rsidR="00381282">
              <w:rPr>
                <w:rFonts w:asciiTheme="minorHAnsi" w:hAnsiTheme="minorHAnsi" w:cstheme="minorHAnsi"/>
                <w:i/>
                <w:color w:val="000000" w:themeColor="text1"/>
              </w:rPr>
              <w:t>framework contractor</w:t>
            </w:r>
            <w:r>
              <w:rPr>
                <w:rFonts w:asciiTheme="minorHAnsi" w:hAnsiTheme="minorHAnsi" w:cstheme="minorHAnsi"/>
                <w:i/>
                <w:color w:val="000000" w:themeColor="text1"/>
              </w:rPr>
              <w:t>s with</w:t>
            </w:r>
            <w:r w:rsidR="0087644B">
              <w:rPr>
                <w:rFonts w:asciiTheme="minorHAnsi" w:hAnsiTheme="minorHAnsi" w:cstheme="minorHAnsi"/>
                <w:i/>
                <w:color w:val="000000" w:themeColor="text1"/>
              </w:rPr>
              <w:t>:</w:t>
            </w:r>
          </w:p>
          <w:p w14:paraId="6BF76F3A" w14:textId="4C992FB1" w:rsidR="0087644B" w:rsidRDefault="00F97116" w:rsidP="00FE2EB0">
            <w:pPr>
              <w:pStyle w:val="ListParagraph"/>
              <w:numPr>
                <w:ilvl w:val="0"/>
                <w:numId w:val="23"/>
              </w:numPr>
              <w:rPr>
                <w:rFonts w:asciiTheme="minorHAnsi" w:hAnsiTheme="minorHAnsi" w:cstheme="minorHAnsi"/>
                <w:i/>
                <w:color w:val="000000" w:themeColor="text1"/>
              </w:rPr>
            </w:pPr>
            <w:r w:rsidRPr="0087644B">
              <w:rPr>
                <w:rFonts w:asciiTheme="minorHAnsi" w:hAnsiTheme="minorHAnsi" w:cstheme="minorHAnsi"/>
                <w:i/>
                <w:color w:val="000000" w:themeColor="text1"/>
              </w:rPr>
              <w:t xml:space="preserve">a </w:t>
            </w:r>
            <w:r w:rsidRPr="001E0052">
              <w:rPr>
                <w:rFonts w:asciiTheme="minorHAnsi" w:hAnsiTheme="minorHAnsi" w:cstheme="minorHAnsi"/>
                <w:b/>
                <w:i/>
                <w:color w:val="000000" w:themeColor="text1"/>
              </w:rPr>
              <w:t>snapshot of notable and relevant elements</w:t>
            </w:r>
            <w:r w:rsidRPr="0087644B">
              <w:rPr>
                <w:rFonts w:asciiTheme="minorHAnsi" w:hAnsiTheme="minorHAnsi" w:cstheme="minorHAnsi"/>
                <w:i/>
                <w:color w:val="000000" w:themeColor="text1"/>
              </w:rPr>
              <w:t xml:space="preserve"> of the country</w:t>
            </w:r>
            <w:r w:rsidR="0087644B" w:rsidRPr="0087644B">
              <w:rPr>
                <w:rFonts w:asciiTheme="minorHAnsi" w:hAnsiTheme="minorHAnsi" w:cstheme="minorHAnsi"/>
                <w:i/>
                <w:color w:val="000000" w:themeColor="text1"/>
              </w:rPr>
              <w:t xml:space="preserve"> / region / sector</w:t>
            </w:r>
            <w:r w:rsidRPr="0087644B">
              <w:rPr>
                <w:rFonts w:asciiTheme="minorHAnsi" w:hAnsiTheme="minorHAnsi" w:cstheme="minorHAnsi"/>
                <w:i/>
                <w:color w:val="000000" w:themeColor="text1"/>
              </w:rPr>
              <w:t xml:space="preserve"> background</w:t>
            </w:r>
            <w:r w:rsidR="0087644B" w:rsidRPr="0087644B">
              <w:rPr>
                <w:rFonts w:asciiTheme="minorHAnsi" w:hAnsiTheme="minorHAnsi" w:cstheme="minorHAnsi"/>
                <w:i/>
                <w:color w:val="000000" w:themeColor="text1"/>
              </w:rPr>
              <w:t xml:space="preserve"> </w:t>
            </w:r>
            <w:r w:rsidR="0087644B" w:rsidRPr="001E0052">
              <w:rPr>
                <w:rFonts w:asciiTheme="minorHAnsi" w:hAnsiTheme="minorHAnsi" w:cstheme="minorHAnsi"/>
                <w:b/>
                <w:i/>
                <w:color w:val="000000" w:themeColor="text1"/>
              </w:rPr>
              <w:t xml:space="preserve">at the time </w:t>
            </w:r>
            <w:r w:rsidR="005135F8">
              <w:rPr>
                <w:rFonts w:asciiTheme="minorHAnsi" w:hAnsiTheme="minorHAnsi" w:cstheme="minorHAnsi"/>
                <w:b/>
                <w:i/>
                <w:color w:val="000000" w:themeColor="text1"/>
              </w:rPr>
              <w:t xml:space="preserve">when </w:t>
            </w:r>
            <w:r w:rsidR="0087644B" w:rsidRPr="001E0052">
              <w:rPr>
                <w:rFonts w:asciiTheme="minorHAnsi" w:hAnsiTheme="minorHAnsi" w:cstheme="minorHAnsi"/>
                <w:b/>
                <w:i/>
                <w:color w:val="000000" w:themeColor="text1"/>
              </w:rPr>
              <w:t xml:space="preserve">the </w:t>
            </w:r>
            <w:r w:rsidR="002524AB">
              <w:rPr>
                <w:rFonts w:asciiTheme="minorHAnsi" w:hAnsiTheme="minorHAnsi" w:cstheme="minorHAnsi"/>
                <w:b/>
                <w:i/>
                <w:color w:val="000000" w:themeColor="text1"/>
              </w:rPr>
              <w:t>Intervention</w:t>
            </w:r>
            <w:r w:rsidR="0087644B" w:rsidRPr="001E0052">
              <w:rPr>
                <w:rFonts w:asciiTheme="minorHAnsi" w:hAnsiTheme="minorHAnsi" w:cstheme="minorHAnsi"/>
                <w:b/>
                <w:i/>
                <w:color w:val="000000" w:themeColor="text1"/>
              </w:rPr>
              <w:t xml:space="preserve"> to be evaluated was designed</w:t>
            </w:r>
            <w:r w:rsidR="00D24345" w:rsidRPr="001E0052">
              <w:rPr>
                <w:rFonts w:asciiTheme="minorHAnsi" w:hAnsiTheme="minorHAnsi" w:cstheme="minorHAnsi"/>
                <w:i/>
                <w:color w:val="000000" w:themeColor="text1"/>
              </w:rPr>
              <w:t xml:space="preserve">, </w:t>
            </w:r>
            <w:r w:rsidR="00A40D5C">
              <w:rPr>
                <w:rFonts w:asciiTheme="minorHAnsi" w:hAnsiTheme="minorHAnsi" w:cstheme="minorHAnsi"/>
                <w:i/>
                <w:color w:val="000000" w:themeColor="text1"/>
              </w:rPr>
              <w:t>(</w:t>
            </w:r>
            <w:r w:rsidR="00D24345" w:rsidRPr="001E0052">
              <w:rPr>
                <w:rFonts w:asciiTheme="minorHAnsi" w:hAnsiTheme="minorHAnsi" w:cstheme="minorHAnsi"/>
                <w:i/>
                <w:color w:val="000000" w:themeColor="text1"/>
              </w:rPr>
              <w:t>including a reference to the National Development Plan of the Country</w:t>
            </w:r>
            <w:proofErr w:type="gramStart"/>
            <w:r w:rsidR="00A40D5C">
              <w:rPr>
                <w:rFonts w:asciiTheme="minorHAnsi" w:hAnsiTheme="minorHAnsi" w:cstheme="minorHAnsi"/>
                <w:i/>
                <w:color w:val="000000" w:themeColor="text1"/>
              </w:rPr>
              <w:t>)</w:t>
            </w:r>
            <w:r w:rsidR="0087644B">
              <w:rPr>
                <w:rFonts w:asciiTheme="minorHAnsi" w:hAnsiTheme="minorHAnsi" w:cstheme="minorHAnsi"/>
                <w:i/>
                <w:color w:val="000000" w:themeColor="text1"/>
              </w:rPr>
              <w:t>;</w:t>
            </w:r>
            <w:proofErr w:type="gramEnd"/>
          </w:p>
          <w:p w14:paraId="0E72E2C8" w14:textId="29275910" w:rsidR="00F97116" w:rsidRPr="0037048C" w:rsidRDefault="0087644B" w:rsidP="00FE2EB0">
            <w:pPr>
              <w:pStyle w:val="ListParagraph"/>
              <w:numPr>
                <w:ilvl w:val="0"/>
                <w:numId w:val="23"/>
              </w:numPr>
              <w:rPr>
                <w:rFonts w:asciiTheme="minorHAnsi" w:hAnsiTheme="minorHAnsi" w:cstheme="minorHAnsi"/>
                <w:i/>
                <w:color w:val="000000" w:themeColor="text1"/>
              </w:rPr>
            </w:pPr>
            <w:r>
              <w:rPr>
                <w:rFonts w:asciiTheme="minorHAnsi" w:hAnsiTheme="minorHAnsi" w:cstheme="minorHAnsi"/>
                <w:i/>
                <w:color w:val="000000" w:themeColor="text1"/>
              </w:rPr>
              <w:t xml:space="preserve">a short description of the </w:t>
            </w:r>
            <w:r w:rsidRPr="001E0052">
              <w:rPr>
                <w:rFonts w:asciiTheme="minorHAnsi" w:hAnsiTheme="minorHAnsi" w:cstheme="minorHAnsi"/>
                <w:b/>
                <w:i/>
                <w:color w:val="000000" w:themeColor="text1"/>
              </w:rPr>
              <w:t xml:space="preserve">evolution of </w:t>
            </w:r>
            <w:r w:rsidR="00C22A1B" w:rsidRPr="001E0052">
              <w:rPr>
                <w:rFonts w:asciiTheme="minorHAnsi" w:hAnsiTheme="minorHAnsi" w:cstheme="minorHAnsi"/>
                <w:b/>
                <w:i/>
                <w:color w:val="000000" w:themeColor="text1"/>
              </w:rPr>
              <w:t>the</w:t>
            </w:r>
            <w:r w:rsidR="00C22A1B">
              <w:rPr>
                <w:rFonts w:asciiTheme="minorHAnsi" w:hAnsiTheme="minorHAnsi" w:cstheme="minorHAnsi"/>
                <w:b/>
                <w:i/>
                <w:color w:val="000000" w:themeColor="text1"/>
              </w:rPr>
              <w:t xml:space="preserve"> </w:t>
            </w:r>
            <w:r w:rsidR="00C22A1B" w:rsidRPr="001E0052">
              <w:rPr>
                <w:rFonts w:asciiTheme="minorHAnsi" w:hAnsiTheme="minorHAnsi" w:cstheme="minorHAnsi"/>
                <w:b/>
                <w:i/>
                <w:color w:val="000000" w:themeColor="text1"/>
              </w:rPr>
              <w:t>background</w:t>
            </w:r>
            <w:r>
              <w:rPr>
                <w:rFonts w:asciiTheme="minorHAnsi" w:hAnsiTheme="minorHAnsi" w:cstheme="minorHAnsi"/>
                <w:i/>
                <w:color w:val="000000" w:themeColor="text1"/>
              </w:rPr>
              <w:t xml:space="preserve"> during the period under evaluation.</w:t>
            </w:r>
            <w:r w:rsidRPr="0087644B">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6872DCE8" w14:textId="77777777" w:rsidR="00F97116" w:rsidRPr="009A57E4" w:rsidRDefault="00F97116"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76E441D4" wp14:editId="2DBE667E">
                  <wp:extent cx="579120" cy="4146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534F656" w14:textId="55E6B88D" w:rsidR="00F97116" w:rsidRDefault="00F97116" w:rsidP="00F97116">
      <w:pPr>
        <w:pStyle w:val="Heading2"/>
        <w:rPr>
          <w:rFonts w:eastAsia="Calibri"/>
        </w:rPr>
      </w:pPr>
      <w:bookmarkStart w:id="2" w:name="_Toc32337853"/>
      <w:r>
        <w:rPr>
          <w:rFonts w:eastAsia="Calibri"/>
        </w:rPr>
        <w:t xml:space="preserve">The </w:t>
      </w:r>
      <w:r w:rsidR="002524AB">
        <w:rPr>
          <w:rFonts w:eastAsia="Calibri"/>
        </w:rPr>
        <w:t>Intervention</w:t>
      </w:r>
      <w:r w:rsidR="002D44E6" w:rsidRPr="001E0052">
        <w:rPr>
          <w:rFonts w:eastAsia="Calibri"/>
          <w:highlight w:val="yellow"/>
        </w:rPr>
        <w:t>[s]</w:t>
      </w:r>
      <w:r>
        <w:rPr>
          <w:rFonts w:eastAsia="Calibri"/>
        </w:rPr>
        <w:t xml:space="preserve"> to be evaluated</w:t>
      </w:r>
      <w:r w:rsidR="00A017C7">
        <w:rPr>
          <w:rStyle w:val="FootnoteReference"/>
          <w:rFonts w:eastAsia="Calibri"/>
        </w:rPr>
        <w:footnoteReference w:id="4"/>
      </w:r>
      <w:bookmarkEnd w:id="2"/>
    </w:p>
    <w:tbl>
      <w:tblPr>
        <w:tblStyle w:val="MediumGrid1-Accent1"/>
        <w:tblW w:w="5000" w:type="pct"/>
        <w:tblLook w:val="04A0" w:firstRow="1" w:lastRow="0" w:firstColumn="1" w:lastColumn="0" w:noHBand="0" w:noVBand="1"/>
      </w:tblPr>
      <w:tblGrid>
        <w:gridCol w:w="2825"/>
        <w:gridCol w:w="6629"/>
      </w:tblGrid>
      <w:tr w:rsidR="00E640FE" w14:paraId="1FA9CE0B" w14:textId="77777777" w:rsidTr="00186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5BDAE7E7" w14:textId="5C4D8D7D" w:rsidR="00E640FE" w:rsidRDefault="00224311" w:rsidP="001E0052">
            <w:pPr>
              <w:jc w:val="left"/>
            </w:pPr>
            <w:r>
              <w:t>Title</w:t>
            </w:r>
            <w:r w:rsidR="002D44E6" w:rsidRPr="00DB2E89">
              <w:rPr>
                <w:highlight w:val="yellow"/>
              </w:rPr>
              <w:t>[</w:t>
            </w:r>
            <w:r w:rsidR="00B94A71" w:rsidRPr="00DB2E89">
              <w:rPr>
                <w:highlight w:val="yellow"/>
              </w:rPr>
              <w:t>s]</w:t>
            </w:r>
            <w:r w:rsidR="00B94A71">
              <w:t xml:space="preserve"> of</w:t>
            </w:r>
            <w:r>
              <w:t xml:space="preserve"> the </w:t>
            </w:r>
            <w:r w:rsidR="002524AB">
              <w:t>Intervention</w:t>
            </w:r>
            <w:r w:rsidR="002D44E6" w:rsidRPr="001E0052">
              <w:rPr>
                <w:highlight w:val="yellow"/>
              </w:rPr>
              <w:t>[</w:t>
            </w:r>
            <w:r w:rsidR="00E01FA3" w:rsidRPr="001E0052">
              <w:rPr>
                <w:highlight w:val="yellow"/>
              </w:rPr>
              <w:t>s</w:t>
            </w:r>
            <w:r w:rsidR="002D44E6" w:rsidRPr="001E0052">
              <w:rPr>
                <w:highlight w:val="yellow"/>
              </w:rPr>
              <w:t>]</w:t>
            </w:r>
            <w:r w:rsidR="00E01FA3">
              <w:t xml:space="preserve"> to be evaluated</w:t>
            </w:r>
          </w:p>
        </w:tc>
        <w:tc>
          <w:tcPr>
            <w:tcW w:w="3506" w:type="pct"/>
          </w:tcPr>
          <w:p w14:paraId="77FF7EA1" w14:textId="2FE60E58" w:rsidR="00E640FE" w:rsidRPr="001E0052" w:rsidRDefault="00E640FE" w:rsidP="00FE2EB0">
            <w:pPr>
              <w:pStyle w:val="ListParagraph"/>
              <w:numPr>
                <w:ilvl w:val="0"/>
                <w:numId w:val="27"/>
              </w:numPr>
              <w:tabs>
                <w:tab w:val="left" w:pos="284"/>
              </w:tabs>
              <w:ind w:left="322" w:hanging="284"/>
              <w:cnfStyle w:val="100000000000" w:firstRow="1" w:lastRow="0" w:firstColumn="0" w:lastColumn="0" w:oddVBand="0" w:evenVBand="0" w:oddHBand="0" w:evenHBand="0" w:firstRowFirstColumn="0" w:firstRowLastColumn="0" w:lastRowFirstColumn="0" w:lastRowLastColumn="0"/>
              <w:rPr>
                <w:b w:val="0"/>
              </w:rPr>
            </w:pPr>
            <w:r w:rsidRPr="00551EC8">
              <w:rPr>
                <w:highlight w:val="yellow"/>
              </w:rPr>
              <w:t>[</w:t>
            </w:r>
            <w:r w:rsidR="00E01FA3" w:rsidRPr="00551EC8">
              <w:rPr>
                <w:highlight w:val="yellow"/>
              </w:rPr>
              <w:t xml:space="preserve">Indicate the title of the </w:t>
            </w:r>
            <w:r w:rsidR="002524AB">
              <w:rPr>
                <w:highlight w:val="yellow"/>
              </w:rPr>
              <w:t>Intervention</w:t>
            </w:r>
            <w:r w:rsidR="00E01FA3" w:rsidRPr="00551EC8">
              <w:rPr>
                <w:highlight w:val="yellow"/>
              </w:rPr>
              <w:t xml:space="preserve"> to be evaluated</w:t>
            </w:r>
            <w:r w:rsidR="000568F2" w:rsidRPr="00341CF9">
              <w:rPr>
                <w:highlight w:val="yellow"/>
              </w:rPr>
              <w:t xml:space="preserve">; in case of multiple </w:t>
            </w:r>
            <w:r w:rsidR="002524AB">
              <w:rPr>
                <w:highlight w:val="yellow"/>
              </w:rPr>
              <w:t>Intervention</w:t>
            </w:r>
            <w:r w:rsidR="000568F2" w:rsidRPr="00341CF9">
              <w:rPr>
                <w:highlight w:val="yellow"/>
              </w:rPr>
              <w:t xml:space="preserve">s, </w:t>
            </w:r>
            <w:r w:rsidR="000568F2" w:rsidRPr="00551EC8">
              <w:rPr>
                <w:highlight w:val="yellow"/>
              </w:rPr>
              <w:t xml:space="preserve">indicate each of them in a separate </w:t>
            </w:r>
            <w:r w:rsidR="006859BF">
              <w:rPr>
                <w:highlight w:val="yellow"/>
              </w:rPr>
              <w:t xml:space="preserve">numbered </w:t>
            </w:r>
            <w:r w:rsidR="000568F2" w:rsidRPr="00551EC8">
              <w:rPr>
                <w:highlight w:val="yellow"/>
              </w:rPr>
              <w:t>bullet</w:t>
            </w:r>
            <w:r w:rsidRPr="00551EC8">
              <w:rPr>
                <w:highlight w:val="yellow"/>
              </w:rPr>
              <w:t>]</w:t>
            </w:r>
          </w:p>
        </w:tc>
      </w:tr>
      <w:tr w:rsidR="00E72A80" w14:paraId="4015C621"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505230AC" w14:textId="60D9F042" w:rsidR="00E72A80" w:rsidRDefault="00E72A80" w:rsidP="001E0052">
            <w:pPr>
              <w:jc w:val="left"/>
            </w:pPr>
            <w:r>
              <w:t>Budget</w:t>
            </w:r>
            <w:r w:rsidR="004848B8" w:rsidRPr="00DB2E89">
              <w:rPr>
                <w:highlight w:val="yellow"/>
              </w:rPr>
              <w:t>[</w:t>
            </w:r>
            <w:r w:rsidR="00B94A71" w:rsidRPr="00DB2E89">
              <w:rPr>
                <w:highlight w:val="yellow"/>
              </w:rPr>
              <w:t>s]</w:t>
            </w:r>
            <w:r w:rsidR="00B94A71">
              <w:t xml:space="preserve"> of</w:t>
            </w:r>
            <w:r>
              <w:t xml:space="preserve"> the </w:t>
            </w:r>
            <w:r w:rsidR="002524AB">
              <w:t>Intervention</w:t>
            </w:r>
            <w:r w:rsidR="004848B8" w:rsidRPr="00DB2E89">
              <w:rPr>
                <w:highlight w:val="yellow"/>
              </w:rPr>
              <w:t>[s]</w:t>
            </w:r>
            <w:r w:rsidR="004848B8">
              <w:t xml:space="preserve"> </w:t>
            </w:r>
            <w:r>
              <w:t>to be evaluated</w:t>
            </w:r>
          </w:p>
        </w:tc>
        <w:tc>
          <w:tcPr>
            <w:tcW w:w="3506" w:type="pct"/>
          </w:tcPr>
          <w:p w14:paraId="7C22048E" w14:textId="365000FC" w:rsidR="00E72A80" w:rsidRPr="00551EC8" w:rsidRDefault="00E72A80" w:rsidP="00FE2EB0">
            <w:pPr>
              <w:pStyle w:val="ListParagraph"/>
              <w:numPr>
                <w:ilvl w:val="0"/>
                <w:numId w:val="27"/>
              </w:numPr>
              <w:ind w:left="322" w:hanging="284"/>
              <w:cnfStyle w:val="000000100000" w:firstRow="0" w:lastRow="0" w:firstColumn="0" w:lastColumn="0" w:oddVBand="0" w:evenVBand="0" w:oddHBand="1" w:evenHBand="0" w:firstRowFirstColumn="0" w:firstRowLastColumn="0" w:lastRowFirstColumn="0" w:lastRowLastColumn="0"/>
            </w:pPr>
            <w:r w:rsidRPr="00341CF9">
              <w:rPr>
                <w:bCs/>
                <w:highlight w:val="yellow"/>
              </w:rPr>
              <w:t>[</w:t>
            </w:r>
            <w:r w:rsidRPr="00551EC8">
              <w:rPr>
                <w:bCs/>
                <w:highlight w:val="yellow"/>
              </w:rPr>
              <w:t xml:space="preserve">Indicate the </w:t>
            </w:r>
            <w:r w:rsidRPr="001E0052">
              <w:rPr>
                <w:b/>
                <w:bCs/>
                <w:highlight w:val="yellow"/>
              </w:rPr>
              <w:t>budget</w:t>
            </w:r>
            <w:r w:rsidRPr="00551EC8">
              <w:rPr>
                <w:bCs/>
                <w:highlight w:val="yellow"/>
              </w:rPr>
              <w:t xml:space="preserve"> of the </w:t>
            </w:r>
            <w:r w:rsidR="002524AB">
              <w:rPr>
                <w:bCs/>
                <w:highlight w:val="yellow"/>
              </w:rPr>
              <w:t>Intervention</w:t>
            </w:r>
            <w:r w:rsidRPr="00551EC8">
              <w:rPr>
                <w:bCs/>
                <w:highlight w:val="yellow"/>
              </w:rPr>
              <w:t xml:space="preserve"> to be evaluated</w:t>
            </w:r>
            <w:r w:rsidRPr="001E0052">
              <w:rPr>
                <w:highlight w:val="yellow"/>
              </w:rPr>
              <w:t xml:space="preserve">; in case of multiple </w:t>
            </w:r>
            <w:r w:rsidR="002524AB">
              <w:rPr>
                <w:highlight w:val="yellow"/>
              </w:rPr>
              <w:t>Intervention</w:t>
            </w:r>
            <w:r w:rsidRPr="001E0052">
              <w:rPr>
                <w:highlight w:val="yellow"/>
              </w:rPr>
              <w:t>s, indicate each of them in a separate bullet</w:t>
            </w:r>
            <w:r w:rsidR="006859BF">
              <w:rPr>
                <w:highlight w:val="yellow"/>
              </w:rPr>
              <w:t xml:space="preserve">, following the </w:t>
            </w:r>
            <w:r w:rsidR="004848B8">
              <w:rPr>
                <w:highlight w:val="yellow"/>
              </w:rPr>
              <w:t xml:space="preserve">same </w:t>
            </w:r>
            <w:r w:rsidR="006859BF">
              <w:rPr>
                <w:highlight w:val="yellow"/>
              </w:rPr>
              <w:t xml:space="preserve">numbering </w:t>
            </w:r>
            <w:r w:rsidR="003B2790">
              <w:rPr>
                <w:highlight w:val="yellow"/>
              </w:rPr>
              <w:t>used when listing their titles</w:t>
            </w:r>
            <w:r w:rsidRPr="00341CF9">
              <w:rPr>
                <w:bCs/>
                <w:highlight w:val="yellow"/>
              </w:rPr>
              <w:t>]</w:t>
            </w:r>
          </w:p>
        </w:tc>
      </w:tr>
      <w:tr w:rsidR="00551EC8" w14:paraId="06375C6C" w14:textId="77777777" w:rsidTr="00186540">
        <w:tc>
          <w:tcPr>
            <w:cnfStyle w:val="001000000000" w:firstRow="0" w:lastRow="0" w:firstColumn="1" w:lastColumn="0" w:oddVBand="0" w:evenVBand="0" w:oddHBand="0" w:evenHBand="0" w:firstRowFirstColumn="0" w:firstRowLastColumn="0" w:lastRowFirstColumn="0" w:lastRowLastColumn="0"/>
            <w:tcW w:w="1494" w:type="pct"/>
          </w:tcPr>
          <w:p w14:paraId="1E5EB449" w14:textId="4D4BE58E" w:rsidR="00551EC8" w:rsidRDefault="00551EC8" w:rsidP="001E0052">
            <w:pPr>
              <w:jc w:val="left"/>
            </w:pPr>
            <w:r>
              <w:t>CRIS</w:t>
            </w:r>
            <w:r w:rsidR="00083731">
              <w:t xml:space="preserve"> and / or OPSYS</w:t>
            </w:r>
            <w:r>
              <w:t xml:space="preserve"> number</w:t>
            </w:r>
            <w:r w:rsidR="004848B8" w:rsidRPr="00DB2E89">
              <w:rPr>
                <w:highlight w:val="yellow"/>
              </w:rPr>
              <w:t>[</w:t>
            </w:r>
            <w:r w:rsidR="00B94A71" w:rsidRPr="00DB2E89">
              <w:rPr>
                <w:highlight w:val="yellow"/>
              </w:rPr>
              <w:t>s]</w:t>
            </w:r>
            <w:r w:rsidR="00B94A71">
              <w:t xml:space="preserve"> of</w:t>
            </w:r>
            <w:r>
              <w:t xml:space="preserve"> the </w:t>
            </w:r>
            <w:r w:rsidR="002524AB">
              <w:t>Intervention</w:t>
            </w:r>
            <w:r w:rsidR="004848B8" w:rsidRPr="00DB2E89">
              <w:rPr>
                <w:highlight w:val="yellow"/>
              </w:rPr>
              <w:t>[s]</w:t>
            </w:r>
            <w:r w:rsidR="004848B8">
              <w:t xml:space="preserve"> </w:t>
            </w:r>
            <w:r>
              <w:t>to be evaluated</w:t>
            </w:r>
          </w:p>
        </w:tc>
        <w:tc>
          <w:tcPr>
            <w:tcW w:w="3506" w:type="pct"/>
          </w:tcPr>
          <w:p w14:paraId="32371542" w14:textId="3404577E" w:rsidR="00551EC8" w:rsidRPr="001E0052" w:rsidRDefault="00551EC8" w:rsidP="00FE2EB0">
            <w:pPr>
              <w:pStyle w:val="ListParagraph"/>
              <w:numPr>
                <w:ilvl w:val="0"/>
                <w:numId w:val="27"/>
              </w:numPr>
              <w:ind w:left="322" w:hanging="284"/>
              <w:cnfStyle w:val="000000000000" w:firstRow="0" w:lastRow="0" w:firstColumn="0" w:lastColumn="0" w:oddVBand="0" w:evenVBand="0" w:oddHBand="0" w:evenHBand="0" w:firstRowFirstColumn="0" w:firstRowLastColumn="0" w:lastRowFirstColumn="0" w:lastRowLastColumn="0"/>
            </w:pPr>
            <w:r w:rsidRPr="00341CF9">
              <w:rPr>
                <w:bCs/>
                <w:highlight w:val="yellow"/>
              </w:rPr>
              <w:t>[</w:t>
            </w:r>
            <w:r w:rsidRPr="00551EC8">
              <w:rPr>
                <w:bCs/>
                <w:highlight w:val="yellow"/>
              </w:rPr>
              <w:t xml:space="preserve">Indicate the </w:t>
            </w:r>
            <w:r w:rsidRPr="001E0052">
              <w:rPr>
                <w:b/>
                <w:bCs/>
                <w:highlight w:val="yellow"/>
              </w:rPr>
              <w:t>CRIS</w:t>
            </w:r>
            <w:r w:rsidR="00083731">
              <w:rPr>
                <w:b/>
                <w:bCs/>
                <w:highlight w:val="yellow"/>
              </w:rPr>
              <w:t xml:space="preserve"> and / or OPSYS</w:t>
            </w:r>
            <w:r w:rsidRPr="001E0052">
              <w:rPr>
                <w:b/>
                <w:bCs/>
                <w:highlight w:val="yellow"/>
              </w:rPr>
              <w:t xml:space="preserve"> number</w:t>
            </w:r>
            <w:r w:rsidRPr="00551EC8">
              <w:rPr>
                <w:bCs/>
                <w:highlight w:val="yellow"/>
              </w:rPr>
              <w:t xml:space="preserve"> of the </w:t>
            </w:r>
            <w:r w:rsidR="002524AB">
              <w:rPr>
                <w:bCs/>
                <w:highlight w:val="yellow"/>
              </w:rPr>
              <w:t>Intervention</w:t>
            </w:r>
            <w:r w:rsidRPr="00551EC8">
              <w:rPr>
                <w:bCs/>
                <w:highlight w:val="yellow"/>
              </w:rPr>
              <w:t xml:space="preserve"> to be evaluated</w:t>
            </w:r>
            <w:r w:rsidRPr="001E0052">
              <w:rPr>
                <w:highlight w:val="yellow"/>
              </w:rPr>
              <w:t xml:space="preserve">; in case of multiple </w:t>
            </w:r>
            <w:r w:rsidR="002524AB">
              <w:rPr>
                <w:highlight w:val="yellow"/>
              </w:rPr>
              <w:t>Intervention</w:t>
            </w:r>
            <w:r w:rsidRPr="001E0052">
              <w:rPr>
                <w:highlight w:val="yellow"/>
              </w:rPr>
              <w:t>s, indicate each of them in a separate bullet</w:t>
            </w:r>
            <w:r w:rsidR="006859BF">
              <w:rPr>
                <w:highlight w:val="yellow"/>
              </w:rPr>
              <w:t>, following the numbering above</w:t>
            </w:r>
            <w:r w:rsidRPr="00341CF9">
              <w:rPr>
                <w:bCs/>
                <w:highlight w:val="yellow"/>
              </w:rPr>
              <w:t>]</w:t>
            </w:r>
          </w:p>
        </w:tc>
      </w:tr>
      <w:tr w:rsidR="00C83D02" w14:paraId="0133E286"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14E14DBD" w14:textId="5832A97F" w:rsidR="00C83D02" w:rsidRDefault="00C83D02">
            <w:pPr>
              <w:jc w:val="left"/>
            </w:pPr>
            <w:r>
              <w:lastRenderedPageBreak/>
              <w:t xml:space="preserve">Dates of the </w:t>
            </w:r>
            <w:r w:rsidR="002524AB">
              <w:t>Intervention</w:t>
            </w:r>
            <w:r w:rsidRPr="001E0052">
              <w:rPr>
                <w:highlight w:val="yellow"/>
              </w:rPr>
              <w:t>[s]</w:t>
            </w:r>
            <w:r>
              <w:t xml:space="preserve"> to be evaluated</w:t>
            </w:r>
          </w:p>
        </w:tc>
        <w:tc>
          <w:tcPr>
            <w:tcW w:w="3506" w:type="pct"/>
          </w:tcPr>
          <w:p w14:paraId="22700F79" w14:textId="77777777" w:rsidR="00C83D02" w:rsidRPr="00F65844" w:rsidRDefault="00C83D02" w:rsidP="00FE2EB0">
            <w:pPr>
              <w:pStyle w:val="ListParagraph"/>
              <w:numPr>
                <w:ilvl w:val="0"/>
                <w:numId w:val="27"/>
              </w:numPr>
              <w:ind w:left="322" w:hanging="284"/>
              <w:cnfStyle w:val="000000100000" w:firstRow="0" w:lastRow="0" w:firstColumn="0" w:lastColumn="0" w:oddVBand="0" w:evenVBand="0" w:oddHBand="1" w:evenHBand="0" w:firstRowFirstColumn="0" w:firstRowLastColumn="0" w:lastRowFirstColumn="0" w:lastRowLastColumn="0"/>
              <w:rPr>
                <w:bCs/>
              </w:rPr>
            </w:pPr>
            <w:r w:rsidRPr="00F65844">
              <w:rPr>
                <w:bCs/>
              </w:rPr>
              <w:t xml:space="preserve">Start: </w:t>
            </w:r>
            <w:r w:rsidRPr="00F65844">
              <w:rPr>
                <w:bCs/>
                <w:highlight w:val="yellow"/>
              </w:rPr>
              <w:t>xx/xx/</w:t>
            </w:r>
            <w:proofErr w:type="spellStart"/>
            <w:r w:rsidRPr="00F65844">
              <w:rPr>
                <w:bCs/>
                <w:highlight w:val="yellow"/>
              </w:rPr>
              <w:t>xxxx</w:t>
            </w:r>
            <w:proofErr w:type="spellEnd"/>
          </w:p>
          <w:p w14:paraId="400E5732" w14:textId="77777777" w:rsidR="00C83D02" w:rsidRPr="00F65844" w:rsidRDefault="00C83D02" w:rsidP="00FE2EB0">
            <w:pPr>
              <w:pStyle w:val="ListParagraph"/>
              <w:numPr>
                <w:ilvl w:val="0"/>
                <w:numId w:val="27"/>
              </w:numPr>
              <w:ind w:left="322" w:hanging="284"/>
              <w:cnfStyle w:val="000000100000" w:firstRow="0" w:lastRow="0" w:firstColumn="0" w:lastColumn="0" w:oddVBand="0" w:evenVBand="0" w:oddHBand="1" w:evenHBand="0" w:firstRowFirstColumn="0" w:firstRowLastColumn="0" w:lastRowFirstColumn="0" w:lastRowLastColumn="0"/>
              <w:rPr>
                <w:bCs/>
              </w:rPr>
            </w:pPr>
            <w:r w:rsidRPr="00F65844">
              <w:rPr>
                <w:bCs/>
              </w:rPr>
              <w:t xml:space="preserve">End: </w:t>
            </w:r>
            <w:r w:rsidRPr="00F65844">
              <w:rPr>
                <w:bCs/>
                <w:highlight w:val="yellow"/>
              </w:rPr>
              <w:t>xx/xx/</w:t>
            </w:r>
            <w:proofErr w:type="spellStart"/>
            <w:r w:rsidRPr="00F65844">
              <w:rPr>
                <w:bCs/>
                <w:highlight w:val="yellow"/>
              </w:rPr>
              <w:t>xxxx</w:t>
            </w:r>
            <w:proofErr w:type="spellEnd"/>
          </w:p>
        </w:tc>
      </w:tr>
    </w:tbl>
    <w:p w14:paraId="3E85DB7D" w14:textId="77777777" w:rsidR="00E640FE" w:rsidRPr="00341CF9" w:rsidRDefault="00E640FE" w:rsidP="001E0052">
      <w:pPr>
        <w:rPr>
          <w:rFonts w:eastAsia="Calibri"/>
        </w:rPr>
      </w:pP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E43D00" w14:paraId="050B3332" w14:textId="77777777" w:rsidTr="00186540">
        <w:tc>
          <w:tcPr>
            <w:tcW w:w="8483" w:type="dxa"/>
            <w:shd w:val="clear" w:color="auto" w:fill="BFBFBF" w:themeFill="background1" w:themeFillShade="BF"/>
          </w:tcPr>
          <w:p w14:paraId="304215B7" w14:textId="0C136CB6" w:rsidR="003F78D2" w:rsidRDefault="00093D8D" w:rsidP="00166DBC">
            <w:pPr>
              <w:rPr>
                <w:rFonts w:asciiTheme="minorHAnsi" w:hAnsiTheme="minorHAnsi" w:cstheme="minorHAnsi"/>
                <w:i/>
                <w:color w:val="000000" w:themeColor="text1"/>
              </w:rPr>
            </w:pPr>
            <w:r>
              <w:rPr>
                <w:rFonts w:asciiTheme="minorHAnsi" w:hAnsiTheme="minorHAnsi" w:cstheme="minorHAnsi"/>
                <w:i/>
                <w:color w:val="000000" w:themeColor="text1"/>
              </w:rPr>
              <w:t>The text of this chapter</w:t>
            </w:r>
            <w:r w:rsidR="00E43D00">
              <w:rPr>
                <w:rFonts w:asciiTheme="minorHAnsi" w:hAnsiTheme="minorHAnsi" w:cstheme="minorHAnsi"/>
                <w:i/>
                <w:color w:val="000000" w:themeColor="text1"/>
              </w:rPr>
              <w:t xml:space="preserve"> </w:t>
            </w:r>
            <w:r>
              <w:rPr>
                <w:rFonts w:asciiTheme="minorHAnsi" w:hAnsiTheme="minorHAnsi" w:cstheme="minorHAnsi"/>
                <w:i/>
                <w:color w:val="000000" w:themeColor="text1"/>
              </w:rPr>
              <w:t>-</w:t>
            </w:r>
            <w:r w:rsidR="00034953">
              <w:rPr>
                <w:rFonts w:asciiTheme="minorHAnsi" w:hAnsiTheme="minorHAnsi" w:cstheme="minorHAnsi"/>
                <w:i/>
                <w:color w:val="000000" w:themeColor="text1"/>
              </w:rPr>
              <w:t xml:space="preserve"> </w:t>
            </w:r>
            <w:r>
              <w:rPr>
                <w:rFonts w:asciiTheme="minorHAnsi" w:hAnsiTheme="minorHAnsi" w:cstheme="minorHAnsi"/>
                <w:i/>
                <w:color w:val="000000" w:themeColor="text1"/>
              </w:rPr>
              <w:t>which will follow the previous table</w:t>
            </w:r>
            <w:r w:rsidR="00034953">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 </w:t>
            </w:r>
            <w:r w:rsidR="00034953">
              <w:rPr>
                <w:rFonts w:asciiTheme="minorHAnsi" w:hAnsiTheme="minorHAnsi" w:cstheme="minorHAnsi"/>
                <w:i/>
                <w:color w:val="000000" w:themeColor="text1"/>
              </w:rPr>
              <w:t xml:space="preserve">should </w:t>
            </w:r>
            <w:r w:rsidR="00E43D00">
              <w:rPr>
                <w:rFonts w:asciiTheme="minorHAnsi" w:hAnsiTheme="minorHAnsi" w:cstheme="minorHAnsi"/>
                <w:i/>
                <w:color w:val="000000" w:themeColor="text1"/>
              </w:rPr>
              <w:t xml:space="preserve">describe </w:t>
            </w:r>
            <w:r w:rsidR="00E43D00" w:rsidRPr="00680CD7">
              <w:rPr>
                <w:rFonts w:asciiTheme="minorHAnsi" w:hAnsiTheme="minorHAnsi" w:cstheme="minorHAnsi"/>
                <w:b/>
                <w:i/>
                <w:color w:val="000000" w:themeColor="text1"/>
              </w:rPr>
              <w:t xml:space="preserve">the </w:t>
            </w:r>
            <w:r w:rsidR="002524AB">
              <w:rPr>
                <w:rFonts w:asciiTheme="minorHAnsi" w:hAnsiTheme="minorHAnsi" w:cstheme="minorHAnsi"/>
                <w:b/>
                <w:i/>
                <w:color w:val="000000" w:themeColor="text1"/>
              </w:rPr>
              <w:t>Intervention</w:t>
            </w:r>
            <w:r w:rsidR="00E43D00" w:rsidRPr="00680CD7">
              <w:rPr>
                <w:rFonts w:asciiTheme="minorHAnsi" w:hAnsiTheme="minorHAnsi" w:cstheme="minorHAnsi"/>
                <w:b/>
                <w:i/>
                <w:color w:val="000000" w:themeColor="text1"/>
              </w:rPr>
              <w:t>(s) to be evaluated</w:t>
            </w:r>
            <w:r w:rsidR="00E43D00">
              <w:rPr>
                <w:rFonts w:asciiTheme="minorHAnsi" w:hAnsiTheme="minorHAnsi" w:cstheme="minorHAnsi"/>
                <w:i/>
                <w:color w:val="000000" w:themeColor="text1"/>
              </w:rPr>
              <w:t xml:space="preserve">. </w:t>
            </w:r>
            <w:r w:rsidR="003F78D2">
              <w:rPr>
                <w:rFonts w:asciiTheme="minorHAnsi" w:hAnsiTheme="minorHAnsi" w:cstheme="minorHAnsi"/>
                <w:i/>
                <w:color w:val="000000" w:themeColor="text1"/>
              </w:rPr>
              <w:t xml:space="preserve">In case of multiple </w:t>
            </w:r>
            <w:r w:rsidR="002524AB">
              <w:rPr>
                <w:rFonts w:asciiTheme="minorHAnsi" w:hAnsiTheme="minorHAnsi" w:cstheme="minorHAnsi"/>
                <w:i/>
                <w:color w:val="000000" w:themeColor="text1"/>
              </w:rPr>
              <w:t>Intervention</w:t>
            </w:r>
            <w:r w:rsidR="003F78D2">
              <w:rPr>
                <w:rFonts w:asciiTheme="minorHAnsi" w:hAnsiTheme="minorHAnsi" w:cstheme="minorHAnsi"/>
                <w:i/>
                <w:color w:val="000000" w:themeColor="text1"/>
              </w:rPr>
              <w:t>s,</w:t>
            </w:r>
            <w:r w:rsidR="00C622DC">
              <w:rPr>
                <w:rFonts w:asciiTheme="minorHAnsi" w:hAnsiTheme="minorHAnsi" w:cstheme="minorHAnsi"/>
                <w:i/>
                <w:color w:val="000000" w:themeColor="text1"/>
              </w:rPr>
              <w:t xml:space="preserve"> they will be described one by one, in the same sequence used in the previous table.</w:t>
            </w:r>
          </w:p>
          <w:p w14:paraId="7247E179" w14:textId="23B9662B" w:rsidR="00E43D00" w:rsidRDefault="00E43D00" w:rsidP="00166DBC">
            <w:pPr>
              <w:rPr>
                <w:rFonts w:asciiTheme="minorHAnsi" w:hAnsiTheme="minorHAnsi" w:cstheme="minorHAnsi"/>
                <w:i/>
                <w:color w:val="000000" w:themeColor="text1"/>
              </w:rPr>
            </w:pPr>
            <w:r>
              <w:rPr>
                <w:rFonts w:asciiTheme="minorHAnsi" w:hAnsiTheme="minorHAnsi" w:cstheme="minorHAnsi"/>
                <w:i/>
                <w:color w:val="000000" w:themeColor="text1"/>
              </w:rPr>
              <w:t xml:space="preserve">It is important that </w:t>
            </w:r>
            <w:r w:rsidR="00381282">
              <w:rPr>
                <w:rFonts w:asciiTheme="minorHAnsi" w:hAnsiTheme="minorHAnsi" w:cstheme="minorHAnsi"/>
                <w:i/>
                <w:color w:val="000000" w:themeColor="text1"/>
              </w:rPr>
              <w:t>framework contractor</w:t>
            </w:r>
            <w:r>
              <w:rPr>
                <w:rFonts w:asciiTheme="minorHAnsi" w:hAnsiTheme="minorHAnsi" w:cstheme="minorHAnsi"/>
                <w:i/>
                <w:color w:val="000000" w:themeColor="text1"/>
              </w:rPr>
              <w:t>s understand elements such as</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the rationale behind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(s)</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the evolution over time of the </w:t>
            </w:r>
            <w:r w:rsidR="00D8258E">
              <w:rPr>
                <w:rFonts w:asciiTheme="minorHAnsi" w:hAnsiTheme="minorHAnsi" w:cstheme="minorHAnsi"/>
                <w:i/>
                <w:color w:val="000000" w:themeColor="text1"/>
              </w:rPr>
              <w:t xml:space="preserve">relevant </w:t>
            </w:r>
            <w:r>
              <w:rPr>
                <w:rFonts w:asciiTheme="minorHAnsi" w:hAnsiTheme="minorHAnsi" w:cstheme="minorHAnsi"/>
                <w:i/>
                <w:color w:val="000000" w:themeColor="text1"/>
              </w:rPr>
              <w:t>EU approach</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the time span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(s) and  </w:t>
            </w:r>
            <w:r w:rsidR="00A40D5C">
              <w:rPr>
                <w:rFonts w:asciiTheme="minorHAnsi" w:hAnsiTheme="minorHAnsi" w:cstheme="minorHAnsi"/>
                <w:i/>
                <w:color w:val="000000" w:themeColor="text1"/>
              </w:rPr>
              <w:t xml:space="preserve">the allocated </w:t>
            </w:r>
            <w:r>
              <w:rPr>
                <w:rFonts w:asciiTheme="minorHAnsi" w:hAnsiTheme="minorHAnsi" w:cstheme="minorHAnsi"/>
                <w:i/>
                <w:color w:val="000000" w:themeColor="text1"/>
              </w:rPr>
              <w:t>budget</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possible sources of co-financing</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how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links with projects / programmes financed by other donors</w:t>
            </w:r>
            <w:r w:rsidR="005135F8">
              <w:rPr>
                <w:rFonts w:asciiTheme="minorHAnsi" w:hAnsiTheme="minorHAnsi" w:cstheme="minorHAnsi"/>
                <w:i/>
                <w:color w:val="000000" w:themeColor="text1"/>
              </w:rPr>
              <w:t>;</w:t>
            </w:r>
            <w:r>
              <w:rPr>
                <w:rFonts w:asciiTheme="minorHAnsi" w:hAnsiTheme="minorHAnsi" w:cstheme="minorHAnsi"/>
                <w:i/>
                <w:color w:val="000000" w:themeColor="text1"/>
              </w:rPr>
              <w:t xml:space="preserve"> and any further </w:t>
            </w:r>
            <w:r w:rsidR="00D8258E">
              <w:rPr>
                <w:rFonts w:asciiTheme="minorHAnsi" w:hAnsiTheme="minorHAnsi" w:cstheme="minorHAnsi"/>
                <w:i/>
                <w:color w:val="000000" w:themeColor="text1"/>
              </w:rPr>
              <w:t xml:space="preserve">relevant </w:t>
            </w:r>
            <w:r>
              <w:rPr>
                <w:rFonts w:asciiTheme="minorHAnsi" w:hAnsiTheme="minorHAnsi" w:cstheme="minorHAnsi"/>
                <w:i/>
                <w:color w:val="000000" w:themeColor="text1"/>
              </w:rPr>
              <w:t>elements.</w:t>
            </w:r>
            <w:r w:rsidR="00C16B2F">
              <w:rPr>
                <w:rFonts w:asciiTheme="minorHAnsi" w:hAnsiTheme="minorHAnsi" w:cstheme="minorHAnsi"/>
                <w:i/>
                <w:color w:val="000000" w:themeColor="text1"/>
              </w:rPr>
              <w:t xml:space="preserve"> </w:t>
            </w:r>
          </w:p>
          <w:p w14:paraId="4AA1D08C" w14:textId="5385D153" w:rsidR="00B058D4" w:rsidRDefault="00B058D4" w:rsidP="00166DBC">
            <w:pPr>
              <w:rPr>
                <w:rFonts w:asciiTheme="minorHAnsi" w:hAnsiTheme="minorHAnsi" w:cstheme="minorHAnsi"/>
                <w:i/>
                <w:color w:val="000000" w:themeColor="text1"/>
              </w:rPr>
            </w:pPr>
            <w:r>
              <w:rPr>
                <w:rFonts w:asciiTheme="minorHAnsi" w:hAnsiTheme="minorHAnsi" w:cstheme="minorHAnsi"/>
                <w:i/>
                <w:color w:val="000000" w:themeColor="text1"/>
              </w:rPr>
              <w:t xml:space="preserve">Do not hesitate to </w:t>
            </w:r>
            <w:r w:rsidR="002716DD">
              <w:rPr>
                <w:rFonts w:asciiTheme="minorHAnsi" w:hAnsiTheme="minorHAnsi" w:cstheme="minorHAnsi"/>
                <w:i/>
                <w:color w:val="000000" w:themeColor="text1"/>
              </w:rPr>
              <w:t xml:space="preserve">add weblinks </w:t>
            </w:r>
            <w:r>
              <w:rPr>
                <w:rFonts w:asciiTheme="minorHAnsi" w:hAnsiTheme="minorHAnsi" w:cstheme="minorHAnsi"/>
                <w:i/>
                <w:color w:val="000000" w:themeColor="text1"/>
              </w:rPr>
              <w:t xml:space="preserve">to available </w:t>
            </w:r>
            <w:r w:rsidR="002716DD">
              <w:rPr>
                <w:rFonts w:asciiTheme="minorHAnsi" w:hAnsiTheme="minorHAnsi" w:cstheme="minorHAnsi"/>
                <w:i/>
                <w:color w:val="000000" w:themeColor="text1"/>
              </w:rPr>
              <w:t>documents</w:t>
            </w:r>
            <w:r>
              <w:rPr>
                <w:rFonts w:asciiTheme="minorHAnsi" w:hAnsiTheme="minorHAnsi" w:cstheme="minorHAnsi"/>
                <w:i/>
                <w:color w:val="000000" w:themeColor="text1"/>
              </w:rPr>
              <w:t xml:space="preserve"> that can enhance the </w:t>
            </w:r>
            <w:r w:rsidR="00A40D5C">
              <w:rPr>
                <w:rFonts w:asciiTheme="minorHAnsi" w:hAnsiTheme="minorHAnsi" w:cstheme="minorHAnsi"/>
                <w:i/>
                <w:color w:val="000000" w:themeColor="text1"/>
              </w:rPr>
              <w:t xml:space="preserve">understanding </w:t>
            </w:r>
            <w:r w:rsidR="00D11AA7">
              <w:rPr>
                <w:rFonts w:asciiTheme="minorHAnsi" w:hAnsiTheme="minorHAnsi" w:cstheme="minorHAnsi"/>
                <w:i/>
                <w:color w:val="000000" w:themeColor="text1"/>
              </w:rPr>
              <w:t xml:space="preserve">of </w:t>
            </w:r>
            <w:r w:rsidR="00381282">
              <w:rPr>
                <w:rFonts w:asciiTheme="minorHAnsi" w:hAnsiTheme="minorHAnsi" w:cstheme="minorHAnsi"/>
                <w:i/>
                <w:color w:val="000000" w:themeColor="text1"/>
              </w:rPr>
              <w:t>framework contractor</w:t>
            </w:r>
            <w:r>
              <w:rPr>
                <w:rFonts w:asciiTheme="minorHAnsi" w:hAnsiTheme="minorHAnsi" w:cstheme="minorHAnsi"/>
                <w:i/>
                <w:color w:val="000000" w:themeColor="text1"/>
              </w:rPr>
              <w:t xml:space="preserve">s </w:t>
            </w:r>
            <w:r w:rsidR="00D11AA7">
              <w:rPr>
                <w:rFonts w:asciiTheme="minorHAnsi" w:hAnsiTheme="minorHAnsi" w:cstheme="minorHAnsi"/>
                <w:i/>
                <w:color w:val="000000" w:themeColor="text1"/>
              </w:rPr>
              <w:t xml:space="preserve">on </w:t>
            </w:r>
            <w:r>
              <w:rPr>
                <w:rFonts w:asciiTheme="minorHAnsi" w:hAnsiTheme="minorHAnsi" w:cstheme="minorHAnsi"/>
                <w:i/>
                <w:color w:val="000000" w:themeColor="text1"/>
              </w:rPr>
              <w:t xml:space="preserve">the </w:t>
            </w:r>
            <w:r w:rsidR="002524AB">
              <w:rPr>
                <w:rFonts w:asciiTheme="minorHAnsi" w:hAnsiTheme="minorHAnsi" w:cstheme="minorHAnsi"/>
                <w:i/>
                <w:color w:val="000000" w:themeColor="text1"/>
              </w:rPr>
              <w:t>Intervention</w:t>
            </w:r>
            <w:r w:rsidR="00A40D5C">
              <w:rPr>
                <w:rFonts w:asciiTheme="minorHAnsi" w:hAnsiTheme="minorHAnsi" w:cstheme="minorHAnsi"/>
                <w:i/>
                <w:color w:val="000000" w:themeColor="text1"/>
              </w:rPr>
              <w:t xml:space="preserve"> to be evaluated</w:t>
            </w:r>
            <w:r>
              <w:rPr>
                <w:rFonts w:asciiTheme="minorHAnsi" w:hAnsiTheme="minorHAnsi" w:cstheme="minorHAnsi"/>
                <w:i/>
                <w:color w:val="000000" w:themeColor="text1"/>
              </w:rPr>
              <w:t xml:space="preserve">. </w:t>
            </w:r>
          </w:p>
          <w:p w14:paraId="3CCA72C9" w14:textId="2935AA28" w:rsidR="00093D8D" w:rsidRDefault="00197465" w:rsidP="00197465">
            <w:pPr>
              <w:rPr>
                <w:rFonts w:asciiTheme="minorHAnsi" w:hAnsiTheme="minorHAnsi" w:cstheme="minorHAnsi"/>
                <w:i/>
                <w:color w:val="000000" w:themeColor="text1"/>
              </w:rPr>
            </w:pPr>
            <w:r>
              <w:rPr>
                <w:rFonts w:asciiTheme="minorHAnsi" w:hAnsiTheme="minorHAnsi" w:cstheme="minorHAnsi"/>
                <w:i/>
                <w:color w:val="000000" w:themeColor="text1"/>
              </w:rPr>
              <w:t xml:space="preserve">Describe the Intervention Logic of the </w:t>
            </w:r>
            <w:r w:rsidR="002524AB">
              <w:rPr>
                <w:rFonts w:asciiTheme="minorHAnsi" w:hAnsiTheme="minorHAnsi" w:cstheme="minorHAnsi"/>
                <w:i/>
                <w:color w:val="000000" w:themeColor="text1"/>
              </w:rPr>
              <w:t>Intervention</w:t>
            </w:r>
            <w:r w:rsidR="00A1090E">
              <w:rPr>
                <w:rFonts w:asciiTheme="minorHAnsi" w:hAnsiTheme="minorHAnsi" w:cstheme="minorHAnsi"/>
                <w:i/>
                <w:color w:val="000000" w:themeColor="text1"/>
              </w:rPr>
              <w:t>(s)</w:t>
            </w:r>
            <w:r>
              <w:rPr>
                <w:rFonts w:asciiTheme="minorHAnsi" w:hAnsiTheme="minorHAnsi" w:cstheme="minorHAnsi"/>
                <w:i/>
                <w:color w:val="000000" w:themeColor="text1"/>
              </w:rPr>
              <w:t xml:space="preserve"> to be evaluated and</w:t>
            </w:r>
            <w:r w:rsidR="003415FE">
              <w:rPr>
                <w:rFonts w:asciiTheme="minorHAnsi" w:hAnsiTheme="minorHAnsi" w:cstheme="minorHAnsi"/>
                <w:i/>
                <w:color w:val="000000" w:themeColor="text1"/>
              </w:rPr>
              <w:t xml:space="preserve"> </w:t>
            </w:r>
            <w:r>
              <w:rPr>
                <w:rFonts w:asciiTheme="minorHAnsi" w:hAnsiTheme="minorHAnsi" w:cstheme="minorHAnsi"/>
                <w:i/>
                <w:color w:val="000000" w:themeColor="text1"/>
              </w:rPr>
              <w:t>the assumptions</w:t>
            </w:r>
            <w:r w:rsidR="00A40D5C">
              <w:rPr>
                <w:rFonts w:asciiTheme="minorHAnsi" w:hAnsiTheme="minorHAnsi" w:cstheme="minorHAnsi"/>
                <w:i/>
                <w:color w:val="000000" w:themeColor="text1"/>
              </w:rPr>
              <w:t>,</w:t>
            </w:r>
            <w:r>
              <w:rPr>
                <w:rFonts w:asciiTheme="minorHAnsi" w:hAnsiTheme="minorHAnsi" w:cstheme="minorHAnsi"/>
                <w:i/>
                <w:color w:val="000000" w:themeColor="text1"/>
              </w:rPr>
              <w:t xml:space="preserve"> explaining how the </w:t>
            </w:r>
            <w:r w:rsidR="002524AB">
              <w:rPr>
                <w:rFonts w:asciiTheme="minorHAnsi" w:hAnsiTheme="minorHAnsi" w:cstheme="minorHAnsi"/>
                <w:i/>
                <w:color w:val="000000" w:themeColor="text1"/>
              </w:rPr>
              <w:t>Intervention</w:t>
            </w:r>
            <w:r w:rsidR="00A1090E">
              <w:rPr>
                <w:rFonts w:asciiTheme="minorHAnsi" w:hAnsiTheme="minorHAnsi" w:cstheme="minorHAnsi"/>
                <w:i/>
                <w:color w:val="000000" w:themeColor="text1"/>
              </w:rPr>
              <w:t>(s)</w:t>
            </w:r>
            <w:r>
              <w:rPr>
                <w:rFonts w:asciiTheme="minorHAnsi" w:hAnsiTheme="minorHAnsi" w:cstheme="minorHAnsi"/>
                <w:i/>
                <w:color w:val="000000" w:themeColor="text1"/>
              </w:rPr>
              <w:t xml:space="preserve"> is</w:t>
            </w:r>
            <w:r w:rsidR="00A1090E">
              <w:rPr>
                <w:rFonts w:asciiTheme="minorHAnsi" w:hAnsiTheme="minorHAnsi" w:cstheme="minorHAnsi"/>
                <w:i/>
                <w:color w:val="000000" w:themeColor="text1"/>
              </w:rPr>
              <w:t>/are</w:t>
            </w:r>
            <w:r>
              <w:rPr>
                <w:rFonts w:asciiTheme="minorHAnsi" w:hAnsiTheme="minorHAnsi" w:cstheme="minorHAnsi"/>
                <w:i/>
                <w:color w:val="000000" w:themeColor="text1"/>
              </w:rPr>
              <w:t xml:space="preserve"> expected to attain results with the given inputs and activities</w:t>
            </w:r>
            <w:r w:rsidR="00D44339">
              <w:rPr>
                <w:rFonts w:asciiTheme="minorHAnsi" w:hAnsiTheme="minorHAnsi" w:cstheme="minorHAnsi"/>
                <w:i/>
                <w:color w:val="000000" w:themeColor="text1"/>
              </w:rPr>
              <w:t xml:space="preserve"> (i.e. the Theory of Change underlying the </w:t>
            </w:r>
            <w:r w:rsidR="002524AB">
              <w:rPr>
                <w:rFonts w:asciiTheme="minorHAnsi" w:hAnsiTheme="minorHAnsi" w:cstheme="minorHAnsi"/>
                <w:i/>
                <w:color w:val="000000" w:themeColor="text1"/>
              </w:rPr>
              <w:t>Intervention</w:t>
            </w:r>
            <w:r w:rsidR="00A1090E">
              <w:rPr>
                <w:rFonts w:asciiTheme="minorHAnsi" w:hAnsiTheme="minorHAnsi" w:cstheme="minorHAnsi"/>
                <w:i/>
                <w:color w:val="000000" w:themeColor="text1"/>
              </w:rPr>
              <w:t>(s</w:t>
            </w:r>
            <w:r w:rsidR="00D44339">
              <w:rPr>
                <w:rFonts w:asciiTheme="minorHAnsi" w:hAnsiTheme="minorHAnsi" w:cstheme="minorHAnsi"/>
                <w:i/>
                <w:color w:val="000000" w:themeColor="text1"/>
              </w:rPr>
              <w:t>)</w:t>
            </w:r>
            <w:r w:rsidR="00034953">
              <w:rPr>
                <w:rFonts w:asciiTheme="minorHAnsi" w:hAnsiTheme="minorHAnsi" w:cstheme="minorHAnsi"/>
                <w:i/>
                <w:color w:val="000000" w:themeColor="text1"/>
              </w:rPr>
              <w:t>)</w:t>
            </w:r>
            <w:r>
              <w:rPr>
                <w:rFonts w:asciiTheme="minorHAnsi" w:hAnsiTheme="minorHAnsi" w:cstheme="minorHAnsi"/>
                <w:i/>
                <w:color w:val="000000" w:themeColor="text1"/>
              </w:rPr>
              <w:t xml:space="preserve">. </w:t>
            </w:r>
          </w:p>
          <w:p w14:paraId="3DA26063" w14:textId="01406F57" w:rsidR="00197465" w:rsidRDefault="00AC4014" w:rsidP="002D6D46">
            <w:pPr>
              <w:rPr>
                <w:rFonts w:asciiTheme="minorHAnsi" w:hAnsiTheme="minorHAnsi" w:cstheme="minorHAnsi"/>
                <w:i/>
                <w:color w:val="000000" w:themeColor="text1"/>
              </w:rPr>
            </w:pPr>
            <w:r>
              <w:rPr>
                <w:rFonts w:asciiTheme="minorHAnsi" w:hAnsiTheme="minorHAnsi" w:cstheme="minorHAnsi"/>
                <w:i/>
                <w:color w:val="000000" w:themeColor="text1"/>
              </w:rPr>
              <w:t xml:space="preserve">Please </w:t>
            </w:r>
            <w:r w:rsidR="00093D8D" w:rsidRPr="00F65844">
              <w:rPr>
                <w:rFonts w:asciiTheme="minorHAnsi" w:hAnsiTheme="minorHAnsi" w:cstheme="minorHAnsi"/>
                <w:b/>
                <w:i/>
                <w:color w:val="000000" w:themeColor="text1"/>
              </w:rPr>
              <w:t>include</w:t>
            </w:r>
            <w:r w:rsidR="002716DD">
              <w:rPr>
                <w:rFonts w:asciiTheme="minorHAnsi" w:hAnsiTheme="minorHAnsi" w:cstheme="minorHAnsi"/>
                <w:i/>
                <w:color w:val="000000" w:themeColor="text1"/>
              </w:rPr>
              <w:t xml:space="preserve"> the</w:t>
            </w:r>
            <w:r w:rsidR="002D6D46">
              <w:t xml:space="preserve"> </w:t>
            </w:r>
            <w:r w:rsidR="002D6D46" w:rsidRPr="002D6D46">
              <w:rPr>
                <w:rFonts w:asciiTheme="minorHAnsi" w:hAnsiTheme="minorHAnsi" w:cstheme="minorHAnsi"/>
                <w:i/>
                <w:color w:val="000000" w:themeColor="text1"/>
              </w:rPr>
              <w:t xml:space="preserve">Logical Framework Matrix </w:t>
            </w:r>
            <w:r w:rsidR="00F65844">
              <w:rPr>
                <w:rFonts w:asciiTheme="minorHAnsi" w:hAnsiTheme="minorHAnsi" w:cstheme="minorHAnsi"/>
                <w:i/>
                <w:color w:val="000000" w:themeColor="text1"/>
              </w:rPr>
              <w:t>(</w:t>
            </w:r>
            <w:proofErr w:type="spellStart"/>
            <w:r w:rsidR="002D6D46" w:rsidRPr="00F65844">
              <w:rPr>
                <w:rFonts w:asciiTheme="minorHAnsi" w:hAnsiTheme="minorHAnsi" w:cstheme="minorHAnsi"/>
                <w:b/>
                <w:i/>
                <w:color w:val="000000" w:themeColor="text1"/>
              </w:rPr>
              <w:t>Logframe</w:t>
            </w:r>
            <w:proofErr w:type="spellEnd"/>
            <w:r w:rsidR="002D6D46" w:rsidRPr="002D6D46">
              <w:rPr>
                <w:rFonts w:asciiTheme="minorHAnsi" w:hAnsiTheme="minorHAnsi" w:cstheme="minorHAnsi"/>
                <w:i/>
                <w:color w:val="000000" w:themeColor="text1"/>
              </w:rPr>
              <w:t xml:space="preserve">) </w:t>
            </w:r>
            <w:r w:rsidR="00197465">
              <w:rPr>
                <w:rFonts w:asciiTheme="minorHAnsi" w:hAnsiTheme="minorHAnsi" w:cstheme="minorHAnsi"/>
                <w:i/>
                <w:color w:val="000000" w:themeColor="text1"/>
              </w:rPr>
              <w:t xml:space="preserve">of the </w:t>
            </w:r>
            <w:r w:rsidR="002524AB">
              <w:rPr>
                <w:rFonts w:asciiTheme="minorHAnsi" w:hAnsiTheme="minorHAnsi" w:cstheme="minorHAnsi"/>
                <w:i/>
                <w:color w:val="000000" w:themeColor="text1"/>
              </w:rPr>
              <w:t>Intervention</w:t>
            </w:r>
            <w:r w:rsidR="00A1090E">
              <w:rPr>
                <w:rFonts w:asciiTheme="minorHAnsi" w:hAnsiTheme="minorHAnsi" w:cstheme="minorHAnsi"/>
                <w:i/>
                <w:color w:val="000000" w:themeColor="text1"/>
              </w:rPr>
              <w:t>(s)</w:t>
            </w:r>
            <w:r w:rsidR="00197465">
              <w:rPr>
                <w:rFonts w:asciiTheme="minorHAnsi" w:hAnsiTheme="minorHAnsi" w:cstheme="minorHAnsi"/>
                <w:i/>
                <w:color w:val="000000" w:themeColor="text1"/>
              </w:rPr>
              <w:t xml:space="preserve"> and/or </w:t>
            </w:r>
            <w:r w:rsidR="002716DD">
              <w:rPr>
                <w:rFonts w:asciiTheme="minorHAnsi" w:hAnsiTheme="minorHAnsi" w:cstheme="minorHAnsi"/>
                <w:i/>
                <w:color w:val="000000" w:themeColor="text1"/>
              </w:rPr>
              <w:t>any</w:t>
            </w:r>
            <w:r w:rsidR="00197465">
              <w:rPr>
                <w:rFonts w:asciiTheme="minorHAnsi" w:hAnsiTheme="minorHAnsi" w:cstheme="minorHAnsi"/>
                <w:i/>
                <w:color w:val="000000" w:themeColor="text1"/>
              </w:rPr>
              <w:t xml:space="preserve"> Intervention Logic diagram </w:t>
            </w:r>
            <w:r w:rsidR="00D11AA7">
              <w:rPr>
                <w:rFonts w:asciiTheme="minorHAnsi" w:hAnsiTheme="minorHAnsi" w:cstheme="minorHAnsi"/>
                <w:i/>
                <w:color w:val="000000" w:themeColor="text1"/>
              </w:rPr>
              <w:t>as</w:t>
            </w:r>
            <w:r w:rsidR="00197465">
              <w:rPr>
                <w:rFonts w:asciiTheme="minorHAnsi" w:hAnsiTheme="minorHAnsi" w:cstheme="minorHAnsi"/>
                <w:i/>
                <w:color w:val="000000" w:themeColor="text1"/>
              </w:rPr>
              <w:t xml:space="preserve"> an </w:t>
            </w:r>
            <w:r w:rsidR="00197465" w:rsidRPr="001E0052">
              <w:rPr>
                <w:rFonts w:asciiTheme="minorHAnsi" w:hAnsiTheme="minorHAnsi" w:cstheme="minorHAnsi"/>
                <w:b/>
                <w:i/>
                <w:color w:val="000000" w:themeColor="text1"/>
              </w:rPr>
              <w:t xml:space="preserve">Annex to the </w:t>
            </w:r>
            <w:proofErr w:type="spellStart"/>
            <w:r w:rsidR="00197465" w:rsidRPr="001E0052">
              <w:rPr>
                <w:rFonts w:asciiTheme="minorHAnsi" w:hAnsiTheme="minorHAnsi" w:cstheme="minorHAnsi"/>
                <w:b/>
                <w:i/>
                <w:color w:val="000000" w:themeColor="text1"/>
              </w:rPr>
              <w:t>ToR</w:t>
            </w:r>
            <w:proofErr w:type="spellEnd"/>
            <w:r w:rsidR="00197465">
              <w:rPr>
                <w:rFonts w:asciiTheme="minorHAnsi" w:hAnsiTheme="minorHAnsi" w:cstheme="minorHAnsi"/>
                <w:i/>
                <w:color w:val="000000" w:themeColor="text1"/>
              </w:rPr>
              <w:t>. T</w:t>
            </w:r>
            <w:r w:rsidR="00197465" w:rsidRPr="00D04663">
              <w:rPr>
                <w:rFonts w:asciiTheme="minorHAnsi" w:hAnsiTheme="minorHAnsi" w:cstheme="minorHAnsi"/>
                <w:i/>
                <w:color w:val="000000" w:themeColor="text1"/>
              </w:rPr>
              <w:t>he</w:t>
            </w:r>
            <w:r w:rsidR="00197465">
              <w:rPr>
                <w:rFonts w:asciiTheme="minorHAnsi" w:hAnsiTheme="minorHAnsi" w:cstheme="minorHAnsi"/>
                <w:i/>
                <w:color w:val="000000" w:themeColor="text1"/>
              </w:rPr>
              <w:t xml:space="preserve"> Intervention Logic is the</w:t>
            </w:r>
            <w:r w:rsidR="00197465" w:rsidRPr="00D04663">
              <w:rPr>
                <w:rFonts w:asciiTheme="minorHAnsi" w:hAnsiTheme="minorHAnsi" w:cstheme="minorHAnsi"/>
                <w:i/>
                <w:color w:val="000000" w:themeColor="text1"/>
              </w:rPr>
              <w:t xml:space="preserve"> central instrument for </w:t>
            </w:r>
            <w:r w:rsidR="00197465">
              <w:rPr>
                <w:rFonts w:asciiTheme="minorHAnsi" w:hAnsiTheme="minorHAnsi" w:cstheme="minorHAnsi"/>
                <w:i/>
                <w:color w:val="000000" w:themeColor="text1"/>
              </w:rPr>
              <w:t xml:space="preserve">an </w:t>
            </w:r>
            <w:r w:rsidR="00197465" w:rsidRPr="00D04663">
              <w:rPr>
                <w:rFonts w:asciiTheme="minorHAnsi" w:hAnsiTheme="minorHAnsi" w:cstheme="minorHAnsi"/>
                <w:i/>
                <w:color w:val="000000" w:themeColor="text1"/>
              </w:rPr>
              <w:t>evaluation</w:t>
            </w:r>
            <w:r w:rsidR="00D11AA7">
              <w:rPr>
                <w:rFonts w:asciiTheme="minorHAnsi" w:hAnsiTheme="minorHAnsi" w:cstheme="minorHAnsi"/>
                <w:i/>
                <w:color w:val="000000" w:themeColor="text1"/>
              </w:rPr>
              <w:t>:</w:t>
            </w:r>
            <w:r w:rsidR="00197465" w:rsidRPr="00D04663">
              <w:rPr>
                <w:rFonts w:asciiTheme="minorHAnsi" w:hAnsiTheme="minorHAnsi" w:cstheme="minorHAnsi"/>
                <w:i/>
                <w:color w:val="000000" w:themeColor="text1"/>
              </w:rPr>
              <w:t xml:space="preserve"> most of </w:t>
            </w:r>
            <w:r w:rsidR="00197465">
              <w:rPr>
                <w:rFonts w:asciiTheme="minorHAnsi" w:hAnsiTheme="minorHAnsi" w:cstheme="minorHAnsi"/>
                <w:i/>
                <w:color w:val="000000" w:themeColor="text1"/>
              </w:rPr>
              <w:t>the Evaluation Questions</w:t>
            </w:r>
            <w:r w:rsidR="00197465" w:rsidRPr="00D04663">
              <w:rPr>
                <w:rFonts w:asciiTheme="minorHAnsi" w:hAnsiTheme="minorHAnsi" w:cstheme="minorHAnsi"/>
                <w:i/>
                <w:color w:val="000000" w:themeColor="text1"/>
              </w:rPr>
              <w:t xml:space="preserve"> should derive from it</w:t>
            </w:r>
            <w:r w:rsidR="00197465">
              <w:rPr>
                <w:rFonts w:asciiTheme="minorHAnsi" w:hAnsiTheme="minorHAnsi" w:cstheme="minorHAnsi"/>
                <w:i/>
                <w:color w:val="000000" w:themeColor="text1"/>
              </w:rPr>
              <w:t xml:space="preserve"> and the analysis to be carried out by evaluators should </w:t>
            </w:r>
            <w:proofErr w:type="gramStart"/>
            <w:r w:rsidR="00197465">
              <w:rPr>
                <w:rFonts w:asciiTheme="minorHAnsi" w:hAnsiTheme="minorHAnsi" w:cstheme="minorHAnsi"/>
                <w:i/>
                <w:color w:val="000000" w:themeColor="text1"/>
              </w:rPr>
              <w:t>make reference</w:t>
            </w:r>
            <w:proofErr w:type="gramEnd"/>
            <w:r w:rsidR="00197465">
              <w:rPr>
                <w:rFonts w:asciiTheme="minorHAnsi" w:hAnsiTheme="minorHAnsi" w:cstheme="minorHAnsi"/>
                <w:i/>
                <w:color w:val="000000" w:themeColor="text1"/>
              </w:rPr>
              <w:t xml:space="preserve"> to this instrument</w:t>
            </w:r>
            <w:r w:rsidR="00197465" w:rsidRPr="00D04663">
              <w:rPr>
                <w:rFonts w:asciiTheme="minorHAnsi" w:hAnsiTheme="minorHAnsi" w:cstheme="minorHAnsi"/>
                <w:i/>
                <w:color w:val="000000" w:themeColor="text1"/>
              </w:rPr>
              <w:t xml:space="preserve">. </w:t>
            </w:r>
          </w:p>
          <w:p w14:paraId="195887DD" w14:textId="77777777" w:rsidR="00197465" w:rsidRDefault="00D23685" w:rsidP="00197465">
            <w:pPr>
              <w:rPr>
                <w:rFonts w:asciiTheme="minorHAnsi" w:hAnsiTheme="minorHAnsi" w:cstheme="minorHAnsi"/>
                <w:i/>
                <w:color w:val="000000" w:themeColor="text1"/>
              </w:rPr>
            </w:pPr>
            <w:r>
              <w:rPr>
                <w:rFonts w:asciiTheme="minorHAnsi" w:hAnsiTheme="minorHAnsi" w:cstheme="minorHAnsi"/>
                <w:i/>
                <w:color w:val="000000" w:themeColor="text1"/>
              </w:rPr>
              <w:t>Evaluation Managers</w:t>
            </w:r>
            <w:r w:rsidR="00197465" w:rsidRPr="00D04663">
              <w:rPr>
                <w:rFonts w:asciiTheme="minorHAnsi" w:hAnsiTheme="minorHAnsi" w:cstheme="minorHAnsi"/>
                <w:i/>
                <w:color w:val="000000" w:themeColor="text1"/>
              </w:rPr>
              <w:t xml:space="preserve"> and evaluators have a</w:t>
            </w:r>
            <w:r w:rsidR="00197465">
              <w:rPr>
                <w:rFonts w:asciiTheme="minorHAnsi" w:hAnsiTheme="minorHAnsi" w:cstheme="minorHAnsi"/>
                <w:i/>
                <w:color w:val="000000" w:themeColor="text1"/>
              </w:rPr>
              <w:t xml:space="preserve"> common</w:t>
            </w:r>
            <w:r w:rsidR="00197465" w:rsidRPr="00D04663">
              <w:rPr>
                <w:rFonts w:asciiTheme="minorHAnsi" w:hAnsiTheme="minorHAnsi" w:cstheme="minorHAnsi"/>
                <w:i/>
                <w:color w:val="000000" w:themeColor="text1"/>
              </w:rPr>
              <w:t xml:space="preserve"> interest in a clearly articulated </w:t>
            </w:r>
            <w:r w:rsidR="00197465">
              <w:rPr>
                <w:rFonts w:asciiTheme="minorHAnsi" w:hAnsiTheme="minorHAnsi" w:cstheme="minorHAnsi"/>
                <w:i/>
                <w:color w:val="000000" w:themeColor="text1"/>
              </w:rPr>
              <w:t>Intervention Logic</w:t>
            </w:r>
            <w:r w:rsidR="00197465" w:rsidRPr="00D04663">
              <w:rPr>
                <w:rFonts w:asciiTheme="minorHAnsi" w:hAnsiTheme="minorHAnsi" w:cstheme="minorHAnsi"/>
                <w:i/>
                <w:color w:val="000000" w:themeColor="text1"/>
              </w:rPr>
              <w:t xml:space="preserve">, which provides enough specificity for </w:t>
            </w:r>
            <w:r w:rsidR="00093D8D">
              <w:rPr>
                <w:rFonts w:asciiTheme="minorHAnsi" w:hAnsiTheme="minorHAnsi" w:cstheme="minorHAnsi"/>
                <w:i/>
                <w:color w:val="000000" w:themeColor="text1"/>
              </w:rPr>
              <w:t xml:space="preserve">the </w:t>
            </w:r>
            <w:r w:rsidR="00197465" w:rsidRPr="00D04663">
              <w:rPr>
                <w:rFonts w:asciiTheme="minorHAnsi" w:hAnsiTheme="minorHAnsi" w:cstheme="minorHAnsi"/>
                <w:i/>
                <w:color w:val="000000" w:themeColor="text1"/>
              </w:rPr>
              <w:t>measurement</w:t>
            </w:r>
            <w:r w:rsidR="006859BF">
              <w:rPr>
                <w:rFonts w:asciiTheme="minorHAnsi" w:hAnsiTheme="minorHAnsi" w:cstheme="minorHAnsi"/>
                <w:i/>
                <w:color w:val="000000" w:themeColor="text1"/>
              </w:rPr>
              <w:t xml:space="preserve"> of expected changes</w:t>
            </w:r>
            <w:r w:rsidR="00197465">
              <w:rPr>
                <w:rFonts w:asciiTheme="minorHAnsi" w:hAnsiTheme="minorHAnsi" w:cstheme="minorHAnsi"/>
                <w:i/>
                <w:color w:val="000000" w:themeColor="text1"/>
              </w:rPr>
              <w:t>.</w:t>
            </w:r>
          </w:p>
          <w:p w14:paraId="7460F137" w14:textId="77777777" w:rsidR="00197465" w:rsidRDefault="00197465" w:rsidP="00197465">
            <w:pPr>
              <w:rPr>
                <w:rFonts w:asciiTheme="minorHAnsi" w:hAnsiTheme="minorHAnsi" w:cstheme="minorHAnsi"/>
                <w:i/>
                <w:color w:val="000000" w:themeColor="text1"/>
              </w:rPr>
            </w:pPr>
            <w:r>
              <w:rPr>
                <w:rFonts w:asciiTheme="minorHAnsi" w:hAnsiTheme="minorHAnsi" w:cstheme="minorHAnsi"/>
                <w:i/>
                <w:color w:val="000000" w:themeColor="text1"/>
              </w:rPr>
              <w:t xml:space="preserve">The Intervention Logic may have evolved over time; please highlight these changes in order to provide </w:t>
            </w:r>
            <w:r w:rsidR="00381282">
              <w:rPr>
                <w:rFonts w:asciiTheme="minorHAnsi" w:hAnsiTheme="minorHAnsi" w:cstheme="minorHAnsi"/>
                <w:i/>
                <w:color w:val="000000" w:themeColor="text1"/>
              </w:rPr>
              <w:t>framework contractor</w:t>
            </w:r>
            <w:r>
              <w:rPr>
                <w:rFonts w:asciiTheme="minorHAnsi" w:hAnsiTheme="minorHAnsi" w:cstheme="minorHAnsi"/>
                <w:i/>
                <w:color w:val="000000" w:themeColor="text1"/>
              </w:rPr>
              <w:t>s with additional information that will help them in preparing their offer (O&amp;M</w:t>
            </w:r>
            <w:r w:rsidR="002716DD">
              <w:rPr>
                <w:rFonts w:asciiTheme="minorHAnsi" w:hAnsiTheme="minorHAnsi" w:cstheme="minorHAnsi"/>
                <w:i/>
                <w:color w:val="000000" w:themeColor="text1"/>
              </w:rPr>
              <w:t xml:space="preserve"> – Organisation and Methodology</w:t>
            </w:r>
            <w:r>
              <w:rPr>
                <w:rFonts w:asciiTheme="minorHAnsi" w:hAnsiTheme="minorHAnsi" w:cstheme="minorHAnsi"/>
                <w:i/>
                <w:color w:val="000000" w:themeColor="text1"/>
              </w:rPr>
              <w:t>).</w:t>
            </w:r>
          </w:p>
          <w:p w14:paraId="4612B335" w14:textId="22B1766F" w:rsidR="00197465" w:rsidRDefault="00197465" w:rsidP="00197465">
            <w:pPr>
              <w:rPr>
                <w:rFonts w:asciiTheme="minorHAnsi" w:hAnsiTheme="minorHAnsi" w:cstheme="minorHAnsi"/>
                <w:i/>
                <w:color w:val="000000" w:themeColor="text1"/>
              </w:rPr>
            </w:pPr>
            <w:r>
              <w:rPr>
                <w:rFonts w:asciiTheme="minorHAnsi" w:hAnsiTheme="minorHAnsi" w:cstheme="minorHAnsi"/>
                <w:i/>
                <w:color w:val="000000" w:themeColor="text1"/>
              </w:rPr>
              <w:t>As part of the Inception Report/N</w:t>
            </w:r>
            <w:r w:rsidRPr="00441912">
              <w:rPr>
                <w:rFonts w:asciiTheme="minorHAnsi" w:hAnsiTheme="minorHAnsi" w:cstheme="minorHAnsi"/>
                <w:i/>
                <w:color w:val="000000" w:themeColor="text1"/>
              </w:rPr>
              <w:t xml:space="preserve">ote, </w:t>
            </w:r>
            <w:r>
              <w:rPr>
                <w:rFonts w:asciiTheme="minorHAnsi" w:hAnsiTheme="minorHAnsi" w:cstheme="minorHAnsi"/>
                <w:i/>
                <w:color w:val="000000" w:themeColor="text1"/>
              </w:rPr>
              <w:t xml:space="preserve">the evaluation team should be </w:t>
            </w:r>
            <w:r w:rsidRPr="001E0052">
              <w:rPr>
                <w:rFonts w:asciiTheme="minorHAnsi" w:hAnsiTheme="minorHAnsi" w:cstheme="minorHAnsi"/>
                <w:b/>
                <w:i/>
                <w:color w:val="000000" w:themeColor="text1"/>
              </w:rPr>
              <w:t xml:space="preserve">asked to reconstruct the Intervention Logic of the </w:t>
            </w:r>
            <w:r w:rsidR="002524AB">
              <w:rPr>
                <w:rFonts w:asciiTheme="minorHAnsi" w:hAnsiTheme="minorHAnsi" w:cstheme="minorHAnsi"/>
                <w:b/>
                <w:i/>
                <w:color w:val="000000" w:themeColor="text1"/>
              </w:rPr>
              <w:t>Intervention</w:t>
            </w:r>
            <w:r w:rsidR="00A1090E">
              <w:rPr>
                <w:rFonts w:asciiTheme="minorHAnsi" w:hAnsiTheme="minorHAnsi" w:cstheme="minorHAnsi"/>
                <w:b/>
                <w:i/>
                <w:color w:val="000000" w:themeColor="text1"/>
              </w:rPr>
              <w:t>(s)</w:t>
            </w:r>
            <w:r>
              <w:rPr>
                <w:rFonts w:asciiTheme="minorHAnsi" w:hAnsiTheme="minorHAnsi" w:cstheme="minorHAnsi"/>
                <w:i/>
                <w:color w:val="000000" w:themeColor="text1"/>
              </w:rPr>
              <w:t xml:space="preserve"> in order to reflect an updated and shared vision of the intended casual chain underpinning the </w:t>
            </w:r>
            <w:r w:rsidR="002524AB">
              <w:rPr>
                <w:rFonts w:asciiTheme="minorHAnsi" w:hAnsiTheme="minorHAnsi" w:cstheme="minorHAnsi"/>
                <w:i/>
                <w:color w:val="000000" w:themeColor="text1"/>
              </w:rPr>
              <w:t>Intervention</w:t>
            </w:r>
            <w:r w:rsidR="00A1090E">
              <w:rPr>
                <w:rFonts w:asciiTheme="minorHAnsi" w:hAnsiTheme="minorHAnsi" w:cstheme="minorHAnsi"/>
                <w:i/>
                <w:color w:val="000000" w:themeColor="text1"/>
              </w:rPr>
              <w:t>(s)</w:t>
            </w:r>
            <w:r>
              <w:rPr>
                <w:rFonts w:asciiTheme="minorHAnsi" w:hAnsiTheme="minorHAnsi" w:cstheme="minorHAnsi"/>
                <w:i/>
                <w:color w:val="000000" w:themeColor="text1"/>
              </w:rPr>
              <w:t>. This reconstruction shall be based</w:t>
            </w:r>
            <w:r w:rsidRPr="00441912">
              <w:rPr>
                <w:rFonts w:asciiTheme="minorHAnsi" w:hAnsiTheme="minorHAnsi" w:cstheme="minorHAnsi"/>
                <w:i/>
                <w:color w:val="000000" w:themeColor="text1"/>
              </w:rPr>
              <w:t xml:space="preserve"> on the existing </w:t>
            </w:r>
            <w:proofErr w:type="spellStart"/>
            <w:r w:rsidR="00F65844">
              <w:rPr>
                <w:rFonts w:asciiTheme="minorHAnsi" w:hAnsiTheme="minorHAnsi" w:cstheme="minorHAnsi"/>
                <w:i/>
                <w:color w:val="000000" w:themeColor="text1"/>
              </w:rPr>
              <w:t>Logframe</w:t>
            </w:r>
            <w:proofErr w:type="spellEnd"/>
            <w:r>
              <w:rPr>
                <w:rFonts w:asciiTheme="minorHAnsi" w:hAnsiTheme="minorHAnsi" w:cstheme="minorHAnsi"/>
                <w:i/>
                <w:color w:val="000000" w:themeColor="text1"/>
              </w:rPr>
              <w:t xml:space="preserve">/ Intervention Logic, consultation with key stakeholders </w:t>
            </w:r>
            <w:r w:rsidRPr="00441912">
              <w:rPr>
                <w:rFonts w:asciiTheme="minorHAnsi" w:hAnsiTheme="minorHAnsi" w:cstheme="minorHAnsi"/>
                <w:i/>
                <w:color w:val="000000" w:themeColor="text1"/>
              </w:rPr>
              <w:t>and on other key documents</w:t>
            </w:r>
            <w:r>
              <w:rPr>
                <w:rFonts w:asciiTheme="minorHAnsi" w:hAnsiTheme="minorHAnsi" w:cstheme="minorHAnsi"/>
                <w:i/>
                <w:color w:val="000000" w:themeColor="text1"/>
              </w:rPr>
              <w:t xml:space="preserve"> of the </w:t>
            </w:r>
            <w:r w:rsidR="002524AB">
              <w:rPr>
                <w:rFonts w:asciiTheme="minorHAnsi" w:hAnsiTheme="minorHAnsi" w:cstheme="minorHAnsi"/>
                <w:i/>
                <w:color w:val="000000" w:themeColor="text1"/>
              </w:rPr>
              <w:t>Intervention</w:t>
            </w:r>
            <w:r w:rsidR="003F78D2">
              <w:rPr>
                <w:rFonts w:asciiTheme="minorHAnsi" w:hAnsiTheme="minorHAnsi" w:cstheme="minorHAnsi"/>
                <w:i/>
                <w:color w:val="000000" w:themeColor="text1"/>
              </w:rPr>
              <w:t>(s)</w:t>
            </w:r>
            <w:r w:rsidRPr="00441912">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p>
          <w:p w14:paraId="5671C534" w14:textId="7B1B1527" w:rsidR="00197465" w:rsidRDefault="00197465" w:rsidP="00197465">
            <w:pPr>
              <w:rPr>
                <w:rFonts w:asciiTheme="minorHAnsi" w:hAnsiTheme="minorHAnsi" w:cstheme="minorHAnsi"/>
                <w:i/>
                <w:color w:val="000000" w:themeColor="text1"/>
              </w:rPr>
            </w:pPr>
            <w:r>
              <w:rPr>
                <w:rFonts w:asciiTheme="minorHAnsi" w:hAnsiTheme="minorHAnsi" w:cstheme="minorHAnsi"/>
                <w:i/>
                <w:color w:val="000000" w:themeColor="text1"/>
              </w:rPr>
              <w:t xml:space="preserve">Coherently, it is recommended to specify that the Intervention Logic described in this chapter of the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is based on existing documents and shall be subject to the evaluators’ scrutiny and reconstruction during</w:t>
            </w:r>
            <w:r w:rsidR="008C414F">
              <w:rPr>
                <w:rFonts w:asciiTheme="minorHAnsi" w:hAnsiTheme="minorHAnsi" w:cstheme="minorHAnsi"/>
                <w:i/>
                <w:color w:val="000000" w:themeColor="text1"/>
              </w:rPr>
              <w:t xml:space="preserve"> the</w:t>
            </w:r>
            <w:r>
              <w:rPr>
                <w:rFonts w:asciiTheme="minorHAnsi" w:hAnsiTheme="minorHAnsi" w:cstheme="minorHAnsi"/>
                <w:i/>
                <w:color w:val="000000" w:themeColor="text1"/>
              </w:rPr>
              <w:t xml:space="preserve"> Inception</w:t>
            </w:r>
            <w:r w:rsidR="008C414F">
              <w:rPr>
                <w:rFonts w:asciiTheme="minorHAnsi" w:hAnsiTheme="minorHAnsi" w:cstheme="minorHAnsi"/>
                <w:i/>
                <w:color w:val="000000" w:themeColor="text1"/>
              </w:rPr>
              <w:t xml:space="preserve"> phase</w:t>
            </w:r>
            <w:r>
              <w:rPr>
                <w:rFonts w:asciiTheme="minorHAnsi" w:hAnsiTheme="minorHAnsi" w:cstheme="minorHAnsi"/>
                <w:i/>
                <w:color w:val="000000" w:themeColor="text1"/>
              </w:rPr>
              <w:t xml:space="preserve">. </w:t>
            </w:r>
          </w:p>
          <w:p w14:paraId="65A74AA2" w14:textId="1FD18870" w:rsidR="00197465" w:rsidRPr="0037048C" w:rsidRDefault="00197465" w:rsidP="00197465">
            <w:pPr>
              <w:rPr>
                <w:rFonts w:asciiTheme="minorHAnsi" w:hAnsiTheme="minorHAnsi" w:cstheme="minorHAnsi"/>
                <w:i/>
                <w:color w:val="000000" w:themeColor="text1"/>
              </w:rPr>
            </w:pPr>
            <w:r>
              <w:rPr>
                <w:rFonts w:asciiTheme="minorHAnsi" w:hAnsiTheme="minorHAnsi" w:cstheme="minorHAnsi"/>
                <w:i/>
                <w:color w:val="000000" w:themeColor="text1"/>
              </w:rPr>
              <w:t xml:space="preserve">For specific guidance on the Project Cycle Management Principles and the Logical Framework Approach </w:t>
            </w:r>
            <w:r w:rsidR="00FF1A4B">
              <w:rPr>
                <w:rFonts w:asciiTheme="minorHAnsi" w:hAnsiTheme="minorHAnsi" w:cstheme="minorHAnsi"/>
                <w:i/>
                <w:color w:val="000000" w:themeColor="text1"/>
              </w:rPr>
              <w:t>please refer to</w:t>
            </w:r>
            <w:r>
              <w:rPr>
                <w:rFonts w:asciiTheme="minorHAnsi" w:hAnsiTheme="minorHAnsi" w:cstheme="minorHAnsi"/>
                <w:i/>
                <w:color w:val="000000" w:themeColor="text1"/>
              </w:rPr>
              <w:t xml:space="preserve"> the </w:t>
            </w:r>
            <w:r w:rsidR="008C414F">
              <w:rPr>
                <w:rFonts w:asciiTheme="minorHAnsi" w:hAnsiTheme="minorHAnsi" w:cstheme="minorHAnsi"/>
                <w:i/>
                <w:color w:val="000000" w:themeColor="text1"/>
              </w:rPr>
              <w:t>“</w:t>
            </w:r>
            <w:r>
              <w:rPr>
                <w:rFonts w:asciiTheme="minorHAnsi" w:hAnsiTheme="minorHAnsi" w:cstheme="minorHAnsi"/>
                <w:i/>
                <w:color w:val="000000" w:themeColor="text1"/>
              </w:rPr>
              <w:t>Project Cycle Management Guidelines (Volume 1)</w:t>
            </w:r>
            <w:r w:rsidR="008C414F">
              <w:rPr>
                <w:rFonts w:asciiTheme="minorHAnsi" w:hAnsiTheme="minorHAnsi" w:cstheme="minorHAnsi"/>
                <w:i/>
                <w:color w:val="000000" w:themeColor="text1"/>
              </w:rPr>
              <w:t>”</w:t>
            </w:r>
            <w:r>
              <w:rPr>
                <w:rFonts w:asciiTheme="minorHAnsi" w:hAnsiTheme="minorHAnsi" w:cstheme="minorHAnsi"/>
                <w:i/>
                <w:color w:val="000000" w:themeColor="text1"/>
              </w:rPr>
              <w:t>,</w:t>
            </w:r>
            <w:r w:rsidR="002D3E1B">
              <w:rPr>
                <w:rFonts w:asciiTheme="minorHAnsi" w:hAnsiTheme="minorHAnsi" w:cstheme="minorHAnsi"/>
                <w:i/>
                <w:color w:val="000000" w:themeColor="text1"/>
              </w:rPr>
              <w:t xml:space="preserve"> </w:t>
            </w:r>
            <w:hyperlink r:id="rId13" w:history="1">
              <w:r w:rsidR="002D3E1B" w:rsidRPr="000F5BF7">
                <w:rPr>
                  <w:rStyle w:val="Hyperlink"/>
                </w:rPr>
                <w:t>https://euro</w:t>
              </w:r>
              <w:r w:rsidR="002D3E1B" w:rsidRPr="000F5BF7">
                <w:rPr>
                  <w:rStyle w:val="Hyperlink"/>
                </w:rPr>
                <w:t>p</w:t>
              </w:r>
              <w:r w:rsidR="002D3E1B" w:rsidRPr="000F5BF7">
                <w:rPr>
                  <w:rStyle w:val="Hyperlink"/>
                </w:rPr>
                <w:t>a.eu/capacity4dev/iesf/documents/aid-delivery-methods-project-cycle-management-guidelines-europeaid-2004</w:t>
              </w:r>
            </w:hyperlink>
            <w:r>
              <w:rPr>
                <w:rFonts w:asciiTheme="minorHAnsi" w:hAnsiTheme="minorHAnsi" w:cstheme="minorHAnsi"/>
                <w:i/>
                <w:color w:val="000000" w:themeColor="text1"/>
              </w:rPr>
              <w:t xml:space="preserve"> </w:t>
            </w:r>
            <w:hyperlink w:history="1"/>
          </w:p>
        </w:tc>
        <w:tc>
          <w:tcPr>
            <w:tcW w:w="1128" w:type="dxa"/>
            <w:shd w:val="clear" w:color="auto" w:fill="BFBFBF" w:themeFill="background1" w:themeFillShade="BF"/>
          </w:tcPr>
          <w:p w14:paraId="5DE71486" w14:textId="77777777" w:rsidR="00E43D00" w:rsidRPr="009A57E4" w:rsidRDefault="00E43D00"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7C6EA8A4" wp14:editId="3C48969C">
                  <wp:extent cx="579120" cy="4146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9B7C8D4" w14:textId="44EA55D5" w:rsidR="001E6007" w:rsidRDefault="001E6007" w:rsidP="001E6007">
      <w:pPr>
        <w:pStyle w:val="Heading2"/>
        <w:rPr>
          <w:rFonts w:eastAsia="Calibri"/>
        </w:rPr>
      </w:pPr>
      <w:bookmarkStart w:id="3" w:name="_Toc32337854"/>
      <w:r>
        <w:rPr>
          <w:rFonts w:eastAsia="Calibri"/>
        </w:rPr>
        <w:t xml:space="preserve">Stakeholders of the </w:t>
      </w:r>
      <w:r w:rsidR="002524AB">
        <w:rPr>
          <w:rFonts w:eastAsia="Calibri"/>
        </w:rPr>
        <w:t>Intervention</w:t>
      </w:r>
      <w:bookmarkEnd w:id="3"/>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E6007" w14:paraId="68D1C04A" w14:textId="77777777" w:rsidTr="00186540">
        <w:tc>
          <w:tcPr>
            <w:tcW w:w="8483" w:type="dxa"/>
            <w:shd w:val="clear" w:color="auto" w:fill="BFBFBF" w:themeFill="background1" w:themeFillShade="BF"/>
          </w:tcPr>
          <w:p w14:paraId="3AA02151" w14:textId="7C51C784" w:rsidR="00D8258E" w:rsidRDefault="008C414F" w:rsidP="008166A5">
            <w:pPr>
              <w:rPr>
                <w:rFonts w:asciiTheme="minorHAnsi" w:hAnsiTheme="minorHAnsi" w:cstheme="minorHAnsi"/>
                <w:i/>
                <w:color w:val="000000" w:themeColor="text1"/>
              </w:rPr>
            </w:pPr>
            <w:r>
              <w:rPr>
                <w:rFonts w:asciiTheme="minorHAnsi" w:hAnsiTheme="minorHAnsi" w:cstheme="minorHAnsi"/>
                <w:i/>
                <w:color w:val="000000" w:themeColor="text1"/>
              </w:rPr>
              <w:t>Under this section, p</w:t>
            </w:r>
            <w:r w:rsidR="001E6007">
              <w:rPr>
                <w:rFonts w:asciiTheme="minorHAnsi" w:hAnsiTheme="minorHAnsi" w:cstheme="minorHAnsi"/>
                <w:i/>
                <w:color w:val="000000" w:themeColor="text1"/>
              </w:rPr>
              <w:t xml:space="preserve">lease describe the key stakeholders of the </w:t>
            </w:r>
            <w:r w:rsidR="002524AB">
              <w:rPr>
                <w:rFonts w:asciiTheme="minorHAnsi" w:hAnsiTheme="minorHAnsi" w:cstheme="minorHAnsi"/>
                <w:i/>
                <w:color w:val="000000" w:themeColor="text1"/>
              </w:rPr>
              <w:t>Intervention</w:t>
            </w:r>
            <w:r w:rsidR="001E6007">
              <w:rPr>
                <w:rFonts w:asciiTheme="minorHAnsi" w:hAnsiTheme="minorHAnsi" w:cstheme="minorHAnsi"/>
                <w:i/>
                <w:color w:val="000000" w:themeColor="text1"/>
              </w:rPr>
              <w:t xml:space="preserve"> to be evaluated</w:t>
            </w:r>
            <w:r w:rsidR="003415FE">
              <w:rPr>
                <w:rFonts w:asciiTheme="minorHAnsi" w:hAnsiTheme="minorHAnsi" w:cstheme="minorHAnsi"/>
                <w:i/>
                <w:color w:val="000000" w:themeColor="text1"/>
              </w:rPr>
              <w:t xml:space="preserve"> including its final beneficiaries</w:t>
            </w:r>
            <w:r w:rsidR="00D8258E">
              <w:rPr>
                <w:rFonts w:asciiTheme="minorHAnsi" w:hAnsiTheme="minorHAnsi" w:cstheme="minorHAnsi"/>
                <w:i/>
                <w:color w:val="000000" w:themeColor="text1"/>
              </w:rPr>
              <w:t>,</w:t>
            </w:r>
            <w:r w:rsidR="001E6007">
              <w:rPr>
                <w:rFonts w:asciiTheme="minorHAnsi" w:hAnsiTheme="minorHAnsi" w:cstheme="minorHAnsi"/>
                <w:i/>
                <w:color w:val="000000" w:themeColor="text1"/>
              </w:rPr>
              <w:t xml:space="preserve"> defin</w:t>
            </w:r>
            <w:r>
              <w:rPr>
                <w:rFonts w:asciiTheme="minorHAnsi" w:hAnsiTheme="minorHAnsi" w:cstheme="minorHAnsi"/>
                <w:i/>
                <w:color w:val="000000" w:themeColor="text1"/>
              </w:rPr>
              <w:t>e</w:t>
            </w:r>
            <w:r w:rsidR="001E6007">
              <w:rPr>
                <w:rFonts w:asciiTheme="minorHAnsi" w:hAnsiTheme="minorHAnsi" w:cstheme="minorHAnsi"/>
                <w:i/>
                <w:color w:val="000000" w:themeColor="text1"/>
              </w:rPr>
              <w:t xml:space="preserve"> their role</w:t>
            </w:r>
            <w:r w:rsidR="00D44339">
              <w:rPr>
                <w:rFonts w:asciiTheme="minorHAnsi" w:hAnsiTheme="minorHAnsi" w:cstheme="minorHAnsi"/>
                <w:i/>
                <w:color w:val="000000" w:themeColor="text1"/>
              </w:rPr>
              <w:t>,</w:t>
            </w:r>
            <w:r w:rsidR="001E6007">
              <w:rPr>
                <w:rFonts w:asciiTheme="minorHAnsi" w:hAnsiTheme="minorHAnsi" w:cstheme="minorHAnsi"/>
                <w:i/>
                <w:color w:val="000000" w:themeColor="text1"/>
              </w:rPr>
              <w:t xml:space="preserve"> </w:t>
            </w:r>
            <w:r w:rsidR="006859BF">
              <w:rPr>
                <w:rFonts w:asciiTheme="minorHAnsi" w:hAnsiTheme="minorHAnsi" w:cstheme="minorHAnsi"/>
                <w:i/>
                <w:color w:val="000000" w:themeColor="text1"/>
              </w:rPr>
              <w:t>the</w:t>
            </w:r>
            <w:r w:rsidR="00D11AA7">
              <w:rPr>
                <w:rFonts w:asciiTheme="minorHAnsi" w:hAnsiTheme="minorHAnsi" w:cstheme="minorHAnsi"/>
                <w:i/>
                <w:color w:val="000000" w:themeColor="text1"/>
              </w:rPr>
              <w:t xml:space="preserve"> nature of the</w:t>
            </w:r>
            <w:r w:rsidR="006859BF">
              <w:rPr>
                <w:rFonts w:asciiTheme="minorHAnsi" w:hAnsiTheme="minorHAnsi" w:cstheme="minorHAnsi"/>
                <w:i/>
                <w:color w:val="000000" w:themeColor="text1"/>
              </w:rPr>
              <w:t xml:space="preserve">ir </w:t>
            </w:r>
            <w:r w:rsidR="001E6007">
              <w:rPr>
                <w:rFonts w:asciiTheme="minorHAnsi" w:hAnsiTheme="minorHAnsi" w:cstheme="minorHAnsi"/>
                <w:i/>
                <w:color w:val="000000" w:themeColor="text1"/>
              </w:rPr>
              <w:t xml:space="preserve">involvement in the </w:t>
            </w:r>
            <w:r w:rsidR="002524AB">
              <w:rPr>
                <w:rFonts w:asciiTheme="minorHAnsi" w:hAnsiTheme="minorHAnsi" w:cstheme="minorHAnsi"/>
                <w:i/>
                <w:color w:val="000000" w:themeColor="text1"/>
              </w:rPr>
              <w:t>Intervention</w:t>
            </w:r>
            <w:r w:rsidR="006859BF">
              <w:rPr>
                <w:rFonts w:asciiTheme="minorHAnsi" w:hAnsiTheme="minorHAnsi" w:cstheme="minorHAnsi"/>
                <w:i/>
                <w:color w:val="000000" w:themeColor="text1"/>
              </w:rPr>
              <w:t xml:space="preserve"> and how the </w:t>
            </w:r>
            <w:r w:rsidR="002524AB">
              <w:rPr>
                <w:rFonts w:asciiTheme="minorHAnsi" w:hAnsiTheme="minorHAnsi" w:cstheme="minorHAnsi"/>
                <w:i/>
                <w:color w:val="000000" w:themeColor="text1"/>
              </w:rPr>
              <w:t>Intervention</w:t>
            </w:r>
            <w:r w:rsidR="006859BF">
              <w:rPr>
                <w:rFonts w:asciiTheme="minorHAnsi" w:hAnsiTheme="minorHAnsi" w:cstheme="minorHAnsi"/>
                <w:i/>
                <w:color w:val="000000" w:themeColor="text1"/>
              </w:rPr>
              <w:t xml:space="preserve"> is expected to impact on them</w:t>
            </w:r>
            <w:r w:rsidR="001E6007">
              <w:rPr>
                <w:rFonts w:asciiTheme="minorHAnsi" w:hAnsiTheme="minorHAnsi" w:cstheme="minorHAnsi"/>
                <w:i/>
                <w:color w:val="000000" w:themeColor="text1"/>
              </w:rPr>
              <w:t xml:space="preserve">. </w:t>
            </w:r>
          </w:p>
          <w:p w14:paraId="2C2AF206" w14:textId="08E6FACB" w:rsidR="001E6007" w:rsidRPr="0037048C" w:rsidRDefault="008C414F">
            <w:pPr>
              <w:rPr>
                <w:rFonts w:asciiTheme="minorHAnsi" w:hAnsiTheme="minorHAnsi" w:cstheme="minorHAnsi"/>
                <w:i/>
                <w:color w:val="000000" w:themeColor="text1"/>
              </w:rPr>
            </w:pPr>
            <w:r>
              <w:rPr>
                <w:rFonts w:asciiTheme="minorHAnsi" w:hAnsiTheme="minorHAnsi" w:cstheme="minorHAnsi"/>
                <w:i/>
                <w:color w:val="000000" w:themeColor="text1"/>
              </w:rPr>
              <w:lastRenderedPageBreak/>
              <w:t xml:space="preserve">If a </w:t>
            </w:r>
            <w:r w:rsidR="001E6007">
              <w:rPr>
                <w:rFonts w:asciiTheme="minorHAnsi" w:hAnsiTheme="minorHAnsi" w:cstheme="minorHAnsi"/>
                <w:i/>
                <w:color w:val="000000" w:themeColor="text1"/>
              </w:rPr>
              <w:t xml:space="preserve">stakeholder map may </w:t>
            </w:r>
            <w:proofErr w:type="gramStart"/>
            <w:r w:rsidR="001E6007">
              <w:rPr>
                <w:rFonts w:asciiTheme="minorHAnsi" w:hAnsiTheme="minorHAnsi" w:cstheme="minorHAnsi"/>
                <w:i/>
                <w:color w:val="000000" w:themeColor="text1"/>
              </w:rPr>
              <w:t>exist</w:t>
            </w:r>
            <w:proofErr w:type="gramEnd"/>
            <w:r w:rsidR="001E6007">
              <w:rPr>
                <w:rFonts w:asciiTheme="minorHAnsi" w:hAnsiTheme="minorHAnsi" w:cstheme="minorHAnsi"/>
                <w:i/>
                <w:color w:val="000000" w:themeColor="text1"/>
              </w:rPr>
              <w:t xml:space="preserve"> you may want to attach it as an Annex to the </w:t>
            </w:r>
            <w:proofErr w:type="spellStart"/>
            <w:r w:rsidR="001E6007">
              <w:rPr>
                <w:rFonts w:asciiTheme="minorHAnsi" w:hAnsiTheme="minorHAnsi" w:cstheme="minorHAnsi"/>
                <w:i/>
                <w:color w:val="000000" w:themeColor="text1"/>
              </w:rPr>
              <w:t>ToR</w:t>
            </w:r>
            <w:proofErr w:type="spellEnd"/>
            <w:r w:rsidR="00D11AA7">
              <w:rPr>
                <w:rFonts w:asciiTheme="minorHAnsi" w:hAnsiTheme="minorHAnsi" w:cstheme="minorHAnsi"/>
                <w:i/>
                <w:color w:val="000000" w:themeColor="text1"/>
              </w:rPr>
              <w:t>.</w:t>
            </w:r>
            <w:r w:rsidR="00D8258E">
              <w:rPr>
                <w:rFonts w:asciiTheme="minorHAnsi" w:hAnsiTheme="minorHAnsi" w:cstheme="minorHAnsi"/>
                <w:i/>
                <w:color w:val="000000" w:themeColor="text1"/>
              </w:rPr>
              <w:t xml:space="preserve"> </w:t>
            </w:r>
            <w:r w:rsidR="00D11AA7">
              <w:rPr>
                <w:rFonts w:asciiTheme="minorHAnsi" w:hAnsiTheme="minorHAnsi" w:cstheme="minorHAnsi"/>
                <w:i/>
                <w:color w:val="000000" w:themeColor="text1"/>
              </w:rPr>
              <w:t>E</w:t>
            </w:r>
            <w:r w:rsidR="00D8258E">
              <w:rPr>
                <w:rFonts w:asciiTheme="minorHAnsi" w:hAnsiTheme="minorHAnsi" w:cstheme="minorHAnsi"/>
                <w:i/>
                <w:color w:val="000000" w:themeColor="text1"/>
              </w:rPr>
              <w:t>valuators will be free to refin</w:t>
            </w:r>
            <w:r w:rsidR="00034953">
              <w:rPr>
                <w:rFonts w:asciiTheme="minorHAnsi" w:hAnsiTheme="minorHAnsi" w:cstheme="minorHAnsi"/>
                <w:i/>
                <w:color w:val="000000" w:themeColor="text1"/>
              </w:rPr>
              <w:t>e</w:t>
            </w:r>
            <w:r w:rsidR="00D8258E">
              <w:rPr>
                <w:rFonts w:asciiTheme="minorHAnsi" w:hAnsiTheme="minorHAnsi" w:cstheme="minorHAnsi"/>
                <w:i/>
                <w:color w:val="000000" w:themeColor="text1"/>
              </w:rPr>
              <w:t xml:space="preserve"> and finalis</w:t>
            </w:r>
            <w:r w:rsidR="00034953">
              <w:rPr>
                <w:rFonts w:asciiTheme="minorHAnsi" w:hAnsiTheme="minorHAnsi" w:cstheme="minorHAnsi"/>
                <w:i/>
                <w:color w:val="000000" w:themeColor="text1"/>
              </w:rPr>
              <w:t>e</w:t>
            </w:r>
            <w:r w:rsidR="00D8258E">
              <w:rPr>
                <w:rFonts w:asciiTheme="minorHAnsi" w:hAnsiTheme="minorHAnsi" w:cstheme="minorHAnsi"/>
                <w:i/>
                <w:color w:val="000000" w:themeColor="text1"/>
              </w:rPr>
              <w:t xml:space="preserve"> it during </w:t>
            </w:r>
            <w:r w:rsidR="00D11AA7">
              <w:rPr>
                <w:rFonts w:asciiTheme="minorHAnsi" w:hAnsiTheme="minorHAnsi" w:cstheme="minorHAnsi"/>
                <w:i/>
                <w:color w:val="000000" w:themeColor="text1"/>
              </w:rPr>
              <w:t xml:space="preserve">the </w:t>
            </w:r>
            <w:r w:rsidR="00D8258E">
              <w:rPr>
                <w:rFonts w:asciiTheme="minorHAnsi" w:hAnsiTheme="minorHAnsi" w:cstheme="minorHAnsi"/>
                <w:i/>
                <w:color w:val="000000" w:themeColor="text1"/>
              </w:rPr>
              <w:t>Inception</w:t>
            </w:r>
            <w:r w:rsidR="00D11AA7">
              <w:rPr>
                <w:rFonts w:asciiTheme="minorHAnsi" w:hAnsiTheme="minorHAnsi" w:cstheme="minorHAnsi"/>
                <w:i/>
                <w:color w:val="000000" w:themeColor="text1"/>
              </w:rPr>
              <w:t xml:space="preserve"> phase,</w:t>
            </w:r>
            <w:r w:rsidR="001F4481">
              <w:rPr>
                <w:rFonts w:asciiTheme="minorHAnsi" w:hAnsiTheme="minorHAnsi" w:cstheme="minorHAnsi"/>
                <w:i/>
                <w:color w:val="000000" w:themeColor="text1"/>
              </w:rPr>
              <w:t xml:space="preserve"> in order to</w:t>
            </w:r>
            <w:r>
              <w:rPr>
                <w:rFonts w:asciiTheme="minorHAnsi" w:hAnsiTheme="minorHAnsi" w:cstheme="minorHAnsi"/>
                <w:i/>
                <w:color w:val="000000" w:themeColor="text1"/>
              </w:rPr>
              <w:t xml:space="preserve"> best</w:t>
            </w:r>
            <w:r w:rsidR="001F4481">
              <w:rPr>
                <w:rFonts w:asciiTheme="minorHAnsi" w:hAnsiTheme="minorHAnsi" w:cstheme="minorHAnsi"/>
                <w:i/>
                <w:color w:val="000000" w:themeColor="text1"/>
              </w:rPr>
              <w:t xml:space="preserve"> identify the key informants to be interviewed / surveyed</w:t>
            </w:r>
            <w:r w:rsidR="00D8258E">
              <w:rPr>
                <w:rFonts w:asciiTheme="minorHAnsi" w:hAnsiTheme="minorHAnsi" w:cstheme="minorHAnsi"/>
                <w:i/>
                <w:color w:val="000000" w:themeColor="text1"/>
              </w:rPr>
              <w:t>.</w:t>
            </w:r>
          </w:p>
        </w:tc>
        <w:tc>
          <w:tcPr>
            <w:tcW w:w="1128" w:type="dxa"/>
            <w:shd w:val="clear" w:color="auto" w:fill="BFBFBF" w:themeFill="background1" w:themeFillShade="BF"/>
          </w:tcPr>
          <w:p w14:paraId="0693A29B" w14:textId="77777777" w:rsidR="001E6007" w:rsidRPr="009A57E4" w:rsidRDefault="001E6007" w:rsidP="008166A5">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47C6C267" wp14:editId="2F1CBA31">
                  <wp:extent cx="579120" cy="414655"/>
                  <wp:effectExtent l="0" t="0" r="0" b="444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51CAC8A0" w14:textId="77777777" w:rsidR="001E6007" w:rsidRDefault="001E6007" w:rsidP="001E6007">
      <w:pPr>
        <w:pStyle w:val="Heading2"/>
        <w:rPr>
          <w:rFonts w:eastAsia="Calibri"/>
        </w:rPr>
      </w:pPr>
      <w:bookmarkStart w:id="4" w:name="_Toc32337855"/>
      <w:r>
        <w:rPr>
          <w:rFonts w:eastAsia="Calibri"/>
        </w:rPr>
        <w:t>Other available</w:t>
      </w:r>
      <w:r w:rsidR="00A147C9">
        <w:rPr>
          <w:rFonts w:eastAsia="Calibri"/>
        </w:rPr>
        <w:t xml:space="preserve"> information</w:t>
      </w:r>
      <w:bookmarkEnd w:id="4"/>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E6007" w14:paraId="01F56372" w14:textId="77777777" w:rsidTr="00186540">
        <w:tc>
          <w:tcPr>
            <w:tcW w:w="8483" w:type="dxa"/>
            <w:shd w:val="clear" w:color="auto" w:fill="BFBFBF" w:themeFill="background1" w:themeFillShade="BF"/>
          </w:tcPr>
          <w:p w14:paraId="6B7F719F" w14:textId="131C8040" w:rsidR="00A147C9" w:rsidRDefault="001E6007" w:rsidP="008166A5">
            <w:pPr>
              <w:rPr>
                <w:rFonts w:asciiTheme="minorHAnsi" w:hAnsiTheme="minorHAnsi" w:cstheme="minorHAnsi"/>
                <w:i/>
                <w:color w:val="000000" w:themeColor="text1"/>
              </w:rPr>
            </w:pPr>
            <w:r>
              <w:rPr>
                <w:rFonts w:asciiTheme="minorHAnsi" w:hAnsiTheme="minorHAnsi" w:cstheme="minorHAnsi"/>
                <w:i/>
                <w:color w:val="000000" w:themeColor="text1"/>
              </w:rPr>
              <w:t xml:space="preserve">Other </w:t>
            </w:r>
            <w:r w:rsidR="00D11AA7">
              <w:rPr>
                <w:rFonts w:asciiTheme="minorHAnsi" w:hAnsiTheme="minorHAnsi" w:cstheme="minorHAnsi"/>
                <w:i/>
                <w:color w:val="000000" w:themeColor="text1"/>
              </w:rPr>
              <w:t xml:space="preserve">existing </w:t>
            </w:r>
            <w:r>
              <w:rPr>
                <w:rFonts w:asciiTheme="minorHAnsi" w:hAnsiTheme="minorHAnsi" w:cstheme="minorHAnsi"/>
                <w:i/>
                <w:color w:val="000000" w:themeColor="text1"/>
              </w:rPr>
              <w:t xml:space="preserve">analytical tools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w:t>
            </w:r>
            <w:r w:rsidR="00D8258E">
              <w:rPr>
                <w:rFonts w:asciiTheme="minorHAnsi" w:hAnsiTheme="minorHAnsi" w:cstheme="minorHAnsi"/>
                <w:i/>
                <w:color w:val="000000" w:themeColor="text1"/>
              </w:rPr>
              <w:t xml:space="preserve">may </w:t>
            </w:r>
            <w:r w:rsidR="008C414F">
              <w:rPr>
                <w:rFonts w:asciiTheme="minorHAnsi" w:hAnsiTheme="minorHAnsi" w:cstheme="minorHAnsi"/>
                <w:i/>
                <w:color w:val="000000" w:themeColor="text1"/>
              </w:rPr>
              <w:t xml:space="preserve">also </w:t>
            </w:r>
            <w:r w:rsidR="00D11AA7">
              <w:rPr>
                <w:rFonts w:asciiTheme="minorHAnsi" w:hAnsiTheme="minorHAnsi" w:cstheme="minorHAnsi"/>
                <w:i/>
                <w:color w:val="000000" w:themeColor="text1"/>
              </w:rPr>
              <w:t>be</w:t>
            </w:r>
            <w:r w:rsidR="00170C37">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relevant for </w:t>
            </w:r>
            <w:r w:rsidR="00381282">
              <w:rPr>
                <w:rFonts w:asciiTheme="minorHAnsi" w:hAnsiTheme="minorHAnsi" w:cstheme="minorHAnsi"/>
                <w:i/>
                <w:color w:val="000000" w:themeColor="text1"/>
              </w:rPr>
              <w:t>framework contractor</w:t>
            </w:r>
            <w:r>
              <w:rPr>
                <w:rFonts w:asciiTheme="minorHAnsi" w:hAnsiTheme="minorHAnsi" w:cstheme="minorHAnsi"/>
                <w:i/>
                <w:color w:val="000000" w:themeColor="text1"/>
              </w:rPr>
              <w:t xml:space="preserve">s, such as a SWOT analysis, specific Risk </w:t>
            </w:r>
            <w:r w:rsidR="001F4481">
              <w:rPr>
                <w:rFonts w:asciiTheme="minorHAnsi" w:hAnsiTheme="minorHAnsi" w:cstheme="minorHAnsi"/>
                <w:i/>
                <w:color w:val="000000" w:themeColor="text1"/>
              </w:rPr>
              <w:t>A</w:t>
            </w:r>
            <w:r>
              <w:rPr>
                <w:rFonts w:asciiTheme="minorHAnsi" w:hAnsiTheme="minorHAnsi" w:cstheme="minorHAnsi"/>
                <w:i/>
                <w:color w:val="000000" w:themeColor="text1"/>
              </w:rPr>
              <w:t xml:space="preserve">nalysis (or management plans), Context </w:t>
            </w:r>
            <w:r w:rsidR="001F4481">
              <w:rPr>
                <w:rFonts w:asciiTheme="minorHAnsi" w:hAnsiTheme="minorHAnsi" w:cstheme="minorHAnsi"/>
                <w:i/>
                <w:color w:val="000000" w:themeColor="text1"/>
              </w:rPr>
              <w:t>A</w:t>
            </w:r>
            <w:r>
              <w:rPr>
                <w:rFonts w:asciiTheme="minorHAnsi" w:hAnsiTheme="minorHAnsi" w:cstheme="minorHAnsi"/>
                <w:i/>
                <w:color w:val="000000" w:themeColor="text1"/>
              </w:rPr>
              <w:t>nalysis</w:t>
            </w:r>
            <w:r w:rsidR="00A657F1">
              <w:rPr>
                <w:rFonts w:asciiTheme="minorHAnsi" w:hAnsiTheme="minorHAnsi" w:cstheme="minorHAnsi"/>
                <w:i/>
                <w:color w:val="000000" w:themeColor="text1"/>
              </w:rPr>
              <w:t>, previous ROM or evaluation reports</w:t>
            </w:r>
            <w:r w:rsidR="00C27D6C">
              <w:rPr>
                <w:rFonts w:asciiTheme="minorHAnsi" w:hAnsiTheme="minorHAnsi" w:cstheme="minorHAnsi"/>
                <w:i/>
                <w:color w:val="000000" w:themeColor="text1"/>
              </w:rPr>
              <w:t>, minutes of Steering Committee’s meetings</w:t>
            </w:r>
            <w:r w:rsidR="008C414F">
              <w:rPr>
                <w:rFonts w:asciiTheme="minorHAnsi" w:hAnsiTheme="minorHAnsi" w:cstheme="minorHAnsi"/>
                <w:i/>
                <w:color w:val="000000" w:themeColor="text1"/>
              </w:rPr>
              <w:t>,</w:t>
            </w:r>
            <w:r w:rsidR="00170C37">
              <w:rPr>
                <w:rFonts w:asciiTheme="minorHAnsi" w:hAnsiTheme="minorHAnsi" w:cstheme="minorHAnsi"/>
                <w:i/>
                <w:color w:val="000000" w:themeColor="text1"/>
              </w:rPr>
              <w:t xml:space="preserve"> etc</w:t>
            </w:r>
            <w:r>
              <w:rPr>
                <w:rFonts w:asciiTheme="minorHAnsi" w:hAnsiTheme="minorHAnsi" w:cstheme="minorHAnsi"/>
                <w:i/>
                <w:color w:val="000000" w:themeColor="text1"/>
              </w:rPr>
              <w:t xml:space="preserve">. In this </w:t>
            </w:r>
            <w:r w:rsidR="00A147C9">
              <w:rPr>
                <w:rFonts w:asciiTheme="minorHAnsi" w:hAnsiTheme="minorHAnsi" w:cstheme="minorHAnsi"/>
                <w:i/>
                <w:color w:val="000000" w:themeColor="text1"/>
              </w:rPr>
              <w:t>case,</w:t>
            </w:r>
            <w:r>
              <w:rPr>
                <w:rFonts w:asciiTheme="minorHAnsi" w:hAnsiTheme="minorHAnsi" w:cstheme="minorHAnsi"/>
                <w:i/>
                <w:color w:val="000000" w:themeColor="text1"/>
              </w:rPr>
              <w:t xml:space="preserve"> </w:t>
            </w:r>
            <w:r w:rsidR="008C414F">
              <w:rPr>
                <w:rFonts w:asciiTheme="minorHAnsi" w:hAnsiTheme="minorHAnsi" w:cstheme="minorHAnsi"/>
                <w:i/>
                <w:color w:val="000000" w:themeColor="text1"/>
              </w:rPr>
              <w:t xml:space="preserve">if available online </w:t>
            </w:r>
            <w:r>
              <w:rPr>
                <w:rFonts w:asciiTheme="minorHAnsi" w:hAnsiTheme="minorHAnsi" w:cstheme="minorHAnsi"/>
                <w:i/>
                <w:color w:val="000000" w:themeColor="text1"/>
              </w:rPr>
              <w:t>you can</w:t>
            </w:r>
            <w:r w:rsidR="008C414F">
              <w:rPr>
                <w:rFonts w:asciiTheme="minorHAnsi" w:hAnsiTheme="minorHAnsi" w:cstheme="minorHAnsi"/>
                <w:i/>
                <w:color w:val="000000" w:themeColor="text1"/>
              </w:rPr>
              <w:t xml:space="preserve"> insert a</w:t>
            </w:r>
            <w:r>
              <w:rPr>
                <w:rFonts w:asciiTheme="minorHAnsi" w:hAnsiTheme="minorHAnsi" w:cstheme="minorHAnsi"/>
                <w:i/>
                <w:color w:val="000000" w:themeColor="text1"/>
              </w:rPr>
              <w:t xml:space="preserve"> </w:t>
            </w:r>
            <w:r w:rsidR="00A657F1">
              <w:rPr>
                <w:rFonts w:asciiTheme="minorHAnsi" w:hAnsiTheme="minorHAnsi" w:cstheme="minorHAnsi"/>
                <w:i/>
                <w:color w:val="000000" w:themeColor="text1"/>
              </w:rPr>
              <w:t xml:space="preserve">link </w:t>
            </w:r>
            <w:r>
              <w:rPr>
                <w:rFonts w:asciiTheme="minorHAnsi" w:hAnsiTheme="minorHAnsi" w:cstheme="minorHAnsi"/>
                <w:i/>
                <w:color w:val="000000" w:themeColor="text1"/>
              </w:rPr>
              <w:t>in this chapter and</w:t>
            </w:r>
            <w:r w:rsidR="00A657F1">
              <w:rPr>
                <w:rFonts w:asciiTheme="minorHAnsi" w:hAnsiTheme="minorHAnsi" w:cstheme="minorHAnsi"/>
                <w:i/>
                <w:color w:val="000000" w:themeColor="text1"/>
              </w:rPr>
              <w:t>/or</w:t>
            </w:r>
            <w:r>
              <w:rPr>
                <w:rFonts w:asciiTheme="minorHAnsi" w:hAnsiTheme="minorHAnsi" w:cstheme="minorHAnsi"/>
                <w:i/>
                <w:color w:val="000000" w:themeColor="text1"/>
              </w:rPr>
              <w:t xml:space="preserve"> attach </w:t>
            </w:r>
            <w:r w:rsidR="008C414F">
              <w:rPr>
                <w:rFonts w:asciiTheme="minorHAnsi" w:hAnsiTheme="minorHAnsi" w:cstheme="minorHAnsi"/>
                <w:i/>
                <w:color w:val="000000" w:themeColor="text1"/>
              </w:rPr>
              <w:t>them</w:t>
            </w:r>
            <w:r>
              <w:rPr>
                <w:rFonts w:asciiTheme="minorHAnsi" w:hAnsiTheme="minorHAnsi" w:cstheme="minorHAnsi"/>
                <w:i/>
                <w:color w:val="000000" w:themeColor="text1"/>
              </w:rPr>
              <w:t xml:space="preserve"> as Annexes to the </w:t>
            </w:r>
            <w:proofErr w:type="spellStart"/>
            <w:r>
              <w:rPr>
                <w:rFonts w:asciiTheme="minorHAnsi" w:hAnsiTheme="minorHAnsi" w:cstheme="minorHAnsi"/>
                <w:i/>
                <w:color w:val="000000" w:themeColor="text1"/>
              </w:rPr>
              <w:t>ToR</w:t>
            </w:r>
            <w:proofErr w:type="spellEnd"/>
            <w:r w:rsidR="00FF1A4B">
              <w:rPr>
                <w:rFonts w:asciiTheme="minorHAnsi" w:hAnsiTheme="minorHAnsi" w:cstheme="minorHAnsi"/>
                <w:i/>
                <w:color w:val="000000" w:themeColor="text1"/>
              </w:rPr>
              <w:t xml:space="preserve"> (see also Annex </w:t>
            </w:r>
            <w:r w:rsidR="00124B0D">
              <w:rPr>
                <w:rFonts w:asciiTheme="minorHAnsi" w:hAnsiTheme="minorHAnsi" w:cstheme="minorHAnsi"/>
                <w:i/>
                <w:color w:val="000000" w:themeColor="text1"/>
              </w:rPr>
              <w:t>I</w:t>
            </w:r>
            <w:r w:rsidR="00FF1A4B">
              <w:rPr>
                <w:rFonts w:asciiTheme="minorHAnsi" w:hAnsiTheme="minorHAnsi" w:cstheme="minorHAnsi"/>
                <w:i/>
                <w:color w:val="000000" w:themeColor="text1"/>
              </w:rPr>
              <w:t>I)</w:t>
            </w:r>
            <w:r>
              <w:rPr>
                <w:rFonts w:asciiTheme="minorHAnsi" w:hAnsiTheme="minorHAnsi" w:cstheme="minorHAnsi"/>
                <w:i/>
                <w:color w:val="000000" w:themeColor="text1"/>
              </w:rPr>
              <w:t>.</w:t>
            </w:r>
            <w:r w:rsidR="00170C37">
              <w:rPr>
                <w:rFonts w:asciiTheme="minorHAnsi" w:hAnsiTheme="minorHAnsi" w:cstheme="minorHAnsi"/>
                <w:i/>
                <w:color w:val="000000" w:themeColor="text1"/>
              </w:rPr>
              <w:t xml:space="preserve"> </w:t>
            </w:r>
          </w:p>
          <w:p w14:paraId="1336D641" w14:textId="4DFE4927" w:rsidR="001E6007" w:rsidRPr="0037048C" w:rsidRDefault="00170C37" w:rsidP="008166A5">
            <w:pPr>
              <w:rPr>
                <w:rFonts w:asciiTheme="minorHAnsi" w:hAnsiTheme="minorHAnsi" w:cstheme="minorHAnsi"/>
                <w:i/>
                <w:color w:val="000000" w:themeColor="text1"/>
              </w:rPr>
            </w:pPr>
            <w:r>
              <w:rPr>
                <w:rFonts w:asciiTheme="minorHAnsi" w:hAnsiTheme="minorHAnsi" w:cstheme="minorHAnsi"/>
                <w:i/>
                <w:color w:val="000000" w:themeColor="text1"/>
              </w:rPr>
              <w:t xml:space="preserve">In case you </w:t>
            </w:r>
            <w:r w:rsidR="008C414F">
              <w:rPr>
                <w:rFonts w:asciiTheme="minorHAnsi" w:hAnsiTheme="minorHAnsi" w:cstheme="minorHAnsi"/>
                <w:i/>
                <w:color w:val="000000" w:themeColor="text1"/>
              </w:rPr>
              <w:t>do not know whether they exist</w:t>
            </w:r>
            <w:r>
              <w:rPr>
                <w:rFonts w:asciiTheme="minorHAnsi" w:hAnsiTheme="minorHAnsi" w:cstheme="minorHAnsi"/>
                <w:i/>
                <w:color w:val="000000" w:themeColor="text1"/>
              </w:rPr>
              <w:t xml:space="preserve"> or if they </w:t>
            </w:r>
            <w:r w:rsidR="008C414F">
              <w:rPr>
                <w:rFonts w:asciiTheme="minorHAnsi" w:hAnsiTheme="minorHAnsi" w:cstheme="minorHAnsi"/>
                <w:i/>
                <w:color w:val="000000" w:themeColor="text1"/>
              </w:rPr>
              <w:t xml:space="preserve">do not </w:t>
            </w:r>
            <w:r>
              <w:rPr>
                <w:rFonts w:asciiTheme="minorHAnsi" w:hAnsiTheme="minorHAnsi" w:cstheme="minorHAnsi"/>
                <w:i/>
                <w:color w:val="000000" w:themeColor="text1"/>
              </w:rPr>
              <w:t>exis</w:t>
            </w:r>
            <w:r w:rsidR="00F65844">
              <w:rPr>
                <w:rFonts w:asciiTheme="minorHAnsi" w:hAnsiTheme="minorHAnsi" w:cstheme="minorHAnsi"/>
                <w:i/>
                <w:color w:val="000000" w:themeColor="text1"/>
              </w:rPr>
              <w:t>t</w:t>
            </w:r>
            <w:r w:rsidR="008C414F">
              <w:rPr>
                <w:rFonts w:asciiTheme="minorHAnsi" w:hAnsiTheme="minorHAnsi" w:cstheme="minorHAnsi"/>
                <w:i/>
                <w:color w:val="000000" w:themeColor="text1"/>
              </w:rPr>
              <w:t xml:space="preserve"> at all</w:t>
            </w:r>
            <w:r w:rsidR="00034953">
              <w:rPr>
                <w:rFonts w:asciiTheme="minorHAnsi" w:hAnsiTheme="minorHAnsi" w:cstheme="minorHAnsi"/>
                <w:i/>
                <w:color w:val="000000" w:themeColor="text1"/>
              </w:rPr>
              <w:t>,</w:t>
            </w:r>
            <w:r>
              <w:rPr>
                <w:rFonts w:asciiTheme="minorHAnsi" w:hAnsiTheme="minorHAnsi" w:cstheme="minorHAnsi"/>
                <w:i/>
                <w:color w:val="000000" w:themeColor="text1"/>
              </w:rPr>
              <w:t xml:space="preserve"> please skip this chapter.</w:t>
            </w:r>
          </w:p>
        </w:tc>
        <w:tc>
          <w:tcPr>
            <w:tcW w:w="1128" w:type="dxa"/>
            <w:shd w:val="clear" w:color="auto" w:fill="BFBFBF" w:themeFill="background1" w:themeFillShade="BF"/>
          </w:tcPr>
          <w:p w14:paraId="39C627E6" w14:textId="77777777" w:rsidR="001E6007" w:rsidRPr="009A57E4" w:rsidRDefault="001E6007" w:rsidP="008166A5">
            <w:pPr>
              <w:jc w:val="center"/>
              <w:rPr>
                <w:rFonts w:asciiTheme="minorHAnsi" w:hAnsiTheme="minorHAnsi" w:cstheme="minorHAnsi"/>
              </w:rPr>
            </w:pPr>
            <w:r>
              <w:rPr>
                <w:rFonts w:asciiTheme="minorHAnsi" w:hAnsiTheme="minorHAnsi" w:cstheme="minorHAnsi"/>
                <w:noProof/>
                <w:lang w:eastAsia="en-GB"/>
              </w:rPr>
              <w:drawing>
                <wp:inline distT="0" distB="0" distL="0" distR="0" wp14:anchorId="7C1FBC4B" wp14:editId="688788EC">
                  <wp:extent cx="579120" cy="414655"/>
                  <wp:effectExtent l="0" t="0" r="0" b="444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DF4CB6E" w14:textId="77777777" w:rsidR="00D701EA" w:rsidRPr="007142C3" w:rsidRDefault="00D701EA" w:rsidP="00056019">
      <w:pPr>
        <w:pStyle w:val="Heading1"/>
      </w:pPr>
      <w:bookmarkStart w:id="5" w:name="_Ref480880884"/>
      <w:bookmarkStart w:id="6" w:name="_Toc32337856"/>
      <w:r w:rsidRPr="007142C3">
        <w:t xml:space="preserve">DESCRIPTION OF THE </w:t>
      </w:r>
      <w:r w:rsidR="00124734" w:rsidRPr="007142C3">
        <w:t xml:space="preserve">EVALUATION </w:t>
      </w:r>
      <w:r w:rsidRPr="007142C3">
        <w:t>ASSIGNMENT</w:t>
      </w:r>
      <w:bookmarkEnd w:id="5"/>
      <w:bookmarkEnd w:id="6"/>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70C37" w14:paraId="738D3848" w14:textId="77777777" w:rsidTr="00186540">
        <w:tc>
          <w:tcPr>
            <w:tcW w:w="8483" w:type="dxa"/>
            <w:shd w:val="clear" w:color="auto" w:fill="BFBFBF" w:themeFill="background1" w:themeFillShade="BF"/>
          </w:tcPr>
          <w:p w14:paraId="732D0B95" w14:textId="0FE299D5" w:rsidR="00170C37" w:rsidRPr="00170C37" w:rsidRDefault="00170C37" w:rsidP="00170C37">
            <w:pPr>
              <w:rPr>
                <w:rFonts w:asciiTheme="minorHAnsi" w:hAnsiTheme="minorHAnsi" w:cstheme="minorHAnsi"/>
                <w:i/>
                <w:color w:val="000000" w:themeColor="text1"/>
              </w:rPr>
            </w:pPr>
            <w:r>
              <w:rPr>
                <w:rFonts w:asciiTheme="minorHAnsi" w:hAnsiTheme="minorHAnsi" w:cstheme="minorHAnsi"/>
                <w:i/>
                <w:color w:val="000000" w:themeColor="text1"/>
              </w:rPr>
              <w:t xml:space="preserve">The selection of the </w:t>
            </w:r>
            <w:r w:rsidRPr="00FF1A4B">
              <w:rPr>
                <w:rFonts w:asciiTheme="minorHAnsi" w:hAnsiTheme="minorHAnsi" w:cstheme="minorHAnsi"/>
                <w:b/>
                <w:i/>
                <w:color w:val="000000" w:themeColor="text1"/>
              </w:rPr>
              <w:t>type of evaluation</w:t>
            </w:r>
            <w:r>
              <w:rPr>
                <w:rFonts w:asciiTheme="minorHAnsi" w:hAnsiTheme="minorHAnsi" w:cstheme="minorHAnsi"/>
                <w:i/>
                <w:color w:val="000000" w:themeColor="text1"/>
              </w:rPr>
              <w:t xml:space="preserve"> is crucial and has </w:t>
            </w:r>
            <w:r w:rsidRPr="00FF1A4B">
              <w:rPr>
                <w:rFonts w:asciiTheme="minorHAnsi" w:hAnsiTheme="minorHAnsi" w:cstheme="minorHAnsi"/>
                <w:b/>
                <w:i/>
                <w:color w:val="000000" w:themeColor="text1"/>
              </w:rPr>
              <w:t xml:space="preserve">direct impact on the </w:t>
            </w:r>
            <w:r w:rsidR="000E601C" w:rsidRPr="00FF1A4B">
              <w:rPr>
                <w:rFonts w:asciiTheme="minorHAnsi" w:hAnsiTheme="minorHAnsi" w:cstheme="minorHAnsi"/>
                <w:b/>
                <w:i/>
                <w:color w:val="000000" w:themeColor="text1"/>
              </w:rPr>
              <w:t xml:space="preserve">methodological approach and </w:t>
            </w:r>
            <w:r w:rsidR="00D10206" w:rsidRPr="00FF1A4B">
              <w:rPr>
                <w:rFonts w:asciiTheme="minorHAnsi" w:hAnsiTheme="minorHAnsi" w:cstheme="minorHAnsi"/>
                <w:b/>
                <w:i/>
                <w:color w:val="000000" w:themeColor="text1"/>
              </w:rPr>
              <w:t xml:space="preserve">on </w:t>
            </w:r>
            <w:r w:rsidR="000E601C" w:rsidRPr="00FF1A4B">
              <w:rPr>
                <w:rFonts w:asciiTheme="minorHAnsi" w:hAnsiTheme="minorHAnsi" w:cstheme="minorHAnsi"/>
                <w:b/>
                <w:i/>
                <w:color w:val="000000" w:themeColor="text1"/>
              </w:rPr>
              <w:t xml:space="preserve">the </w:t>
            </w:r>
            <w:r w:rsidRPr="00FF1A4B">
              <w:rPr>
                <w:rFonts w:asciiTheme="minorHAnsi" w:hAnsiTheme="minorHAnsi" w:cstheme="minorHAnsi"/>
                <w:b/>
                <w:i/>
                <w:color w:val="000000" w:themeColor="text1"/>
              </w:rPr>
              <w:t>Evaluation Questions</w:t>
            </w:r>
            <w:r>
              <w:rPr>
                <w:rFonts w:asciiTheme="minorHAnsi" w:hAnsiTheme="minorHAnsi" w:cstheme="minorHAnsi"/>
                <w:i/>
                <w:color w:val="000000" w:themeColor="text1"/>
              </w:rPr>
              <w:t xml:space="preserve"> (or </w:t>
            </w:r>
            <w:r w:rsidR="00034953">
              <w:rPr>
                <w:rFonts w:asciiTheme="minorHAnsi" w:hAnsiTheme="minorHAnsi" w:cstheme="minorHAnsi"/>
                <w:i/>
                <w:color w:val="000000" w:themeColor="text1"/>
              </w:rPr>
              <w:t>i</w:t>
            </w:r>
            <w:r>
              <w:rPr>
                <w:rFonts w:asciiTheme="minorHAnsi" w:hAnsiTheme="minorHAnsi" w:cstheme="minorHAnsi"/>
                <w:i/>
                <w:color w:val="000000" w:themeColor="text1"/>
              </w:rPr>
              <w:t xml:space="preserve">ssues to be studied) that will be formulated </w:t>
            </w:r>
            <w:proofErr w:type="gramStart"/>
            <w:r>
              <w:rPr>
                <w:rFonts w:asciiTheme="minorHAnsi" w:hAnsiTheme="minorHAnsi" w:cstheme="minorHAnsi"/>
                <w:i/>
                <w:color w:val="000000" w:themeColor="text1"/>
              </w:rPr>
              <w:t>later on</w:t>
            </w:r>
            <w:proofErr w:type="gramEnd"/>
            <w:r>
              <w:rPr>
                <w:rFonts w:asciiTheme="minorHAnsi" w:hAnsiTheme="minorHAnsi" w:cstheme="minorHAnsi"/>
                <w:i/>
                <w:color w:val="000000" w:themeColor="text1"/>
              </w:rPr>
              <w:t xml:space="preserve">. </w:t>
            </w:r>
            <w:r w:rsidR="000E601C">
              <w:rPr>
                <w:rFonts w:asciiTheme="minorHAnsi" w:hAnsiTheme="minorHAnsi" w:cstheme="minorHAnsi"/>
                <w:i/>
                <w:color w:val="000000" w:themeColor="text1"/>
              </w:rPr>
              <w:t>E</w:t>
            </w:r>
            <w:r w:rsidRPr="00170C37">
              <w:rPr>
                <w:rFonts w:asciiTheme="minorHAnsi" w:hAnsiTheme="minorHAnsi" w:cstheme="minorHAnsi"/>
                <w:i/>
                <w:color w:val="000000" w:themeColor="text1"/>
              </w:rPr>
              <w:t xml:space="preserve">valuations can be conducted at different times in the project cycle and as a result, will serve different purposes. </w:t>
            </w:r>
          </w:p>
          <w:p w14:paraId="2222550F" w14:textId="5671893D" w:rsidR="00170C37" w:rsidRPr="00170C37" w:rsidRDefault="00170C37" w:rsidP="00FE2EB0">
            <w:pPr>
              <w:pStyle w:val="ListParagraph"/>
              <w:numPr>
                <w:ilvl w:val="0"/>
                <w:numId w:val="18"/>
              </w:numPr>
              <w:rPr>
                <w:rFonts w:asciiTheme="minorHAnsi" w:hAnsiTheme="minorHAnsi" w:cstheme="minorHAnsi"/>
                <w:i/>
                <w:color w:val="000000" w:themeColor="text1"/>
              </w:rPr>
            </w:pPr>
            <w:r w:rsidRPr="00FF1A4B">
              <w:rPr>
                <w:rFonts w:asciiTheme="minorHAnsi" w:hAnsiTheme="minorHAnsi" w:cstheme="minorHAnsi"/>
                <w:b/>
                <w:i/>
                <w:color w:val="000000" w:themeColor="text1"/>
              </w:rPr>
              <w:t>Mid-term evaluations</w:t>
            </w:r>
            <w:r w:rsidRPr="00170C37">
              <w:rPr>
                <w:rFonts w:asciiTheme="minorHAnsi" w:hAnsiTheme="minorHAnsi" w:cstheme="minorHAnsi"/>
                <w:i/>
                <w:color w:val="000000" w:themeColor="text1"/>
              </w:rPr>
              <w:t xml:space="preserve"> </w:t>
            </w:r>
            <w:r w:rsidR="000E601C">
              <w:rPr>
                <w:rFonts w:asciiTheme="minorHAnsi" w:hAnsiTheme="minorHAnsi" w:cstheme="minorHAnsi"/>
                <w:i/>
                <w:color w:val="000000" w:themeColor="text1"/>
              </w:rPr>
              <w:t xml:space="preserve">(performed mid-way during implementation of an </w:t>
            </w:r>
            <w:r w:rsidR="002524AB">
              <w:rPr>
                <w:rFonts w:asciiTheme="minorHAnsi" w:hAnsiTheme="minorHAnsi" w:cstheme="minorHAnsi"/>
                <w:i/>
                <w:color w:val="000000" w:themeColor="text1"/>
              </w:rPr>
              <w:t>Intervention</w:t>
            </w:r>
            <w:r w:rsidR="000E601C">
              <w:rPr>
                <w:rFonts w:asciiTheme="minorHAnsi" w:hAnsiTheme="minorHAnsi" w:cstheme="minorHAnsi"/>
                <w:i/>
                <w:color w:val="000000" w:themeColor="text1"/>
              </w:rPr>
              <w:t xml:space="preserve">) </w:t>
            </w:r>
            <w:r w:rsidRPr="00170C37">
              <w:rPr>
                <w:rFonts w:asciiTheme="minorHAnsi" w:hAnsiTheme="minorHAnsi" w:cstheme="minorHAnsi"/>
                <w:i/>
                <w:color w:val="000000" w:themeColor="text1"/>
              </w:rPr>
              <w:t>should focus on progress to date and</w:t>
            </w:r>
            <w:r w:rsidR="00034953">
              <w:rPr>
                <w:rFonts w:asciiTheme="minorHAnsi" w:hAnsiTheme="minorHAnsi" w:cstheme="minorHAnsi"/>
                <w:i/>
                <w:color w:val="000000" w:themeColor="text1"/>
              </w:rPr>
              <w:t xml:space="preserve">, </w:t>
            </w:r>
            <w:r w:rsidR="00D10206">
              <w:rPr>
                <w:rFonts w:asciiTheme="minorHAnsi" w:hAnsiTheme="minorHAnsi" w:cstheme="minorHAnsi"/>
                <w:i/>
                <w:color w:val="000000" w:themeColor="text1"/>
              </w:rPr>
              <w:t xml:space="preserve">by explaining </w:t>
            </w:r>
            <w:r w:rsidR="00D10206" w:rsidRPr="00097AA5">
              <w:rPr>
                <w:rFonts w:asciiTheme="minorHAnsi" w:hAnsiTheme="minorHAnsi" w:cstheme="minorHAnsi"/>
                <w:b/>
                <w:i/>
                <w:color w:val="000000" w:themeColor="text1"/>
              </w:rPr>
              <w:t>why</w:t>
            </w:r>
            <w:r w:rsidR="00D10206">
              <w:rPr>
                <w:rFonts w:asciiTheme="minorHAnsi" w:hAnsiTheme="minorHAnsi" w:cstheme="minorHAnsi"/>
                <w:i/>
                <w:color w:val="000000" w:themeColor="text1"/>
              </w:rPr>
              <w:t xml:space="preserve"> progress is happening or is not happening as planned</w:t>
            </w:r>
            <w:r w:rsidR="00034953">
              <w:rPr>
                <w:rFonts w:asciiTheme="minorHAnsi" w:hAnsiTheme="minorHAnsi" w:cstheme="minorHAnsi"/>
                <w:i/>
                <w:color w:val="000000" w:themeColor="text1"/>
              </w:rPr>
              <w:t xml:space="preserve">, </w:t>
            </w:r>
            <w:r w:rsidRPr="00170C37">
              <w:rPr>
                <w:rFonts w:asciiTheme="minorHAnsi" w:hAnsiTheme="minorHAnsi" w:cstheme="minorHAnsi"/>
                <w:i/>
                <w:color w:val="000000" w:themeColor="text1"/>
              </w:rPr>
              <w:t xml:space="preserve">provide recommendations on </w:t>
            </w:r>
            <w:r w:rsidRPr="00B13DF0">
              <w:rPr>
                <w:rFonts w:asciiTheme="minorHAnsi" w:hAnsiTheme="minorHAnsi" w:cstheme="minorHAnsi"/>
                <w:i/>
                <w:color w:val="000000" w:themeColor="text1"/>
              </w:rPr>
              <w:t>how</w:t>
            </w:r>
            <w:r w:rsidRPr="00170C37">
              <w:rPr>
                <w:rFonts w:asciiTheme="minorHAnsi" w:hAnsiTheme="minorHAnsi" w:cstheme="minorHAnsi"/>
                <w:i/>
                <w:color w:val="000000" w:themeColor="text1"/>
              </w:rPr>
              <w:t xml:space="preserve"> to improve the </w:t>
            </w:r>
            <w:r w:rsidR="002524AB">
              <w:rPr>
                <w:rFonts w:asciiTheme="minorHAnsi" w:hAnsiTheme="minorHAnsi" w:cstheme="minorHAnsi"/>
                <w:i/>
                <w:color w:val="000000" w:themeColor="text1"/>
              </w:rPr>
              <w:t>Intervention</w:t>
            </w:r>
            <w:r w:rsidR="00FF1A4B">
              <w:rPr>
                <w:rFonts w:asciiTheme="minorHAnsi" w:hAnsiTheme="minorHAnsi" w:cstheme="minorHAnsi"/>
                <w:i/>
                <w:color w:val="000000" w:themeColor="text1"/>
              </w:rPr>
              <w:t xml:space="preserve"> during its residual duration </w:t>
            </w:r>
            <w:r w:rsidRPr="00170C37">
              <w:rPr>
                <w:rFonts w:asciiTheme="minorHAnsi" w:hAnsiTheme="minorHAnsi" w:cstheme="minorHAnsi"/>
                <w:i/>
                <w:color w:val="000000" w:themeColor="text1"/>
              </w:rPr>
              <w:t xml:space="preserve">in order to achieve the </w:t>
            </w:r>
            <w:r w:rsidR="00FF1A4B">
              <w:rPr>
                <w:rFonts w:asciiTheme="minorHAnsi" w:hAnsiTheme="minorHAnsi" w:cstheme="minorHAnsi"/>
                <w:i/>
                <w:color w:val="000000" w:themeColor="text1"/>
              </w:rPr>
              <w:t>expected</w:t>
            </w:r>
            <w:r w:rsidRPr="00170C37">
              <w:rPr>
                <w:rFonts w:asciiTheme="minorHAnsi" w:hAnsiTheme="minorHAnsi" w:cstheme="minorHAnsi"/>
                <w:i/>
                <w:color w:val="000000" w:themeColor="text1"/>
              </w:rPr>
              <w:t xml:space="preserve"> objectives, taking into account problems and opportunities. They </w:t>
            </w:r>
            <w:r w:rsidR="003415FE">
              <w:rPr>
                <w:rFonts w:asciiTheme="minorHAnsi" w:hAnsiTheme="minorHAnsi" w:cstheme="minorHAnsi"/>
                <w:i/>
                <w:color w:val="000000" w:themeColor="text1"/>
              </w:rPr>
              <w:t>should</w:t>
            </w:r>
            <w:r w:rsidR="003415FE" w:rsidRPr="00170C37">
              <w:rPr>
                <w:rFonts w:asciiTheme="minorHAnsi" w:hAnsiTheme="minorHAnsi" w:cstheme="minorHAnsi"/>
                <w:i/>
                <w:color w:val="000000" w:themeColor="text1"/>
              </w:rPr>
              <w:t xml:space="preserve"> </w:t>
            </w:r>
            <w:r w:rsidR="00FF1A4B">
              <w:rPr>
                <w:rFonts w:asciiTheme="minorHAnsi" w:hAnsiTheme="minorHAnsi" w:cstheme="minorHAnsi"/>
                <w:i/>
                <w:color w:val="000000" w:themeColor="text1"/>
              </w:rPr>
              <w:t xml:space="preserve">also </w:t>
            </w:r>
            <w:r w:rsidRPr="00170C37">
              <w:rPr>
                <w:rFonts w:asciiTheme="minorHAnsi" w:hAnsiTheme="minorHAnsi" w:cstheme="minorHAnsi"/>
                <w:i/>
                <w:color w:val="000000" w:themeColor="text1"/>
              </w:rPr>
              <w:t xml:space="preserve">serve to prepare new </w:t>
            </w:r>
            <w:r w:rsidR="002524AB">
              <w:rPr>
                <w:rFonts w:asciiTheme="minorHAnsi" w:hAnsiTheme="minorHAnsi" w:cstheme="minorHAnsi"/>
                <w:i/>
                <w:color w:val="000000" w:themeColor="text1"/>
              </w:rPr>
              <w:t>Intervention</w:t>
            </w:r>
            <w:r w:rsidR="000E601C">
              <w:rPr>
                <w:rFonts w:asciiTheme="minorHAnsi" w:hAnsiTheme="minorHAnsi" w:cstheme="minorHAnsi"/>
                <w:i/>
                <w:color w:val="000000" w:themeColor="text1"/>
              </w:rPr>
              <w:t xml:space="preserve">s and encompass both forward and </w:t>
            </w:r>
            <w:r w:rsidR="00B94A71">
              <w:rPr>
                <w:rFonts w:asciiTheme="minorHAnsi" w:hAnsiTheme="minorHAnsi" w:cstheme="minorHAnsi"/>
                <w:i/>
                <w:color w:val="000000" w:themeColor="text1"/>
              </w:rPr>
              <w:t>backward-looking</w:t>
            </w:r>
            <w:r w:rsidR="000E601C">
              <w:rPr>
                <w:rFonts w:asciiTheme="minorHAnsi" w:hAnsiTheme="minorHAnsi" w:cstheme="minorHAnsi"/>
                <w:i/>
                <w:color w:val="000000" w:themeColor="text1"/>
              </w:rPr>
              <w:t xml:space="preserve"> perspectives</w:t>
            </w:r>
            <w:r w:rsidRPr="00170C37">
              <w:rPr>
                <w:rFonts w:asciiTheme="minorHAnsi" w:hAnsiTheme="minorHAnsi" w:cstheme="minorHAnsi"/>
                <w:i/>
                <w:color w:val="000000" w:themeColor="text1"/>
              </w:rPr>
              <w:t>.</w:t>
            </w:r>
          </w:p>
          <w:p w14:paraId="1A25D2BB" w14:textId="1CFC54B4" w:rsidR="00170C37" w:rsidRPr="00170C37" w:rsidRDefault="00170C37" w:rsidP="00FE2EB0">
            <w:pPr>
              <w:pStyle w:val="ListParagraph"/>
              <w:numPr>
                <w:ilvl w:val="0"/>
                <w:numId w:val="18"/>
              </w:numPr>
              <w:rPr>
                <w:rFonts w:asciiTheme="minorHAnsi" w:hAnsiTheme="minorHAnsi" w:cstheme="minorHAnsi"/>
                <w:i/>
                <w:color w:val="000000" w:themeColor="text1"/>
              </w:rPr>
            </w:pPr>
            <w:r w:rsidRPr="00FF1A4B">
              <w:rPr>
                <w:rFonts w:asciiTheme="minorHAnsi" w:hAnsiTheme="minorHAnsi" w:cstheme="minorHAnsi"/>
                <w:b/>
                <w:i/>
                <w:color w:val="000000" w:themeColor="text1"/>
              </w:rPr>
              <w:t>Final evaluations</w:t>
            </w:r>
            <w:r w:rsidRPr="00170C37">
              <w:rPr>
                <w:rFonts w:asciiTheme="minorHAnsi" w:hAnsiTheme="minorHAnsi" w:cstheme="minorHAnsi"/>
                <w:i/>
                <w:color w:val="000000" w:themeColor="text1"/>
              </w:rPr>
              <w:t xml:space="preserve"> take place at the operational closure of an </w:t>
            </w:r>
            <w:r w:rsidR="002524AB">
              <w:rPr>
                <w:rFonts w:asciiTheme="minorHAnsi" w:hAnsiTheme="minorHAnsi" w:cstheme="minorHAnsi"/>
                <w:i/>
                <w:color w:val="000000" w:themeColor="text1"/>
              </w:rPr>
              <w:t>Intervention</w:t>
            </w:r>
            <w:r w:rsidRPr="00170C37">
              <w:rPr>
                <w:rFonts w:asciiTheme="minorHAnsi" w:hAnsiTheme="minorHAnsi" w:cstheme="minorHAnsi"/>
                <w:i/>
                <w:color w:val="000000" w:themeColor="text1"/>
              </w:rPr>
              <w:t xml:space="preserve"> and should contribute to accountability by providing an assessment of the results achieved.</w:t>
            </w:r>
            <w:r w:rsidR="00D10206">
              <w:rPr>
                <w:rFonts w:asciiTheme="minorHAnsi" w:hAnsiTheme="minorHAnsi" w:cstheme="minorHAnsi"/>
                <w:i/>
                <w:color w:val="000000" w:themeColor="text1"/>
              </w:rPr>
              <w:t xml:space="preserve"> They should furthermore contribute to learning by understanding what have been the factors that made possible or created obstacles to the achievement of results</w:t>
            </w:r>
            <w:r w:rsidR="00B13DF0">
              <w:rPr>
                <w:rFonts w:asciiTheme="minorHAnsi" w:hAnsiTheme="minorHAnsi" w:cstheme="minorHAnsi"/>
                <w:i/>
                <w:color w:val="000000" w:themeColor="text1"/>
              </w:rPr>
              <w:t xml:space="preserve"> (their focus is therefore on </w:t>
            </w:r>
            <w:r w:rsidR="00B13DF0" w:rsidRPr="00B13DF0">
              <w:rPr>
                <w:rFonts w:asciiTheme="minorHAnsi" w:hAnsiTheme="minorHAnsi" w:cstheme="minorHAnsi"/>
                <w:b/>
                <w:i/>
                <w:color w:val="000000" w:themeColor="text1"/>
              </w:rPr>
              <w:t>why</w:t>
            </w:r>
            <w:r w:rsidR="00B13DF0">
              <w:rPr>
                <w:rFonts w:asciiTheme="minorHAnsi" w:hAnsiTheme="minorHAnsi" w:cstheme="minorHAnsi"/>
                <w:i/>
                <w:color w:val="000000" w:themeColor="text1"/>
              </w:rPr>
              <w:t xml:space="preserve">, not only on </w:t>
            </w:r>
            <w:r w:rsidR="00B13DF0" w:rsidRPr="00B13DF0">
              <w:rPr>
                <w:rFonts w:asciiTheme="minorHAnsi" w:hAnsiTheme="minorHAnsi" w:cstheme="minorHAnsi"/>
                <w:b/>
                <w:i/>
                <w:color w:val="000000" w:themeColor="text1"/>
              </w:rPr>
              <w:t>what</w:t>
            </w:r>
            <w:r w:rsidR="00B13DF0">
              <w:rPr>
                <w:rFonts w:asciiTheme="minorHAnsi" w:hAnsiTheme="minorHAnsi" w:cstheme="minorHAnsi"/>
                <w:i/>
                <w:color w:val="000000" w:themeColor="text1"/>
              </w:rPr>
              <w:t>)</w:t>
            </w:r>
            <w:r w:rsidR="00D10206">
              <w:rPr>
                <w:rFonts w:asciiTheme="minorHAnsi" w:hAnsiTheme="minorHAnsi" w:cstheme="minorHAnsi"/>
                <w:i/>
                <w:color w:val="000000" w:themeColor="text1"/>
              </w:rPr>
              <w:t xml:space="preserve">; and by </w:t>
            </w:r>
            <w:r w:rsidRPr="00170C37">
              <w:rPr>
                <w:rFonts w:asciiTheme="minorHAnsi" w:hAnsiTheme="minorHAnsi" w:cstheme="minorHAnsi"/>
                <w:i/>
                <w:color w:val="000000" w:themeColor="text1"/>
              </w:rPr>
              <w:t>identify</w:t>
            </w:r>
            <w:r w:rsidR="00D10206">
              <w:rPr>
                <w:rFonts w:asciiTheme="minorHAnsi" w:hAnsiTheme="minorHAnsi" w:cstheme="minorHAnsi"/>
                <w:i/>
                <w:color w:val="000000" w:themeColor="text1"/>
              </w:rPr>
              <w:t xml:space="preserve">ing </w:t>
            </w:r>
            <w:r w:rsidRPr="00170C37">
              <w:rPr>
                <w:rFonts w:asciiTheme="minorHAnsi" w:hAnsiTheme="minorHAnsi" w:cstheme="minorHAnsi"/>
                <w:i/>
                <w:color w:val="000000" w:themeColor="text1"/>
              </w:rPr>
              <w:t xml:space="preserve">any key lessons that would lead to improved future </w:t>
            </w:r>
            <w:r w:rsidR="002524AB">
              <w:rPr>
                <w:rFonts w:asciiTheme="minorHAnsi" w:hAnsiTheme="minorHAnsi" w:cstheme="minorHAnsi"/>
                <w:i/>
                <w:color w:val="000000" w:themeColor="text1"/>
              </w:rPr>
              <w:t>Intervention</w:t>
            </w:r>
            <w:r w:rsidRPr="00170C37">
              <w:rPr>
                <w:rFonts w:asciiTheme="minorHAnsi" w:hAnsiTheme="minorHAnsi" w:cstheme="minorHAnsi"/>
                <w:i/>
                <w:color w:val="000000" w:themeColor="text1"/>
              </w:rPr>
              <w:t>s in the country</w:t>
            </w:r>
            <w:r w:rsidR="000E601C">
              <w:rPr>
                <w:rFonts w:asciiTheme="minorHAnsi" w:hAnsiTheme="minorHAnsi" w:cstheme="minorHAnsi"/>
                <w:i/>
                <w:color w:val="000000" w:themeColor="text1"/>
              </w:rPr>
              <w:t>/region/sector</w:t>
            </w:r>
            <w:r w:rsidRPr="00170C37">
              <w:rPr>
                <w:rFonts w:asciiTheme="minorHAnsi" w:hAnsiTheme="minorHAnsi" w:cstheme="minorHAnsi"/>
                <w:i/>
                <w:color w:val="000000" w:themeColor="text1"/>
              </w:rPr>
              <w:t xml:space="preserve"> of operation and/or elsewhere.</w:t>
            </w:r>
          </w:p>
          <w:p w14:paraId="3811FED7" w14:textId="455554A6" w:rsidR="00170C37" w:rsidRDefault="00170C37" w:rsidP="00FE2EB0">
            <w:pPr>
              <w:pStyle w:val="ListParagraph"/>
              <w:numPr>
                <w:ilvl w:val="0"/>
                <w:numId w:val="18"/>
              </w:numPr>
              <w:rPr>
                <w:rFonts w:asciiTheme="minorHAnsi" w:hAnsiTheme="minorHAnsi" w:cstheme="minorHAnsi"/>
                <w:i/>
                <w:color w:val="000000" w:themeColor="text1"/>
              </w:rPr>
            </w:pPr>
            <w:r w:rsidRPr="00FF1A4B">
              <w:rPr>
                <w:rFonts w:asciiTheme="minorHAnsi" w:hAnsiTheme="minorHAnsi" w:cstheme="minorHAnsi"/>
                <w:b/>
                <w:i/>
                <w:color w:val="000000" w:themeColor="text1"/>
              </w:rPr>
              <w:t>Ex post evaluations</w:t>
            </w:r>
            <w:r w:rsidRPr="00170C37">
              <w:rPr>
                <w:rFonts w:asciiTheme="minorHAnsi" w:hAnsiTheme="minorHAnsi" w:cstheme="minorHAnsi"/>
                <w:i/>
                <w:color w:val="000000" w:themeColor="text1"/>
              </w:rPr>
              <w:t xml:space="preserve"> take place one to two years after an </w:t>
            </w:r>
            <w:r w:rsidR="002524AB">
              <w:rPr>
                <w:rFonts w:asciiTheme="minorHAnsi" w:hAnsiTheme="minorHAnsi" w:cstheme="minorHAnsi"/>
                <w:i/>
                <w:color w:val="000000" w:themeColor="text1"/>
              </w:rPr>
              <w:t>Intervention</w:t>
            </w:r>
            <w:r w:rsidRPr="00170C37">
              <w:rPr>
                <w:rFonts w:asciiTheme="minorHAnsi" w:hAnsiTheme="minorHAnsi" w:cstheme="minorHAnsi"/>
                <w:i/>
                <w:color w:val="000000" w:themeColor="text1"/>
              </w:rPr>
              <w:t xml:space="preserve"> has closed and should </w:t>
            </w:r>
            <w:r w:rsidR="00D8258E">
              <w:rPr>
                <w:rFonts w:asciiTheme="minorHAnsi" w:hAnsiTheme="minorHAnsi" w:cstheme="minorHAnsi"/>
                <w:i/>
                <w:color w:val="000000" w:themeColor="text1"/>
              </w:rPr>
              <w:t>focus</w:t>
            </w:r>
            <w:r w:rsidRPr="00170C37">
              <w:rPr>
                <w:rFonts w:asciiTheme="minorHAnsi" w:hAnsiTheme="minorHAnsi" w:cstheme="minorHAnsi"/>
                <w:i/>
                <w:color w:val="000000" w:themeColor="text1"/>
              </w:rPr>
              <w:t xml:space="preserve"> on the impact and sustainability of a given </w:t>
            </w:r>
            <w:r w:rsidR="002524AB">
              <w:rPr>
                <w:rFonts w:asciiTheme="minorHAnsi" w:hAnsiTheme="minorHAnsi" w:cstheme="minorHAnsi"/>
                <w:i/>
                <w:color w:val="000000" w:themeColor="text1"/>
              </w:rPr>
              <w:t>Intervention</w:t>
            </w:r>
            <w:r w:rsidR="000E601C">
              <w:rPr>
                <w:rFonts w:asciiTheme="minorHAnsi" w:hAnsiTheme="minorHAnsi" w:cstheme="minorHAnsi"/>
                <w:i/>
                <w:color w:val="000000" w:themeColor="text1"/>
              </w:rPr>
              <w:t xml:space="preserve"> </w:t>
            </w:r>
            <w:r w:rsidR="00C151A1">
              <w:rPr>
                <w:rFonts w:asciiTheme="minorHAnsi" w:hAnsiTheme="minorHAnsi" w:cstheme="minorHAnsi"/>
                <w:i/>
                <w:color w:val="000000" w:themeColor="text1"/>
              </w:rPr>
              <w:t>in order to</w:t>
            </w:r>
            <w:r w:rsidR="000E601C">
              <w:rPr>
                <w:rFonts w:asciiTheme="minorHAnsi" w:hAnsiTheme="minorHAnsi" w:cstheme="minorHAnsi"/>
                <w:i/>
                <w:color w:val="000000" w:themeColor="text1"/>
              </w:rPr>
              <w:t xml:space="preserve"> draw conclusions that may inform further </w:t>
            </w:r>
            <w:r w:rsidR="002524AB">
              <w:rPr>
                <w:rFonts w:asciiTheme="minorHAnsi" w:hAnsiTheme="minorHAnsi" w:cstheme="minorHAnsi"/>
                <w:i/>
                <w:color w:val="000000" w:themeColor="text1"/>
              </w:rPr>
              <w:t>Intervention</w:t>
            </w:r>
            <w:r w:rsidR="000E601C">
              <w:rPr>
                <w:rFonts w:asciiTheme="minorHAnsi" w:hAnsiTheme="minorHAnsi" w:cstheme="minorHAnsi"/>
                <w:i/>
                <w:color w:val="000000" w:themeColor="text1"/>
              </w:rPr>
              <w:t>s</w:t>
            </w:r>
            <w:r w:rsidRPr="00170C37">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r w:rsidR="00D10206">
              <w:rPr>
                <w:rFonts w:asciiTheme="minorHAnsi" w:hAnsiTheme="minorHAnsi" w:cstheme="minorHAnsi"/>
                <w:i/>
                <w:color w:val="000000" w:themeColor="text1"/>
              </w:rPr>
              <w:t>Also in this case, they shall not only describe what has been achieved</w:t>
            </w:r>
            <w:r w:rsidR="00086E48">
              <w:rPr>
                <w:rFonts w:asciiTheme="minorHAnsi" w:hAnsiTheme="minorHAnsi" w:cstheme="minorHAnsi"/>
                <w:i/>
                <w:color w:val="000000" w:themeColor="text1"/>
              </w:rPr>
              <w:t xml:space="preserve"> (or what the </w:t>
            </w:r>
            <w:r w:rsidR="002524AB">
              <w:rPr>
                <w:rFonts w:asciiTheme="minorHAnsi" w:hAnsiTheme="minorHAnsi" w:cstheme="minorHAnsi"/>
                <w:i/>
                <w:color w:val="000000" w:themeColor="text1"/>
              </w:rPr>
              <w:t>Intervention</w:t>
            </w:r>
            <w:r w:rsidR="00086E48">
              <w:rPr>
                <w:rFonts w:asciiTheme="minorHAnsi" w:hAnsiTheme="minorHAnsi" w:cstheme="minorHAnsi"/>
                <w:i/>
                <w:color w:val="000000" w:themeColor="text1"/>
              </w:rPr>
              <w:t xml:space="preserve"> contributed to achieve) but particularly </w:t>
            </w:r>
            <w:r w:rsidR="00086E48" w:rsidRPr="007B68CD">
              <w:rPr>
                <w:rFonts w:asciiTheme="minorHAnsi" w:hAnsiTheme="minorHAnsi" w:cstheme="minorHAnsi"/>
                <w:b/>
                <w:i/>
                <w:color w:val="000000" w:themeColor="text1"/>
              </w:rPr>
              <w:t>why</w:t>
            </w:r>
            <w:r w:rsidR="00086E48">
              <w:rPr>
                <w:rFonts w:asciiTheme="minorHAnsi" w:hAnsiTheme="minorHAnsi" w:cstheme="minorHAnsi"/>
                <w:i/>
                <w:color w:val="000000" w:themeColor="text1"/>
              </w:rPr>
              <w:t xml:space="preserve"> and </w:t>
            </w:r>
            <w:r w:rsidR="00086E48" w:rsidRPr="007B68CD">
              <w:rPr>
                <w:rFonts w:asciiTheme="minorHAnsi" w:hAnsiTheme="minorHAnsi" w:cstheme="minorHAnsi"/>
                <w:b/>
                <w:i/>
                <w:color w:val="000000" w:themeColor="text1"/>
              </w:rPr>
              <w:t>upon what conditions</w:t>
            </w:r>
            <w:r w:rsidR="00086E48">
              <w:rPr>
                <w:rFonts w:asciiTheme="minorHAnsi" w:hAnsiTheme="minorHAnsi" w:cstheme="minorHAnsi"/>
                <w:i/>
                <w:color w:val="000000" w:themeColor="text1"/>
              </w:rPr>
              <w:t xml:space="preserve"> </w:t>
            </w:r>
            <w:r w:rsidR="00FF1A4B">
              <w:rPr>
                <w:rFonts w:asciiTheme="minorHAnsi" w:hAnsiTheme="minorHAnsi" w:cstheme="minorHAnsi"/>
                <w:i/>
                <w:color w:val="000000" w:themeColor="text1"/>
              </w:rPr>
              <w:t>results have been (or have</w:t>
            </w:r>
            <w:r w:rsidR="00C151A1">
              <w:rPr>
                <w:rFonts w:asciiTheme="minorHAnsi" w:hAnsiTheme="minorHAnsi" w:cstheme="minorHAnsi"/>
                <w:i/>
                <w:color w:val="000000" w:themeColor="text1"/>
              </w:rPr>
              <w:t xml:space="preserve"> not</w:t>
            </w:r>
            <w:r w:rsidR="00FF1A4B">
              <w:rPr>
                <w:rFonts w:asciiTheme="minorHAnsi" w:hAnsiTheme="minorHAnsi" w:cstheme="minorHAnsi"/>
                <w:i/>
                <w:color w:val="000000" w:themeColor="text1"/>
              </w:rPr>
              <w:t xml:space="preserve"> been)</w:t>
            </w:r>
            <w:r w:rsidR="00086E48">
              <w:rPr>
                <w:rFonts w:asciiTheme="minorHAnsi" w:hAnsiTheme="minorHAnsi" w:cstheme="minorHAnsi"/>
                <w:i/>
                <w:color w:val="000000" w:themeColor="text1"/>
              </w:rPr>
              <w:t xml:space="preserve"> achieved.</w:t>
            </w:r>
          </w:p>
          <w:p w14:paraId="256A4CB5" w14:textId="759D4615" w:rsidR="002524AB" w:rsidRPr="00534855" w:rsidRDefault="00534855" w:rsidP="005E3B52">
            <w:pPr>
              <w:rPr>
                <w:rFonts w:asciiTheme="minorHAnsi" w:hAnsiTheme="minorHAnsi" w:cstheme="minorHAnsi"/>
                <w:i/>
                <w:color w:val="000000" w:themeColor="text1"/>
              </w:rPr>
            </w:pPr>
            <w:r>
              <w:rPr>
                <w:rFonts w:asciiTheme="minorHAnsi" w:hAnsiTheme="minorHAnsi" w:cstheme="minorHAnsi"/>
                <w:i/>
                <w:color w:val="000000" w:themeColor="text1"/>
              </w:rPr>
              <w:t>This chapter</w:t>
            </w:r>
            <w:r w:rsidRPr="00534855">
              <w:rPr>
                <w:rFonts w:asciiTheme="minorHAnsi" w:hAnsiTheme="minorHAnsi" w:cstheme="minorHAnsi"/>
                <w:i/>
                <w:color w:val="000000" w:themeColor="text1"/>
              </w:rPr>
              <w:t xml:space="preserve"> </w:t>
            </w:r>
            <w:r w:rsidR="00C151A1">
              <w:rPr>
                <w:rFonts w:asciiTheme="minorHAnsi" w:hAnsiTheme="minorHAnsi" w:cstheme="minorHAnsi"/>
                <w:i/>
                <w:color w:val="000000" w:themeColor="text1"/>
              </w:rPr>
              <w:t>will</w:t>
            </w:r>
            <w:r w:rsidRPr="00534855">
              <w:rPr>
                <w:rFonts w:asciiTheme="minorHAnsi" w:hAnsiTheme="minorHAnsi" w:cstheme="minorHAnsi"/>
                <w:i/>
                <w:color w:val="000000" w:themeColor="text1"/>
              </w:rPr>
              <w:t xml:space="preserve"> clarify that all EU funded actions must promote the cross-cutting objectives of the EC: environment and climate change, rights-based approach, persons with disability, indigenous peoples and gender equality.</w:t>
            </w:r>
          </w:p>
        </w:tc>
        <w:tc>
          <w:tcPr>
            <w:tcW w:w="1128" w:type="dxa"/>
            <w:shd w:val="clear" w:color="auto" w:fill="BFBFBF" w:themeFill="background1" w:themeFillShade="BF"/>
          </w:tcPr>
          <w:p w14:paraId="7A0D83FB" w14:textId="77777777" w:rsidR="00170C37" w:rsidRPr="009A57E4" w:rsidRDefault="00170C37" w:rsidP="008166A5">
            <w:pPr>
              <w:jc w:val="center"/>
              <w:rPr>
                <w:rFonts w:asciiTheme="minorHAnsi" w:hAnsiTheme="minorHAnsi" w:cstheme="minorHAnsi"/>
              </w:rPr>
            </w:pPr>
            <w:r>
              <w:rPr>
                <w:rFonts w:asciiTheme="minorHAnsi" w:hAnsiTheme="minorHAnsi" w:cstheme="minorHAnsi"/>
                <w:noProof/>
                <w:lang w:eastAsia="en-GB"/>
              </w:rPr>
              <w:drawing>
                <wp:inline distT="0" distB="0" distL="0" distR="0" wp14:anchorId="329CB35B" wp14:editId="409979EF">
                  <wp:extent cx="579120" cy="414655"/>
                  <wp:effectExtent l="0" t="0" r="0" b="444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BB504FD" w14:textId="77777777" w:rsidR="00F502DD" w:rsidRDefault="00F502DD" w:rsidP="00F502DD"/>
    <w:tbl>
      <w:tblPr>
        <w:tblStyle w:val="MediumGrid1-Accent1"/>
        <w:tblW w:w="5000" w:type="pct"/>
        <w:tblLook w:val="04A0" w:firstRow="1" w:lastRow="0" w:firstColumn="1" w:lastColumn="0" w:noHBand="0" w:noVBand="1"/>
      </w:tblPr>
      <w:tblGrid>
        <w:gridCol w:w="2825"/>
        <w:gridCol w:w="6629"/>
      </w:tblGrid>
      <w:tr w:rsidR="00F502DD" w14:paraId="16CE61CE" w14:textId="77777777" w:rsidTr="00186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3A8D27DD" w14:textId="77777777" w:rsidR="00F502DD" w:rsidRDefault="00F502DD" w:rsidP="002C3BFB">
            <w:r>
              <w:t>Type of evaluation</w:t>
            </w:r>
          </w:p>
        </w:tc>
        <w:tc>
          <w:tcPr>
            <w:tcW w:w="3506" w:type="pct"/>
          </w:tcPr>
          <w:p w14:paraId="543F2DD7" w14:textId="77777777" w:rsidR="00F502DD" w:rsidRPr="00D04663" w:rsidRDefault="00F502DD" w:rsidP="002C3BFB">
            <w:pPr>
              <w:tabs>
                <w:tab w:val="left" w:pos="284"/>
              </w:tabs>
              <w:cnfStyle w:val="100000000000" w:firstRow="1" w:lastRow="0" w:firstColumn="0" w:lastColumn="0" w:oddVBand="0" w:evenVBand="0" w:oddHBand="0" w:evenHBand="0" w:firstRowFirstColumn="0" w:firstRowLastColumn="0" w:lastRowFirstColumn="0" w:lastRowLastColumn="0"/>
              <w:rPr>
                <w:b w:val="0"/>
              </w:rPr>
            </w:pPr>
            <w:r w:rsidRPr="00D04663">
              <w:rPr>
                <w:highlight w:val="yellow"/>
              </w:rPr>
              <w:t>[mid-term / final / ex-post]</w:t>
            </w:r>
          </w:p>
        </w:tc>
      </w:tr>
      <w:tr w:rsidR="00F502DD" w14:paraId="76DA2996"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68AE75E" w14:textId="77777777" w:rsidR="00F502DD" w:rsidRDefault="00F502DD" w:rsidP="002C3BFB">
            <w:r>
              <w:t>Coverage</w:t>
            </w:r>
          </w:p>
        </w:tc>
        <w:tc>
          <w:tcPr>
            <w:tcW w:w="3506" w:type="pct"/>
          </w:tcPr>
          <w:p w14:paraId="19DAB839" w14:textId="61703A6D" w:rsidR="00F502DD" w:rsidRPr="00D04663" w:rsidRDefault="00F502DD" w:rsidP="002C3BFB">
            <w:pPr>
              <w:cnfStyle w:val="000000100000" w:firstRow="0" w:lastRow="0" w:firstColumn="0" w:lastColumn="0" w:oddVBand="0" w:evenVBand="0" w:oddHBand="1" w:evenHBand="0" w:firstRowFirstColumn="0" w:firstRowLastColumn="0" w:lastRowFirstColumn="0" w:lastRowLastColumn="0"/>
            </w:pPr>
            <w:r w:rsidRPr="00156869">
              <w:rPr>
                <w:highlight w:val="yellow"/>
              </w:rPr>
              <w:t xml:space="preserve">[the </w:t>
            </w:r>
            <w:proofErr w:type="gramStart"/>
            <w:r>
              <w:rPr>
                <w:highlight w:val="yellow"/>
              </w:rPr>
              <w:t xml:space="preserve">particular </w:t>
            </w:r>
            <w:r w:rsidRPr="00156869">
              <w:rPr>
                <w:highlight w:val="yellow"/>
              </w:rPr>
              <w:t>component</w:t>
            </w:r>
            <w:proofErr w:type="gramEnd"/>
            <w:r w:rsidRPr="00156869">
              <w:rPr>
                <w:highlight w:val="yellow"/>
              </w:rPr>
              <w:t xml:space="preserve"> of the </w:t>
            </w:r>
            <w:r w:rsidR="002524AB">
              <w:rPr>
                <w:highlight w:val="yellow"/>
              </w:rPr>
              <w:t>Intervention</w:t>
            </w:r>
            <w:r>
              <w:rPr>
                <w:highlight w:val="yellow"/>
              </w:rPr>
              <w:t>(s)</w:t>
            </w:r>
            <w:r w:rsidRPr="00156869">
              <w:rPr>
                <w:highlight w:val="yellow"/>
              </w:rPr>
              <w:t xml:space="preserve"> to be evaluated</w:t>
            </w:r>
            <w:r>
              <w:rPr>
                <w:highlight w:val="yellow"/>
              </w:rPr>
              <w:t xml:space="preserve">; it can as well be the </w:t>
            </w:r>
            <w:r w:rsidR="002524AB">
              <w:rPr>
                <w:highlight w:val="yellow"/>
              </w:rPr>
              <w:t>Intervention</w:t>
            </w:r>
            <w:r>
              <w:rPr>
                <w:highlight w:val="yellow"/>
              </w:rPr>
              <w:t>(s) in its/their entirety</w:t>
            </w:r>
            <w:r w:rsidRPr="00156869">
              <w:rPr>
                <w:highlight w:val="yellow"/>
              </w:rPr>
              <w:t>]</w:t>
            </w:r>
          </w:p>
        </w:tc>
      </w:tr>
      <w:tr w:rsidR="00F502DD" w14:paraId="5CB966E7" w14:textId="77777777" w:rsidTr="00186540">
        <w:tc>
          <w:tcPr>
            <w:cnfStyle w:val="001000000000" w:firstRow="0" w:lastRow="0" w:firstColumn="1" w:lastColumn="0" w:oddVBand="0" w:evenVBand="0" w:oddHBand="0" w:evenHBand="0" w:firstRowFirstColumn="0" w:firstRowLastColumn="0" w:lastRowFirstColumn="0" w:lastRowLastColumn="0"/>
            <w:tcW w:w="1494" w:type="pct"/>
          </w:tcPr>
          <w:p w14:paraId="2A7A5941" w14:textId="77777777" w:rsidR="00F502DD" w:rsidRDefault="00F502DD" w:rsidP="002C3BFB">
            <w:r>
              <w:lastRenderedPageBreak/>
              <w:t>Geographic scope</w:t>
            </w:r>
          </w:p>
        </w:tc>
        <w:tc>
          <w:tcPr>
            <w:tcW w:w="3506" w:type="pct"/>
          </w:tcPr>
          <w:p w14:paraId="7D407780" w14:textId="297E561E" w:rsidR="002524AB" w:rsidRDefault="00F502DD" w:rsidP="003C5311">
            <w:pPr>
              <w:cnfStyle w:val="000000000000" w:firstRow="0" w:lastRow="0" w:firstColumn="0" w:lastColumn="0" w:oddVBand="0" w:evenVBand="0" w:oddHBand="0" w:evenHBand="0" w:firstRowFirstColumn="0" w:firstRowLastColumn="0" w:lastRowFirstColumn="0" w:lastRowLastColumn="0"/>
              <w:rPr>
                <w:highlight w:val="yellow"/>
              </w:rPr>
            </w:pPr>
            <w:r w:rsidRPr="00156869">
              <w:rPr>
                <w:highlight w:val="yellow"/>
              </w:rPr>
              <w:t xml:space="preserve">[location of the </w:t>
            </w:r>
            <w:r w:rsidR="002524AB">
              <w:rPr>
                <w:highlight w:val="yellow"/>
              </w:rPr>
              <w:t>Intervention</w:t>
            </w:r>
            <w:r>
              <w:rPr>
                <w:highlight w:val="yellow"/>
              </w:rPr>
              <w:t>(s)</w:t>
            </w:r>
            <w:r w:rsidRPr="00156869">
              <w:rPr>
                <w:highlight w:val="yellow"/>
              </w:rPr>
              <w:t xml:space="preserve"> to be evaluated; it can be a group of countries, a single country, a province in a country, etc.]</w:t>
            </w:r>
            <w:r w:rsidR="00255079">
              <w:rPr>
                <w:highlight w:val="yellow"/>
              </w:rPr>
              <w:t xml:space="preserve"> </w:t>
            </w:r>
          </w:p>
          <w:p w14:paraId="32BECC89" w14:textId="432DE704" w:rsidR="00F502DD" w:rsidRPr="00156869" w:rsidRDefault="00083731" w:rsidP="003C5311">
            <w:pPr>
              <w:cnfStyle w:val="000000000000" w:firstRow="0" w:lastRow="0" w:firstColumn="0" w:lastColumn="0" w:oddVBand="0" w:evenVBand="0" w:oddHBand="0" w:evenHBand="0" w:firstRowFirstColumn="0" w:firstRowLastColumn="0" w:lastRowFirstColumn="0" w:lastRowLastColumn="0"/>
              <w:rPr>
                <w:highlight w:val="yellow"/>
              </w:rPr>
            </w:pPr>
            <w:r w:rsidRPr="002C0546">
              <w:rPr>
                <w:rFonts w:asciiTheme="minorHAnsi" w:hAnsiTheme="minorHAnsi"/>
                <w:b/>
                <w:bCs/>
                <w:caps/>
                <w:color w:val="000000" w:themeColor="text1"/>
                <w:sz w:val="20"/>
                <w:szCs w:val="20"/>
                <w:highlight w:val="yellow"/>
              </w:rPr>
              <w:t xml:space="preserve">Please </w:t>
            </w:r>
            <w:r w:rsidR="002524AB">
              <w:rPr>
                <w:rFonts w:asciiTheme="minorHAnsi" w:hAnsiTheme="minorHAnsi"/>
                <w:b/>
                <w:bCs/>
                <w:caps/>
                <w:color w:val="000000" w:themeColor="text1"/>
                <w:sz w:val="20"/>
                <w:szCs w:val="20"/>
                <w:highlight w:val="yellow"/>
              </w:rPr>
              <w:t>ENSURE CONSISTENCY</w:t>
            </w:r>
            <w:r w:rsidRPr="002C0546">
              <w:rPr>
                <w:rFonts w:asciiTheme="minorHAnsi" w:hAnsiTheme="minorHAnsi"/>
                <w:b/>
                <w:bCs/>
                <w:caps/>
                <w:color w:val="000000" w:themeColor="text1"/>
                <w:sz w:val="20"/>
                <w:szCs w:val="20"/>
                <w:highlight w:val="yellow"/>
              </w:rPr>
              <w:t xml:space="preserve"> with Part B</w:t>
            </w:r>
            <w:r w:rsidR="00255079" w:rsidRPr="002C0546">
              <w:rPr>
                <w:rFonts w:asciiTheme="minorHAnsi" w:hAnsiTheme="minorHAnsi"/>
                <w:b/>
                <w:bCs/>
                <w:caps/>
                <w:color w:val="000000" w:themeColor="text1"/>
                <w:sz w:val="20"/>
                <w:szCs w:val="20"/>
                <w:highlight w:val="yellow"/>
              </w:rPr>
              <w:t xml:space="preserve"> of the Terms of Reference</w:t>
            </w:r>
            <w:r w:rsidR="003C5311" w:rsidRPr="002C0546">
              <w:rPr>
                <w:rFonts w:asciiTheme="minorHAnsi" w:hAnsiTheme="minorHAnsi"/>
                <w:b/>
                <w:bCs/>
                <w:caps/>
                <w:color w:val="000000" w:themeColor="text1"/>
                <w:sz w:val="20"/>
                <w:szCs w:val="20"/>
                <w:highlight w:val="yellow"/>
              </w:rPr>
              <w:t xml:space="preserve"> (</w:t>
            </w:r>
            <w:r w:rsidR="00255079" w:rsidRPr="002C0546">
              <w:rPr>
                <w:rFonts w:asciiTheme="minorHAnsi" w:hAnsiTheme="minorHAnsi"/>
                <w:b/>
                <w:bCs/>
                <w:caps/>
                <w:sz w:val="20"/>
                <w:szCs w:val="20"/>
                <w:highlight w:val="yellow"/>
              </w:rPr>
              <w:t>BACKGROUND INFORMATION</w:t>
            </w:r>
            <w:r w:rsidR="002524AB">
              <w:rPr>
                <w:rFonts w:asciiTheme="minorHAnsi" w:hAnsiTheme="minorHAnsi"/>
                <w:b/>
                <w:bCs/>
                <w:caps/>
                <w:sz w:val="20"/>
                <w:szCs w:val="20"/>
                <w:highlight w:val="yellow"/>
              </w:rPr>
              <w:t>,</w:t>
            </w:r>
            <w:r w:rsidR="003C5311" w:rsidRPr="002C0546">
              <w:rPr>
                <w:rFonts w:asciiTheme="minorHAnsi" w:hAnsiTheme="minorHAnsi"/>
                <w:b/>
                <w:bCs/>
                <w:caps/>
                <w:sz w:val="20"/>
                <w:szCs w:val="20"/>
                <w:highlight w:val="yellow"/>
              </w:rPr>
              <w:t xml:space="preserve"> </w:t>
            </w:r>
            <w:r w:rsidR="00255079" w:rsidRPr="002C0546">
              <w:rPr>
                <w:rFonts w:asciiTheme="minorHAnsi" w:hAnsiTheme="minorHAnsi"/>
                <w:b/>
                <w:bCs/>
                <w:caps/>
                <w:sz w:val="20"/>
                <w:szCs w:val="20"/>
                <w:highlight w:val="yellow"/>
              </w:rPr>
              <w:t>1. Benefitting zone</w:t>
            </w:r>
            <w:r w:rsidR="003C5311" w:rsidRPr="002C0546">
              <w:rPr>
                <w:rFonts w:asciiTheme="minorHAnsi" w:hAnsiTheme="minorHAnsi"/>
                <w:b/>
                <w:bCs/>
                <w:caps/>
                <w:sz w:val="20"/>
                <w:szCs w:val="20"/>
                <w:highlight w:val="yellow"/>
              </w:rPr>
              <w:t>)</w:t>
            </w:r>
          </w:p>
        </w:tc>
      </w:tr>
      <w:tr w:rsidR="00F502DD" w14:paraId="002FA237"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4FADA287" w14:textId="77777777" w:rsidR="00F502DD" w:rsidRDefault="00F502DD" w:rsidP="002C3BFB">
            <w:r>
              <w:t>Period to be evaluated</w:t>
            </w:r>
          </w:p>
        </w:tc>
        <w:tc>
          <w:tcPr>
            <w:tcW w:w="3506" w:type="pct"/>
          </w:tcPr>
          <w:p w14:paraId="5341037D" w14:textId="6A266EF7" w:rsidR="00F502DD" w:rsidRPr="00156869" w:rsidRDefault="00F502DD" w:rsidP="002C3BFB">
            <w:pPr>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 xml:space="preserve">[the time period of the </w:t>
            </w:r>
            <w:r w:rsidR="002524AB">
              <w:rPr>
                <w:highlight w:val="yellow"/>
              </w:rPr>
              <w:t>Intervention</w:t>
            </w:r>
            <w:r>
              <w:rPr>
                <w:highlight w:val="yellow"/>
              </w:rPr>
              <w:t xml:space="preserve"> to be evaluated; it can be the entire period of the </w:t>
            </w:r>
            <w:r w:rsidR="002524AB">
              <w:rPr>
                <w:highlight w:val="yellow"/>
              </w:rPr>
              <w:t>Intervention</w:t>
            </w:r>
            <w:r>
              <w:rPr>
                <w:highlight w:val="yellow"/>
              </w:rPr>
              <w:t xml:space="preserve"> to date or just one part of that period – please specify in this format: from dd/mm/</w:t>
            </w:r>
            <w:proofErr w:type="spellStart"/>
            <w:r>
              <w:rPr>
                <w:highlight w:val="yellow"/>
              </w:rPr>
              <w:t>yyyy</w:t>
            </w:r>
            <w:proofErr w:type="spellEnd"/>
            <w:r>
              <w:rPr>
                <w:highlight w:val="yellow"/>
              </w:rPr>
              <w:t xml:space="preserve"> to dd/mm/</w:t>
            </w:r>
            <w:proofErr w:type="spellStart"/>
            <w:r>
              <w:rPr>
                <w:highlight w:val="yellow"/>
              </w:rPr>
              <w:t>yyyy</w:t>
            </w:r>
            <w:proofErr w:type="spellEnd"/>
            <w:r>
              <w:rPr>
                <w:highlight w:val="yellow"/>
              </w:rPr>
              <w:t>]</w:t>
            </w:r>
          </w:p>
        </w:tc>
      </w:tr>
    </w:tbl>
    <w:p w14:paraId="3E6EB640" w14:textId="77777777" w:rsidR="00D701EA" w:rsidRDefault="00455C53" w:rsidP="00DB19DA">
      <w:pPr>
        <w:pStyle w:val="Heading2"/>
      </w:pPr>
      <w:bookmarkStart w:id="7" w:name="_Toc516738151"/>
      <w:bookmarkStart w:id="8" w:name="_Ref479261495"/>
      <w:bookmarkStart w:id="9" w:name="_Ref479261547"/>
      <w:bookmarkStart w:id="10" w:name="_Ref479584706"/>
      <w:bookmarkStart w:id="11" w:name="_Toc32337857"/>
      <w:bookmarkEnd w:id="7"/>
      <w:r>
        <w:t>Objectives o</w:t>
      </w:r>
      <w:r w:rsidR="008852BC">
        <w:t>f the evaluation</w:t>
      </w:r>
      <w:bookmarkEnd w:id="8"/>
      <w:bookmarkEnd w:id="9"/>
      <w:bookmarkEnd w:id="10"/>
      <w:bookmarkEnd w:id="11"/>
    </w:p>
    <w:p w14:paraId="38529DC7" w14:textId="5F7BFBBB" w:rsidR="00F502DD" w:rsidRDefault="00F502DD" w:rsidP="00F502DD">
      <w:pPr>
        <w:spacing w:after="0"/>
        <w:rPr>
          <w:rFonts w:ascii="Times New Roman" w:hAnsi="Times New Roman"/>
          <w:sz w:val="24"/>
          <w:lang w:eastAsia="en-GB"/>
        </w:rPr>
      </w:pPr>
      <w:r w:rsidRPr="004F103A">
        <w:rPr>
          <w:rFonts w:eastAsia="Calibri"/>
          <w:szCs w:val="22"/>
        </w:rPr>
        <w:t>Systematic and timely evaluation of its programmes and activities is an established priority</w:t>
      </w:r>
      <w:r w:rsidRPr="004F103A">
        <w:rPr>
          <w:rFonts w:eastAsia="Calibri"/>
          <w:szCs w:val="22"/>
          <w:vertAlign w:val="superscript"/>
        </w:rPr>
        <w:footnoteReference w:id="5"/>
      </w:r>
      <w:r w:rsidRPr="004F103A">
        <w:rPr>
          <w:rFonts w:eastAsia="Calibri"/>
          <w:szCs w:val="22"/>
        </w:rPr>
        <w:t xml:space="preserve"> of the European Commission</w:t>
      </w:r>
      <w:r w:rsidRPr="004F103A">
        <w:rPr>
          <w:rFonts w:eastAsia="Calibri"/>
          <w:szCs w:val="22"/>
          <w:vertAlign w:val="superscript"/>
        </w:rPr>
        <w:footnoteReference w:id="6"/>
      </w:r>
      <w:r w:rsidRPr="004F103A">
        <w:rPr>
          <w:rFonts w:eastAsia="Calibri"/>
          <w:szCs w:val="22"/>
        </w:rPr>
        <w:t xml:space="preserve">. The focus of evaluations is on the </w:t>
      </w:r>
      <w:r w:rsidRPr="00C22A1B">
        <w:rPr>
          <w:rFonts w:eastAsia="Calibri"/>
          <w:b/>
          <w:bCs/>
          <w:szCs w:val="22"/>
        </w:rPr>
        <w:t>assessment of achievements</w:t>
      </w:r>
      <w:r w:rsidRPr="004F103A">
        <w:rPr>
          <w:rFonts w:eastAsia="Calibri"/>
          <w:szCs w:val="22"/>
        </w:rPr>
        <w:t xml:space="preserve">, the </w:t>
      </w:r>
      <w:r w:rsidRPr="003E2776">
        <w:rPr>
          <w:rFonts w:eastAsia="Calibri"/>
          <w:b/>
        </w:rPr>
        <w:t xml:space="preserve">quality </w:t>
      </w:r>
      <w:r w:rsidRPr="004F103A">
        <w:rPr>
          <w:rFonts w:eastAsia="Calibri"/>
          <w:szCs w:val="22"/>
        </w:rPr>
        <w:t xml:space="preserve">and the </w:t>
      </w:r>
      <w:r w:rsidRPr="004F103A">
        <w:rPr>
          <w:rFonts w:eastAsia="Calibri"/>
          <w:b/>
          <w:szCs w:val="22"/>
        </w:rPr>
        <w:t>results</w:t>
      </w:r>
      <w:r>
        <w:rPr>
          <w:rStyle w:val="FootnoteReference"/>
          <w:rFonts w:eastAsia="Calibri"/>
          <w:b/>
        </w:rPr>
        <w:footnoteReference w:id="7"/>
      </w:r>
      <w:r w:rsidRPr="004F103A">
        <w:rPr>
          <w:rFonts w:eastAsia="Calibri"/>
          <w:szCs w:val="22"/>
        </w:rPr>
        <w:t xml:space="preserve"> of </w:t>
      </w:r>
      <w:r w:rsidR="002524AB">
        <w:rPr>
          <w:rFonts w:eastAsia="Calibri"/>
          <w:szCs w:val="22"/>
        </w:rPr>
        <w:t>Intervention</w:t>
      </w:r>
      <w:r>
        <w:rPr>
          <w:rFonts w:eastAsia="Calibri"/>
          <w:szCs w:val="22"/>
        </w:rPr>
        <w:t>s</w:t>
      </w:r>
      <w:r w:rsidRPr="004F103A">
        <w:rPr>
          <w:rFonts w:eastAsia="Calibri"/>
          <w:szCs w:val="22"/>
        </w:rPr>
        <w:t xml:space="preserve"> in the context of</w:t>
      </w:r>
      <w:r w:rsidRPr="004F103A">
        <w:rPr>
          <w:rFonts w:eastAsia="Calibri"/>
          <w:szCs w:val="22"/>
          <w:vertAlign w:val="superscript"/>
        </w:rPr>
        <w:t xml:space="preserve"> </w:t>
      </w:r>
      <w:r w:rsidRPr="004F103A">
        <w:rPr>
          <w:rFonts w:eastAsia="Calibri"/>
          <w:szCs w:val="22"/>
        </w:rPr>
        <w:t>an evolving cooperation policy with</w:t>
      </w:r>
      <w:r w:rsidRPr="004F103A">
        <w:rPr>
          <w:rFonts w:eastAsia="Calibri"/>
          <w:b/>
          <w:szCs w:val="22"/>
        </w:rPr>
        <w:t xml:space="preserve"> </w:t>
      </w:r>
      <w:r w:rsidRPr="004F103A">
        <w:rPr>
          <w:rFonts w:eastAsia="Calibri"/>
          <w:szCs w:val="22"/>
        </w:rPr>
        <w:t xml:space="preserve">an increasing emphasis on </w:t>
      </w:r>
      <w:r w:rsidRPr="004F103A">
        <w:rPr>
          <w:rFonts w:eastAsia="Calibri"/>
          <w:b/>
          <w:szCs w:val="22"/>
        </w:rPr>
        <w:t>result-oriented approaches</w:t>
      </w:r>
      <w:r>
        <w:rPr>
          <w:rFonts w:eastAsia="Calibri"/>
          <w:b/>
          <w:szCs w:val="22"/>
        </w:rPr>
        <w:t xml:space="preserve"> and the contribution towards the implementation of the SDGs.</w:t>
      </w:r>
      <w:r>
        <w:rPr>
          <w:rFonts w:eastAsia="Calibri"/>
          <w:szCs w:val="22"/>
          <w:vertAlign w:val="superscript"/>
        </w:rPr>
        <w:footnoteReference w:id="8"/>
      </w:r>
      <w:r>
        <w:rPr>
          <w:rFonts w:eastAsia="Calibri"/>
          <w:szCs w:val="22"/>
        </w:rPr>
        <w:t xml:space="preserve"> </w:t>
      </w:r>
    </w:p>
    <w:p w14:paraId="547BAC11" w14:textId="77777777" w:rsidR="00F502DD" w:rsidRDefault="00F502DD" w:rsidP="00F502DD">
      <w:pPr>
        <w:spacing w:before="120"/>
        <w:rPr>
          <w:rFonts w:eastAsia="Calibri"/>
          <w:szCs w:val="22"/>
        </w:rPr>
      </w:pPr>
      <w:r>
        <w:rPr>
          <w:rFonts w:eastAsia="Calibri"/>
          <w:szCs w:val="22"/>
        </w:rPr>
        <w:t xml:space="preserve">From this perspective, evaluations should </w:t>
      </w:r>
      <w:r w:rsidRPr="00FF1A4B">
        <w:rPr>
          <w:rFonts w:eastAsia="Calibri"/>
          <w:b/>
          <w:szCs w:val="22"/>
        </w:rPr>
        <w:t>look for evidence of why, whether or how these results are linked to the EU intervention</w:t>
      </w:r>
      <w:r>
        <w:rPr>
          <w:rFonts w:eastAsia="Calibri"/>
          <w:szCs w:val="22"/>
        </w:rPr>
        <w:t xml:space="preserve"> and seek </w:t>
      </w:r>
      <w:r w:rsidRPr="00FF1A4B">
        <w:rPr>
          <w:rFonts w:eastAsia="Calibri"/>
          <w:b/>
          <w:szCs w:val="22"/>
        </w:rPr>
        <w:t>to identify the factors driving or hindering progress</w:t>
      </w:r>
      <w:r w:rsidRPr="00086E48">
        <w:rPr>
          <w:rFonts w:eastAsia="Calibri"/>
          <w:szCs w:val="22"/>
        </w:rPr>
        <w:t>.</w:t>
      </w:r>
    </w:p>
    <w:p w14:paraId="2784DAAC" w14:textId="15B23AFC" w:rsidR="00F502DD" w:rsidRPr="004F103A" w:rsidRDefault="00F502DD" w:rsidP="00F502DD">
      <w:pPr>
        <w:rPr>
          <w:rFonts w:eastAsia="Calibri"/>
          <w:szCs w:val="22"/>
        </w:rPr>
      </w:pPr>
      <w:r w:rsidRPr="004F103A">
        <w:rPr>
          <w:rFonts w:eastAsia="Calibri"/>
          <w:szCs w:val="22"/>
        </w:rPr>
        <w:t xml:space="preserve">Evaluations should provide an understanding of the </w:t>
      </w:r>
      <w:r w:rsidRPr="00FF1A4B">
        <w:rPr>
          <w:rFonts w:eastAsia="Calibri"/>
          <w:b/>
          <w:szCs w:val="22"/>
        </w:rPr>
        <w:t>cause and effect links</w:t>
      </w:r>
      <w:r w:rsidRPr="004F103A">
        <w:rPr>
          <w:rFonts w:eastAsia="Calibri"/>
          <w:szCs w:val="22"/>
        </w:rPr>
        <w:t xml:space="preserve"> </w:t>
      </w:r>
      <w:proofErr w:type="gramStart"/>
      <w:r w:rsidR="00D11AA7">
        <w:rPr>
          <w:rFonts w:eastAsia="Calibri"/>
          <w:szCs w:val="22"/>
        </w:rPr>
        <w:t>among</w:t>
      </w:r>
      <w:r>
        <w:rPr>
          <w:rFonts w:eastAsia="Calibri"/>
          <w:szCs w:val="22"/>
        </w:rPr>
        <w:t>:</w:t>
      </w:r>
      <w:proofErr w:type="gramEnd"/>
      <w:r w:rsidRPr="004F103A">
        <w:rPr>
          <w:rFonts w:eastAsia="Calibri"/>
          <w:szCs w:val="22"/>
        </w:rPr>
        <w:t xml:space="preserve"> </w:t>
      </w:r>
      <w:r>
        <w:rPr>
          <w:rFonts w:eastAsia="Calibri"/>
          <w:szCs w:val="22"/>
        </w:rPr>
        <w:t xml:space="preserve">inputs and </w:t>
      </w:r>
      <w:r w:rsidRPr="004F103A">
        <w:rPr>
          <w:rFonts w:eastAsia="Calibri"/>
          <w:szCs w:val="22"/>
        </w:rPr>
        <w:t>activities</w:t>
      </w:r>
      <w:r>
        <w:rPr>
          <w:rFonts w:eastAsia="Calibri"/>
          <w:szCs w:val="22"/>
        </w:rPr>
        <w:t>,</w:t>
      </w:r>
      <w:r w:rsidRPr="004F103A">
        <w:rPr>
          <w:rFonts w:eastAsia="Calibri"/>
          <w:szCs w:val="22"/>
        </w:rPr>
        <w:t xml:space="preserve"> </w:t>
      </w:r>
      <w:r>
        <w:rPr>
          <w:rFonts w:eastAsia="Calibri"/>
          <w:szCs w:val="22"/>
        </w:rPr>
        <w:t xml:space="preserve">and </w:t>
      </w:r>
      <w:r>
        <w:rPr>
          <w:rFonts w:eastAsia="Calibri"/>
        </w:rPr>
        <w:t>outputs, outcomes and impacts</w:t>
      </w:r>
      <w:r w:rsidRPr="004F103A">
        <w:rPr>
          <w:rFonts w:eastAsia="Calibri"/>
          <w:szCs w:val="22"/>
        </w:rPr>
        <w:t xml:space="preserve">. Evaluations should serve </w:t>
      </w:r>
      <w:r>
        <w:rPr>
          <w:rFonts w:eastAsia="Calibri"/>
          <w:szCs w:val="22"/>
        </w:rPr>
        <w:t xml:space="preserve">accountability, </w:t>
      </w:r>
      <w:r w:rsidRPr="004F103A">
        <w:rPr>
          <w:rFonts w:eastAsia="Calibri"/>
          <w:szCs w:val="22"/>
        </w:rPr>
        <w:t xml:space="preserve">decision making, learning and management purposes. </w:t>
      </w:r>
    </w:p>
    <w:p w14:paraId="2EC5D1CD" w14:textId="77777777" w:rsidR="00F502DD" w:rsidRPr="004F103A" w:rsidRDefault="00F502DD" w:rsidP="00F502DD">
      <w:pPr>
        <w:rPr>
          <w:szCs w:val="22"/>
        </w:rPr>
      </w:pPr>
      <w:r w:rsidRPr="004F103A">
        <w:rPr>
          <w:szCs w:val="22"/>
        </w:rPr>
        <w:t xml:space="preserve">The main objectives of this evaluation are to provide the relevant services of the European Union, the </w:t>
      </w:r>
      <w:r>
        <w:rPr>
          <w:szCs w:val="22"/>
        </w:rPr>
        <w:t>interested stakeholders</w:t>
      </w:r>
      <w:r w:rsidRPr="004F103A">
        <w:rPr>
          <w:szCs w:val="22"/>
        </w:rPr>
        <w:t xml:space="preserve"> and the wider public </w:t>
      </w:r>
      <w:r w:rsidRPr="004F103A">
        <w:rPr>
          <w:szCs w:val="22"/>
          <w:highlight w:val="yellow"/>
        </w:rPr>
        <w:t xml:space="preserve">[delete </w:t>
      </w:r>
      <w:r>
        <w:rPr>
          <w:szCs w:val="22"/>
          <w:highlight w:val="yellow"/>
        </w:rPr>
        <w:t>‘the wider public’ if not relevant</w:t>
      </w:r>
      <w:r w:rsidRPr="00FE33EA">
        <w:rPr>
          <w:szCs w:val="22"/>
          <w:highlight w:val="yellow"/>
        </w:rPr>
        <w:t xml:space="preserve"> </w:t>
      </w:r>
      <w:r>
        <w:rPr>
          <w:szCs w:val="22"/>
          <w:highlight w:val="yellow"/>
        </w:rPr>
        <w:t>and/or complete by other audience</w:t>
      </w:r>
      <w:r w:rsidRPr="004F103A">
        <w:rPr>
          <w:szCs w:val="22"/>
          <w:highlight w:val="yellow"/>
        </w:rPr>
        <w:t>]</w:t>
      </w:r>
      <w:r w:rsidRPr="004F103A">
        <w:rPr>
          <w:szCs w:val="22"/>
        </w:rPr>
        <w:t xml:space="preserve"> with:</w:t>
      </w:r>
    </w:p>
    <w:p w14:paraId="760E6CBA" w14:textId="32751465" w:rsidR="00F502DD" w:rsidRPr="004F103A" w:rsidRDefault="00F502DD" w:rsidP="00FE2EB0">
      <w:pPr>
        <w:pStyle w:val="ListParagraph"/>
        <w:numPr>
          <w:ilvl w:val="0"/>
          <w:numId w:val="13"/>
        </w:numPr>
        <w:rPr>
          <w:rFonts w:asciiTheme="minorHAnsi" w:hAnsiTheme="minorHAnsi" w:cstheme="minorHAnsi"/>
          <w:szCs w:val="22"/>
        </w:rPr>
      </w:pPr>
      <w:r w:rsidRPr="004F103A">
        <w:rPr>
          <w:rFonts w:asciiTheme="minorHAnsi" w:hAnsiTheme="minorHAnsi" w:cstheme="minorHAnsi"/>
          <w:szCs w:val="22"/>
        </w:rPr>
        <w:t xml:space="preserve">an overall independent assessment of the past performance of the </w:t>
      </w:r>
      <w:r w:rsidRPr="004F103A">
        <w:rPr>
          <w:rFonts w:asciiTheme="minorHAnsi" w:hAnsiTheme="minorHAnsi" w:cstheme="minorHAnsi"/>
          <w:szCs w:val="22"/>
          <w:highlight w:val="yellow"/>
        </w:rPr>
        <w:t xml:space="preserve">[name of the </w:t>
      </w:r>
      <w:r w:rsidR="002524AB">
        <w:rPr>
          <w:rFonts w:asciiTheme="minorHAnsi" w:hAnsiTheme="minorHAnsi" w:cstheme="minorHAnsi"/>
          <w:szCs w:val="22"/>
          <w:highlight w:val="yellow"/>
        </w:rPr>
        <w:t>Intervention</w:t>
      </w:r>
      <w:r>
        <w:rPr>
          <w:rFonts w:asciiTheme="minorHAnsi" w:hAnsiTheme="minorHAnsi" w:cstheme="minorHAnsi"/>
          <w:szCs w:val="22"/>
          <w:highlight w:val="yellow"/>
        </w:rPr>
        <w:t>[s]</w:t>
      </w:r>
      <w:r w:rsidRPr="004F103A">
        <w:rPr>
          <w:rFonts w:asciiTheme="minorHAnsi" w:hAnsiTheme="minorHAnsi" w:cstheme="minorHAnsi"/>
          <w:szCs w:val="22"/>
          <w:highlight w:val="yellow"/>
        </w:rPr>
        <w:t xml:space="preserve"> to be evaluated]</w:t>
      </w:r>
      <w:r w:rsidRPr="004F103A">
        <w:rPr>
          <w:rFonts w:asciiTheme="minorHAnsi" w:hAnsiTheme="minorHAnsi" w:cstheme="minorHAnsi"/>
          <w:i/>
          <w:szCs w:val="22"/>
        </w:rPr>
        <w:t>,</w:t>
      </w:r>
      <w:r w:rsidRPr="004F103A">
        <w:rPr>
          <w:rFonts w:asciiTheme="minorHAnsi" w:hAnsiTheme="minorHAnsi" w:cstheme="minorHAnsi"/>
          <w:szCs w:val="22"/>
        </w:rPr>
        <w:t xml:space="preserve"> paying particular attention to </w:t>
      </w:r>
      <w:r>
        <w:rPr>
          <w:rFonts w:asciiTheme="minorHAnsi" w:hAnsiTheme="minorHAnsi" w:cstheme="minorHAnsi"/>
          <w:szCs w:val="22"/>
        </w:rPr>
        <w:t>its</w:t>
      </w:r>
      <w:r w:rsidRPr="004F103A">
        <w:rPr>
          <w:rFonts w:asciiTheme="minorHAnsi" w:hAnsiTheme="minorHAnsi" w:cstheme="minorHAnsi"/>
          <w:szCs w:val="22"/>
        </w:rPr>
        <w:t xml:space="preserve"> </w:t>
      </w:r>
      <w:r w:rsidRPr="004F103A">
        <w:rPr>
          <w:rFonts w:asciiTheme="minorHAnsi" w:hAnsiTheme="minorHAnsi" w:cstheme="minorHAnsi"/>
          <w:szCs w:val="22"/>
          <w:highlight w:val="yellow"/>
        </w:rPr>
        <w:t>[in case of a mid-term evaluation you may add ‘intermediate’]</w:t>
      </w:r>
      <w:r w:rsidRPr="004F103A">
        <w:rPr>
          <w:rFonts w:asciiTheme="minorHAnsi" w:hAnsiTheme="minorHAnsi" w:cstheme="minorHAnsi"/>
          <w:szCs w:val="22"/>
        </w:rPr>
        <w:t xml:space="preserve"> results </w:t>
      </w:r>
      <w:r>
        <w:rPr>
          <w:rFonts w:asciiTheme="minorHAnsi" w:hAnsiTheme="minorHAnsi" w:cstheme="minorHAnsi"/>
          <w:szCs w:val="22"/>
        </w:rPr>
        <w:t xml:space="preserve">measured </w:t>
      </w:r>
      <w:r w:rsidRPr="004F103A">
        <w:rPr>
          <w:rFonts w:asciiTheme="minorHAnsi" w:hAnsiTheme="minorHAnsi" w:cstheme="minorHAnsi"/>
          <w:szCs w:val="22"/>
        </w:rPr>
        <w:t xml:space="preserve">against its </w:t>
      </w:r>
      <w:r>
        <w:rPr>
          <w:rFonts w:asciiTheme="minorHAnsi" w:hAnsiTheme="minorHAnsi" w:cstheme="minorHAnsi"/>
          <w:szCs w:val="22"/>
        </w:rPr>
        <w:t xml:space="preserve">expected </w:t>
      </w:r>
      <w:r w:rsidRPr="004F103A">
        <w:rPr>
          <w:rFonts w:asciiTheme="minorHAnsi" w:hAnsiTheme="minorHAnsi" w:cstheme="minorHAnsi"/>
          <w:szCs w:val="22"/>
        </w:rPr>
        <w:t>objectives;</w:t>
      </w:r>
      <w:r>
        <w:rPr>
          <w:rFonts w:asciiTheme="minorHAnsi" w:hAnsiTheme="minorHAnsi" w:cstheme="minorHAnsi"/>
          <w:szCs w:val="22"/>
        </w:rPr>
        <w:t xml:space="preserve"> and the reasons underpinning such results;</w:t>
      </w:r>
    </w:p>
    <w:p w14:paraId="226E11CF" w14:textId="12005A23" w:rsidR="00F502DD" w:rsidRPr="004F103A" w:rsidRDefault="00F502DD" w:rsidP="00FE2EB0">
      <w:pPr>
        <w:pStyle w:val="ListParagraph"/>
        <w:numPr>
          <w:ilvl w:val="0"/>
          <w:numId w:val="13"/>
        </w:numPr>
        <w:rPr>
          <w:rFonts w:asciiTheme="minorHAnsi" w:hAnsiTheme="minorHAnsi" w:cstheme="minorHAnsi"/>
          <w:szCs w:val="22"/>
        </w:rPr>
      </w:pPr>
      <w:r>
        <w:rPr>
          <w:rFonts w:asciiTheme="minorHAnsi" w:hAnsiTheme="minorHAnsi" w:cstheme="minorHAnsi"/>
          <w:szCs w:val="22"/>
        </w:rPr>
        <w:t xml:space="preserve">key lessons learned, </w:t>
      </w:r>
      <w:r w:rsidRPr="003E2776">
        <w:rPr>
          <w:rFonts w:asciiTheme="minorHAnsi" w:hAnsiTheme="minorHAnsi" w:cstheme="minorHAnsi"/>
          <w:szCs w:val="22"/>
        </w:rPr>
        <w:t>conclusions</w:t>
      </w:r>
      <w:r w:rsidRPr="004F103A">
        <w:rPr>
          <w:rFonts w:asciiTheme="minorHAnsi" w:hAnsiTheme="minorHAnsi" w:cstheme="minorHAnsi"/>
          <w:szCs w:val="22"/>
        </w:rPr>
        <w:t xml:space="preserve"> and </w:t>
      </w:r>
      <w:r w:rsidR="00AB3810">
        <w:rPr>
          <w:rFonts w:asciiTheme="minorHAnsi" w:hAnsiTheme="minorHAnsi" w:cstheme="minorHAnsi"/>
          <w:szCs w:val="22"/>
        </w:rPr>
        <w:t xml:space="preserve">related </w:t>
      </w:r>
      <w:r w:rsidRPr="004F103A">
        <w:rPr>
          <w:rFonts w:asciiTheme="minorHAnsi" w:hAnsiTheme="minorHAnsi" w:cstheme="minorHAnsi"/>
          <w:szCs w:val="22"/>
        </w:rPr>
        <w:t xml:space="preserve">recommendations in order to improve current </w:t>
      </w:r>
      <w:r w:rsidRPr="00904C3A">
        <w:rPr>
          <w:rFonts w:asciiTheme="minorHAnsi" w:hAnsiTheme="minorHAnsi" w:cstheme="minorHAnsi"/>
          <w:szCs w:val="22"/>
          <w:highlight w:val="yellow"/>
        </w:rPr>
        <w:t>[</w:t>
      </w:r>
      <w:r w:rsidRPr="003E2776">
        <w:rPr>
          <w:rFonts w:asciiTheme="minorHAnsi" w:hAnsiTheme="minorHAnsi"/>
          <w:highlight w:val="yellow"/>
        </w:rPr>
        <w:t>if relevant</w:t>
      </w:r>
      <w:r w:rsidRPr="00904C3A">
        <w:rPr>
          <w:rFonts w:asciiTheme="minorHAnsi" w:hAnsiTheme="minorHAnsi" w:cstheme="minorHAnsi"/>
          <w:szCs w:val="22"/>
          <w:highlight w:val="yellow"/>
        </w:rPr>
        <w:t>]</w:t>
      </w:r>
      <w:r>
        <w:rPr>
          <w:rFonts w:asciiTheme="minorHAnsi" w:hAnsiTheme="minorHAnsi" w:cstheme="minorHAnsi"/>
          <w:szCs w:val="22"/>
        </w:rPr>
        <w:t xml:space="preserve"> </w:t>
      </w:r>
      <w:r w:rsidRPr="004F103A">
        <w:rPr>
          <w:rFonts w:asciiTheme="minorHAnsi" w:hAnsiTheme="minorHAnsi" w:cstheme="minorHAnsi"/>
          <w:szCs w:val="22"/>
        </w:rPr>
        <w:t xml:space="preserve">and future </w:t>
      </w:r>
      <w:r w:rsidR="002524AB">
        <w:rPr>
          <w:rFonts w:asciiTheme="minorHAnsi" w:hAnsiTheme="minorHAnsi" w:cstheme="minorHAnsi"/>
          <w:szCs w:val="22"/>
        </w:rPr>
        <w:t>Intervention</w:t>
      </w:r>
      <w:r>
        <w:rPr>
          <w:rFonts w:asciiTheme="minorHAnsi" w:hAnsiTheme="minorHAnsi" w:cstheme="minorHAnsi"/>
          <w:szCs w:val="22"/>
        </w:rPr>
        <w:t>s.</w:t>
      </w:r>
    </w:p>
    <w:p w14:paraId="73ADFDF3" w14:textId="77777777" w:rsidR="00D701EA" w:rsidRDefault="00D701EA" w:rsidP="00D701EA">
      <w:pPr>
        <w:autoSpaceDE w:val="0"/>
        <w:autoSpaceDN w:val="0"/>
        <w:adjustRightInd w:val="0"/>
        <w:rPr>
          <w:rFonts w:asciiTheme="minorHAnsi" w:hAnsiTheme="minorHAnsi" w:cstheme="minorHAnsi"/>
        </w:rPr>
      </w:pPr>
    </w:p>
    <w:p w14:paraId="74F4459D" w14:textId="77777777" w:rsidR="00B16C7F" w:rsidRDefault="00B16C7F" w:rsidP="00D701EA">
      <w:pPr>
        <w:autoSpaceDE w:val="0"/>
        <w:autoSpaceDN w:val="0"/>
        <w:adjustRightInd w:val="0"/>
        <w:rPr>
          <w:rFonts w:asciiTheme="minorHAnsi" w:hAnsiTheme="minorHAnsi" w:cstheme="minorHAnsi"/>
        </w:rPr>
      </w:pPr>
      <w:proofErr w:type="gramStart"/>
      <w:r>
        <w:rPr>
          <w:rFonts w:asciiTheme="minorHAnsi" w:hAnsiTheme="minorHAnsi" w:cstheme="minorHAnsi"/>
        </w:rPr>
        <w:t>In particular, this</w:t>
      </w:r>
      <w:proofErr w:type="gramEnd"/>
      <w:r>
        <w:rPr>
          <w:rFonts w:asciiTheme="minorHAnsi" w:hAnsiTheme="minorHAnsi" w:cstheme="minorHAnsi"/>
        </w:rPr>
        <w:t xml:space="preserve"> evaluation will serve </w:t>
      </w:r>
      <w:r w:rsidR="00F35762" w:rsidRPr="00F35762">
        <w:rPr>
          <w:rFonts w:asciiTheme="minorHAnsi" w:hAnsiTheme="minorHAnsi" w:cstheme="minorHAnsi"/>
          <w:highlight w:val="yellow"/>
        </w:rPr>
        <w:t>[</w:t>
      </w:r>
      <w:r w:rsidRPr="00F35762">
        <w:rPr>
          <w:rFonts w:asciiTheme="minorHAnsi" w:hAnsiTheme="minorHAnsi" w:cstheme="minorHAnsi"/>
          <w:highlight w:val="yellow"/>
        </w:rPr>
        <w:t>…………</w:t>
      </w:r>
      <w:r w:rsidR="00F35762" w:rsidRPr="00F35762">
        <w:rPr>
          <w:rFonts w:asciiTheme="minorHAnsi" w:hAnsiTheme="minorHAnsi" w:cstheme="minorHAnsi"/>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16C7F" w14:paraId="48E65A26" w14:textId="77777777" w:rsidTr="00186540">
        <w:tc>
          <w:tcPr>
            <w:tcW w:w="8483" w:type="dxa"/>
            <w:shd w:val="clear" w:color="auto" w:fill="BFBFBF" w:themeFill="background1" w:themeFillShade="BF"/>
          </w:tcPr>
          <w:p w14:paraId="5A1F9F6E" w14:textId="17321916" w:rsidR="00B16C7F" w:rsidRDefault="00F35762" w:rsidP="00236ECD">
            <w:pPr>
              <w:rPr>
                <w:rFonts w:asciiTheme="minorHAnsi" w:hAnsiTheme="minorHAnsi" w:cstheme="minorHAnsi"/>
                <w:i/>
                <w:color w:val="000000" w:themeColor="text1"/>
              </w:rPr>
            </w:pPr>
            <w:r>
              <w:rPr>
                <w:rFonts w:asciiTheme="minorHAnsi" w:hAnsiTheme="minorHAnsi" w:cstheme="minorHAnsi"/>
                <w:i/>
                <w:color w:val="000000" w:themeColor="text1"/>
              </w:rPr>
              <w:t>Please describe in few words why this evaluation is needed (e</w:t>
            </w:r>
            <w:r w:rsidR="00C151A1">
              <w:rPr>
                <w:rFonts w:asciiTheme="minorHAnsi" w:hAnsiTheme="minorHAnsi" w:cstheme="minorHAnsi"/>
                <w:i/>
                <w:color w:val="000000" w:themeColor="text1"/>
              </w:rPr>
              <w:t>.g</w:t>
            </w:r>
            <w:r>
              <w:rPr>
                <w:rFonts w:asciiTheme="minorHAnsi" w:hAnsiTheme="minorHAnsi" w:cstheme="minorHAnsi"/>
                <w:i/>
                <w:color w:val="000000" w:themeColor="text1"/>
              </w:rPr>
              <w:t>.</w:t>
            </w:r>
            <w:r w:rsidR="00C151A1">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to understand the performance of the </w:t>
            </w:r>
            <w:r w:rsidR="002524AB">
              <w:rPr>
                <w:rFonts w:asciiTheme="minorHAnsi" w:hAnsiTheme="minorHAnsi" w:cstheme="minorHAnsi"/>
                <w:i/>
                <w:color w:val="000000" w:themeColor="text1"/>
              </w:rPr>
              <w:t>Intervention</w:t>
            </w:r>
            <w:r w:rsidR="00236ECD">
              <w:rPr>
                <w:rFonts w:asciiTheme="minorHAnsi" w:hAnsiTheme="minorHAnsi" w:cstheme="minorHAnsi"/>
                <w:i/>
                <w:color w:val="000000" w:themeColor="text1"/>
              </w:rPr>
              <w:t>, its enabling factors and</w:t>
            </w:r>
            <w:r w:rsidR="00236ECD" w:rsidRPr="00236ECD">
              <w:rPr>
                <w:rFonts w:asciiTheme="minorHAnsi" w:hAnsiTheme="minorHAnsi" w:cstheme="minorHAnsi"/>
                <w:i/>
                <w:color w:val="000000" w:themeColor="text1"/>
              </w:rPr>
              <w:t xml:space="preserve"> those hampering a proper delivery of results in order to adjust </w:t>
            </w:r>
            <w:r w:rsidR="00236ECD">
              <w:rPr>
                <w:rFonts w:asciiTheme="minorHAnsi" w:hAnsiTheme="minorHAnsi" w:cstheme="minorHAnsi"/>
                <w:i/>
                <w:color w:val="000000" w:themeColor="text1"/>
              </w:rPr>
              <w:t>its</w:t>
            </w:r>
            <w:r w:rsidR="00236ECD" w:rsidRPr="00236ECD">
              <w:rPr>
                <w:rFonts w:asciiTheme="minorHAnsi" w:hAnsiTheme="minorHAnsi" w:cstheme="minorHAnsi"/>
                <w:i/>
                <w:color w:val="000000" w:themeColor="text1"/>
              </w:rPr>
              <w:t xml:space="preserve"> design or implementing modalities</w:t>
            </w:r>
            <w:r w:rsidR="00C151A1">
              <w:rPr>
                <w:rFonts w:asciiTheme="minorHAnsi" w:hAnsiTheme="minorHAnsi" w:cstheme="minorHAnsi"/>
                <w:i/>
                <w:color w:val="000000" w:themeColor="text1"/>
              </w:rPr>
              <w:t xml:space="preserve">; or </w:t>
            </w:r>
            <w:r w:rsidR="00236ECD">
              <w:rPr>
                <w:rFonts w:asciiTheme="minorHAnsi" w:hAnsiTheme="minorHAnsi" w:cstheme="minorHAnsi"/>
                <w:i/>
                <w:color w:val="000000" w:themeColor="text1"/>
              </w:rPr>
              <w:t xml:space="preserve">to understand the </w:t>
            </w:r>
            <w:r w:rsidR="00236ECD">
              <w:rPr>
                <w:rFonts w:asciiTheme="minorHAnsi" w:hAnsiTheme="minorHAnsi" w:cstheme="minorHAnsi"/>
                <w:i/>
                <w:color w:val="000000" w:themeColor="text1"/>
              </w:rPr>
              <w:lastRenderedPageBreak/>
              <w:t xml:space="preserve">performance of the </w:t>
            </w:r>
            <w:r w:rsidR="002524AB">
              <w:rPr>
                <w:rFonts w:asciiTheme="minorHAnsi" w:hAnsiTheme="minorHAnsi" w:cstheme="minorHAnsi"/>
                <w:i/>
                <w:color w:val="000000" w:themeColor="text1"/>
              </w:rPr>
              <w:t>Intervention</w:t>
            </w:r>
            <w:r w:rsidR="00236ECD">
              <w:rPr>
                <w:rFonts w:asciiTheme="minorHAnsi" w:hAnsiTheme="minorHAnsi" w:cstheme="minorHAnsi"/>
                <w:i/>
                <w:color w:val="000000" w:themeColor="text1"/>
              </w:rPr>
              <w:t>, its enabling factors and</w:t>
            </w:r>
            <w:r w:rsidR="00236ECD" w:rsidRPr="00236ECD">
              <w:rPr>
                <w:rFonts w:asciiTheme="minorHAnsi" w:hAnsiTheme="minorHAnsi" w:cstheme="minorHAnsi"/>
                <w:i/>
                <w:color w:val="000000" w:themeColor="text1"/>
              </w:rPr>
              <w:t xml:space="preserve"> those hampering a proper delivery of results</w:t>
            </w:r>
            <w:r w:rsidR="00236ECD">
              <w:rPr>
                <w:rFonts w:asciiTheme="minorHAnsi" w:hAnsiTheme="minorHAnsi" w:cstheme="minorHAnsi"/>
                <w:i/>
                <w:color w:val="000000" w:themeColor="text1"/>
              </w:rPr>
              <w:t xml:space="preserve"> </w:t>
            </w:r>
            <w:r w:rsidR="00236ECD" w:rsidRPr="00236ECD">
              <w:rPr>
                <w:rFonts w:asciiTheme="minorHAnsi" w:hAnsiTheme="minorHAnsi" w:cstheme="minorHAnsi"/>
                <w:i/>
                <w:color w:val="000000" w:themeColor="text1"/>
              </w:rPr>
              <w:t>to inform the planning of the future</w:t>
            </w:r>
            <w:r>
              <w:rPr>
                <w:rFonts w:asciiTheme="minorHAnsi" w:hAnsiTheme="minorHAnsi" w:cstheme="minorHAnsi"/>
                <w:i/>
                <w:color w:val="000000" w:themeColor="text1"/>
              </w:rPr>
              <w:t xml:space="preserve"> EU </w:t>
            </w:r>
            <w:r w:rsidR="00236ECD">
              <w:rPr>
                <w:rFonts w:asciiTheme="minorHAnsi" w:hAnsiTheme="minorHAnsi" w:cstheme="minorHAnsi"/>
                <w:i/>
                <w:color w:val="000000" w:themeColor="text1"/>
              </w:rPr>
              <w:t xml:space="preserve">interventions and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s in the same sector).</w:t>
            </w:r>
            <w:r w:rsidR="00C16B2F">
              <w:rPr>
                <w:rFonts w:asciiTheme="minorHAnsi" w:hAnsiTheme="minorHAnsi" w:cstheme="minorHAnsi"/>
                <w:i/>
                <w:color w:val="000000" w:themeColor="text1"/>
              </w:rPr>
              <w:t xml:space="preserve"> </w:t>
            </w:r>
            <w:r w:rsidR="00B16C7F">
              <w:rPr>
                <w:rFonts w:asciiTheme="minorHAnsi" w:hAnsiTheme="minorHAnsi" w:cstheme="minorHAnsi"/>
                <w:i/>
                <w:color w:val="000000" w:themeColor="text1"/>
              </w:rPr>
              <w:t xml:space="preserve"> </w:t>
            </w:r>
          </w:p>
          <w:p w14:paraId="0A34217F" w14:textId="61503A1B" w:rsidR="00BE0ED2" w:rsidRPr="0037048C" w:rsidRDefault="00BE0ED2">
            <w:pPr>
              <w:rPr>
                <w:rFonts w:asciiTheme="minorHAnsi" w:hAnsiTheme="minorHAnsi" w:cstheme="minorHAnsi"/>
                <w:i/>
                <w:color w:val="000000" w:themeColor="text1"/>
              </w:rPr>
            </w:pPr>
            <w:r>
              <w:rPr>
                <w:rFonts w:asciiTheme="minorHAnsi" w:hAnsiTheme="minorHAnsi" w:cstheme="minorHAnsi"/>
                <w:i/>
                <w:color w:val="000000" w:themeColor="text1"/>
              </w:rPr>
              <w:t xml:space="preserve">In describing this, make direct reference to the </w:t>
            </w:r>
            <w:proofErr w:type="gramStart"/>
            <w:r>
              <w:rPr>
                <w:rFonts w:asciiTheme="minorHAnsi" w:hAnsiTheme="minorHAnsi" w:cstheme="minorHAnsi"/>
                <w:i/>
                <w:color w:val="000000" w:themeColor="text1"/>
              </w:rPr>
              <w:t>particular evaluation</w:t>
            </w:r>
            <w:proofErr w:type="gramEnd"/>
            <w:r>
              <w:rPr>
                <w:rFonts w:asciiTheme="minorHAnsi" w:hAnsiTheme="minorHAnsi" w:cstheme="minorHAnsi"/>
                <w:i/>
                <w:color w:val="000000" w:themeColor="text1"/>
              </w:rPr>
              <w:t xml:space="preserve"> you are launching.</w:t>
            </w:r>
          </w:p>
        </w:tc>
        <w:tc>
          <w:tcPr>
            <w:tcW w:w="1128" w:type="dxa"/>
            <w:shd w:val="clear" w:color="auto" w:fill="BFBFBF" w:themeFill="background1" w:themeFillShade="BF"/>
          </w:tcPr>
          <w:p w14:paraId="0CF5B325" w14:textId="77777777" w:rsidR="00B16C7F" w:rsidRPr="009A57E4" w:rsidRDefault="00B16C7F" w:rsidP="00166DBC">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5AE7916D" wp14:editId="00C2E701">
                  <wp:extent cx="579120" cy="4146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81D3720" w14:textId="77777777" w:rsidR="00B16C7F" w:rsidRDefault="00B16C7F" w:rsidP="00D701EA">
      <w:pPr>
        <w:autoSpaceDE w:val="0"/>
        <w:autoSpaceDN w:val="0"/>
        <w:adjustRightInd w:val="0"/>
        <w:rPr>
          <w:rFonts w:asciiTheme="minorHAnsi" w:hAnsiTheme="minorHAnsi" w:cstheme="minorHAnsi"/>
        </w:rPr>
      </w:pPr>
    </w:p>
    <w:p w14:paraId="23D89FDE" w14:textId="77777777" w:rsidR="00F35762" w:rsidRDefault="00F35762" w:rsidP="00F35762">
      <w:pPr>
        <w:autoSpaceDE w:val="0"/>
        <w:autoSpaceDN w:val="0"/>
        <w:adjustRightInd w:val="0"/>
        <w:rPr>
          <w:rFonts w:asciiTheme="minorHAnsi" w:hAnsiTheme="minorHAnsi" w:cstheme="minorHAnsi"/>
        </w:rPr>
      </w:pPr>
      <w:r>
        <w:rPr>
          <w:rFonts w:asciiTheme="minorHAnsi" w:hAnsiTheme="minorHAnsi" w:cstheme="minorHAnsi"/>
        </w:rPr>
        <w:t xml:space="preserve">The main users of this evaluation </w:t>
      </w:r>
      <w:r w:rsidR="0084555D">
        <w:rPr>
          <w:rFonts w:asciiTheme="minorHAnsi" w:hAnsiTheme="minorHAnsi" w:cstheme="minorHAnsi"/>
        </w:rPr>
        <w:t>will be</w:t>
      </w:r>
      <w:r>
        <w:rPr>
          <w:rFonts w:asciiTheme="minorHAnsi" w:hAnsiTheme="minorHAnsi" w:cstheme="minorHAnsi"/>
        </w:rPr>
        <w:t xml:space="preserve"> </w:t>
      </w:r>
      <w:r w:rsidRPr="00F35762">
        <w:rPr>
          <w:rFonts w:asciiTheme="minorHAnsi" w:hAnsiTheme="minorHAnsi" w:cstheme="minorHAnsi"/>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35762" w14:paraId="276FE6EC" w14:textId="77777777" w:rsidTr="00186540">
        <w:tc>
          <w:tcPr>
            <w:tcW w:w="8483" w:type="dxa"/>
            <w:shd w:val="clear" w:color="auto" w:fill="BFBFBF" w:themeFill="background1" w:themeFillShade="BF"/>
          </w:tcPr>
          <w:p w14:paraId="4879C7F0" w14:textId="757B0856" w:rsidR="00F35762" w:rsidRDefault="00F35762" w:rsidP="00166DBC">
            <w:pPr>
              <w:rPr>
                <w:rFonts w:asciiTheme="minorHAnsi" w:hAnsiTheme="minorHAnsi" w:cstheme="minorHAnsi"/>
                <w:i/>
                <w:color w:val="000000" w:themeColor="text1"/>
              </w:rPr>
            </w:pPr>
            <w:r>
              <w:rPr>
                <w:rFonts w:asciiTheme="minorHAnsi" w:hAnsiTheme="minorHAnsi" w:cstheme="minorHAnsi"/>
                <w:i/>
                <w:color w:val="000000" w:themeColor="text1"/>
              </w:rPr>
              <w:t>Usually the main users of an evaluation are the relevant EU services (</w:t>
            </w:r>
            <w:r w:rsidR="00FF1A4B">
              <w:rPr>
                <w:rFonts w:asciiTheme="minorHAnsi" w:hAnsiTheme="minorHAnsi" w:cstheme="minorHAnsi"/>
                <w:i/>
                <w:color w:val="000000" w:themeColor="text1"/>
              </w:rPr>
              <w:t>to be identified</w:t>
            </w:r>
            <w:r>
              <w:rPr>
                <w:rFonts w:asciiTheme="minorHAnsi" w:hAnsiTheme="minorHAnsi" w:cstheme="minorHAnsi"/>
                <w:i/>
                <w:color w:val="000000" w:themeColor="text1"/>
              </w:rPr>
              <w:t xml:space="preserve">) and </w:t>
            </w:r>
            <w:r w:rsidR="003B1EC7">
              <w:rPr>
                <w:rFonts w:asciiTheme="minorHAnsi" w:hAnsiTheme="minorHAnsi" w:cstheme="minorHAnsi"/>
                <w:i/>
                <w:color w:val="000000" w:themeColor="text1"/>
              </w:rPr>
              <w:t>other stakeholders</w:t>
            </w:r>
            <w:r>
              <w:rPr>
                <w:rFonts w:asciiTheme="minorHAnsi" w:hAnsiTheme="minorHAnsi" w:cstheme="minorHAnsi"/>
                <w:i/>
                <w:color w:val="000000" w:themeColor="text1"/>
              </w:rPr>
              <w:t xml:space="preserve"> </w:t>
            </w:r>
            <w:r w:rsidR="003B1EC7">
              <w:rPr>
                <w:rFonts w:asciiTheme="minorHAnsi" w:hAnsiTheme="minorHAnsi" w:cstheme="minorHAnsi"/>
                <w:i/>
                <w:color w:val="000000" w:themeColor="text1"/>
              </w:rPr>
              <w:t>(</w:t>
            </w:r>
            <w:r>
              <w:rPr>
                <w:rFonts w:asciiTheme="minorHAnsi" w:hAnsiTheme="minorHAnsi" w:cstheme="minorHAnsi"/>
                <w:i/>
                <w:color w:val="000000" w:themeColor="text1"/>
              </w:rPr>
              <w:t>national / local partner Institutions</w:t>
            </w:r>
            <w:r w:rsidR="003B1EC7">
              <w:rPr>
                <w:rFonts w:asciiTheme="minorHAnsi" w:hAnsiTheme="minorHAnsi" w:cstheme="minorHAnsi"/>
                <w:i/>
                <w:color w:val="000000" w:themeColor="text1"/>
              </w:rPr>
              <w:t>, civil society, private sector, etc.)</w:t>
            </w:r>
            <w:r>
              <w:rPr>
                <w:rFonts w:asciiTheme="minorHAnsi" w:hAnsiTheme="minorHAnsi" w:cstheme="minorHAnsi"/>
                <w:i/>
                <w:color w:val="000000" w:themeColor="text1"/>
              </w:rPr>
              <w:t xml:space="preserve"> that are involved in the implementation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to be evaluated and / or its </w:t>
            </w:r>
            <w:r w:rsidR="00FF1A4B">
              <w:rPr>
                <w:rFonts w:asciiTheme="minorHAnsi" w:hAnsiTheme="minorHAnsi" w:cstheme="minorHAnsi"/>
                <w:i/>
                <w:color w:val="000000" w:themeColor="text1"/>
              </w:rPr>
              <w:t>steering</w:t>
            </w:r>
            <w:r>
              <w:rPr>
                <w:rFonts w:asciiTheme="minorHAnsi" w:hAnsiTheme="minorHAnsi" w:cstheme="minorHAnsi"/>
                <w:i/>
                <w:color w:val="000000" w:themeColor="text1"/>
              </w:rPr>
              <w:t>. Please identify them (</w:t>
            </w:r>
            <w:r w:rsidR="00C151A1">
              <w:rPr>
                <w:rFonts w:asciiTheme="minorHAnsi" w:hAnsiTheme="minorHAnsi" w:cstheme="minorHAnsi"/>
                <w:i/>
                <w:color w:val="000000" w:themeColor="text1"/>
              </w:rPr>
              <w:t xml:space="preserve">e.g., </w:t>
            </w:r>
            <w:r>
              <w:rPr>
                <w:rFonts w:asciiTheme="minorHAnsi" w:hAnsiTheme="minorHAnsi" w:cstheme="minorHAnsi"/>
                <w:i/>
                <w:color w:val="000000" w:themeColor="text1"/>
              </w:rPr>
              <w:t xml:space="preserve">the EU Delegation </w:t>
            </w:r>
            <w:r w:rsidR="003062B1">
              <w:rPr>
                <w:rFonts w:asciiTheme="minorHAnsi" w:hAnsiTheme="minorHAnsi" w:cstheme="minorHAnsi"/>
                <w:i/>
                <w:color w:val="000000" w:themeColor="text1"/>
              </w:rPr>
              <w:t>to</w:t>
            </w:r>
            <w:r>
              <w:rPr>
                <w:rFonts w:asciiTheme="minorHAnsi" w:hAnsiTheme="minorHAnsi" w:cstheme="minorHAnsi"/>
                <w:i/>
                <w:color w:val="000000" w:themeColor="text1"/>
              </w:rPr>
              <w:t xml:space="preserve">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Department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of the Ministry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Authority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and</w:t>
            </w:r>
            <w:r w:rsidR="008852BC">
              <w:rPr>
                <w:rFonts w:asciiTheme="minorHAnsi" w:hAnsiTheme="minorHAnsi" w:cstheme="minorHAnsi"/>
                <w:i/>
                <w:color w:val="000000" w:themeColor="text1"/>
              </w:rPr>
              <w:t xml:space="preserve"> the </w:t>
            </w:r>
            <w:proofErr w:type="spellStart"/>
            <w:r w:rsidR="008852BC">
              <w:rPr>
                <w:rFonts w:asciiTheme="minorHAnsi" w:hAnsiTheme="minorHAnsi" w:cstheme="minorHAnsi"/>
                <w:i/>
                <w:color w:val="000000" w:themeColor="text1"/>
              </w:rPr>
              <w:t>xxxx</w:t>
            </w:r>
            <w:proofErr w:type="spellEnd"/>
            <w:r w:rsidR="003B1EC7">
              <w:rPr>
                <w:rFonts w:asciiTheme="minorHAnsi" w:hAnsiTheme="minorHAnsi" w:cstheme="minorHAnsi"/>
                <w:i/>
                <w:color w:val="000000" w:themeColor="text1"/>
              </w:rPr>
              <w:t>, …</w:t>
            </w:r>
            <w:r w:rsidR="008852BC">
              <w:rPr>
                <w:rFonts w:asciiTheme="minorHAnsi" w:hAnsiTheme="minorHAnsi" w:cstheme="minorHAnsi"/>
                <w:i/>
                <w:color w:val="000000" w:themeColor="text1"/>
              </w:rPr>
              <w:t>)</w:t>
            </w:r>
            <w:r w:rsidR="000C0821">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p>
          <w:p w14:paraId="0277D44E" w14:textId="659D9FE3" w:rsidR="00E10E6A" w:rsidRPr="0037048C" w:rsidRDefault="003B1EC7" w:rsidP="004B3177">
            <w:pPr>
              <w:rPr>
                <w:rFonts w:asciiTheme="minorHAnsi" w:hAnsiTheme="minorHAnsi" w:cstheme="minorHAnsi"/>
                <w:i/>
                <w:color w:val="000000" w:themeColor="text1"/>
              </w:rPr>
            </w:pPr>
            <w:r>
              <w:rPr>
                <w:rFonts w:asciiTheme="minorHAnsi" w:hAnsiTheme="minorHAnsi" w:cstheme="minorHAnsi"/>
                <w:i/>
                <w:color w:val="000000" w:themeColor="text1"/>
              </w:rPr>
              <w:t xml:space="preserve">Additionally, users of the evaluation may be the final beneficiaries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and other stakeholders that were n</w:t>
            </w:r>
            <w:r w:rsidRPr="003B1EC7">
              <w:rPr>
                <w:rFonts w:asciiTheme="minorHAnsi" w:hAnsiTheme="minorHAnsi" w:cstheme="minorHAnsi"/>
                <w:i/>
                <w:color w:val="000000" w:themeColor="text1"/>
              </w:rPr>
              <w:t>ot involved in the implementation phase</w:t>
            </w:r>
            <w:r w:rsidR="00ED670A">
              <w:rPr>
                <w:rFonts w:asciiTheme="minorHAnsi" w:hAnsiTheme="minorHAnsi" w:cstheme="minorHAnsi"/>
                <w:i/>
                <w:color w:val="000000" w:themeColor="text1"/>
              </w:rPr>
              <w:t>; some of them may have been involved</w:t>
            </w:r>
            <w:r w:rsidRPr="003B1EC7">
              <w:rPr>
                <w:rFonts w:asciiTheme="minorHAnsi" w:hAnsiTheme="minorHAnsi" w:cstheme="minorHAnsi"/>
                <w:i/>
                <w:color w:val="000000" w:themeColor="text1"/>
              </w:rPr>
              <w:t xml:space="preserve"> in the identification/formulation</w:t>
            </w:r>
            <w:r w:rsidR="00ED670A">
              <w:rPr>
                <w:rFonts w:asciiTheme="minorHAnsi" w:hAnsiTheme="minorHAnsi" w:cstheme="minorHAnsi"/>
                <w:i/>
                <w:color w:val="000000" w:themeColor="text1"/>
              </w:rPr>
              <w:t xml:space="preserve">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w:t>
            </w:r>
          </w:p>
        </w:tc>
        <w:tc>
          <w:tcPr>
            <w:tcW w:w="1128" w:type="dxa"/>
            <w:shd w:val="clear" w:color="auto" w:fill="BFBFBF" w:themeFill="background1" w:themeFillShade="BF"/>
          </w:tcPr>
          <w:p w14:paraId="4A1875E6" w14:textId="77777777" w:rsidR="00F35762" w:rsidRPr="009A57E4" w:rsidRDefault="00F35762"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5024D420" wp14:editId="2FEAA366">
                  <wp:extent cx="579120" cy="4146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AFAACED" w14:textId="77777777" w:rsidR="00D701EA" w:rsidRDefault="00D701EA" w:rsidP="00DB19DA">
      <w:pPr>
        <w:pStyle w:val="Heading2"/>
      </w:pPr>
      <w:bookmarkStart w:id="12" w:name="_Toc32337858"/>
      <w:r w:rsidRPr="00904420">
        <w:t>Requested services</w:t>
      </w:r>
      <w:bookmarkEnd w:id="12"/>
    </w:p>
    <w:p w14:paraId="4DC8B49F" w14:textId="77777777" w:rsidR="00766905" w:rsidRPr="00904420" w:rsidRDefault="00766905" w:rsidP="00EE481B">
      <w:pPr>
        <w:pStyle w:val="Heading3"/>
      </w:pPr>
      <w:bookmarkStart w:id="13" w:name="_Ref479261665"/>
      <w:r>
        <w:t>Scope</w:t>
      </w:r>
      <w:r w:rsidRPr="00904420">
        <w:t xml:space="preserve"> </w:t>
      </w:r>
      <w:r>
        <w:t>of the evaluation</w:t>
      </w:r>
      <w:bookmarkEnd w:id="13"/>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766905" w14:paraId="1C1271C7" w14:textId="77777777" w:rsidTr="00186540">
        <w:tc>
          <w:tcPr>
            <w:tcW w:w="8483" w:type="dxa"/>
            <w:shd w:val="clear" w:color="auto" w:fill="BFBFBF" w:themeFill="background1" w:themeFillShade="BF"/>
          </w:tcPr>
          <w:p w14:paraId="27C61E44" w14:textId="77777777" w:rsidR="00766905" w:rsidRDefault="00766905" w:rsidP="00D565AF">
            <w:pPr>
              <w:rPr>
                <w:rFonts w:asciiTheme="minorHAnsi" w:hAnsiTheme="minorHAnsi" w:cstheme="minorHAnsi"/>
                <w:i/>
                <w:color w:val="000000" w:themeColor="text1"/>
              </w:rPr>
            </w:pPr>
            <w:r>
              <w:rPr>
                <w:rFonts w:asciiTheme="minorHAnsi" w:hAnsiTheme="minorHAnsi" w:cstheme="minorHAnsi"/>
                <w:i/>
                <w:color w:val="000000" w:themeColor="text1"/>
              </w:rPr>
              <w:t>Should you prefer to rename this chapter, a</w:t>
            </w:r>
            <w:r w:rsidR="00180904">
              <w:rPr>
                <w:rFonts w:asciiTheme="minorHAnsi" w:hAnsiTheme="minorHAnsi" w:cstheme="minorHAnsi"/>
                <w:i/>
                <w:color w:val="000000" w:themeColor="text1"/>
              </w:rPr>
              <w:t xml:space="preserve"> possible</w:t>
            </w:r>
            <w:r>
              <w:rPr>
                <w:rFonts w:asciiTheme="minorHAnsi" w:hAnsiTheme="minorHAnsi" w:cstheme="minorHAnsi"/>
                <w:i/>
                <w:color w:val="000000" w:themeColor="text1"/>
              </w:rPr>
              <w:t xml:space="preserve"> </w:t>
            </w:r>
            <w:r w:rsidRPr="00766905">
              <w:rPr>
                <w:rFonts w:asciiTheme="minorHAnsi" w:hAnsiTheme="minorHAnsi" w:cstheme="minorHAnsi"/>
                <w:b/>
                <w:i/>
                <w:color w:val="000000" w:themeColor="text1"/>
              </w:rPr>
              <w:t>alternative title</w:t>
            </w:r>
            <w:r>
              <w:rPr>
                <w:rFonts w:asciiTheme="minorHAnsi" w:hAnsiTheme="minorHAnsi" w:cstheme="minorHAnsi"/>
                <w:i/>
                <w:color w:val="000000" w:themeColor="text1"/>
              </w:rPr>
              <w:t xml:space="preserve"> is “</w:t>
            </w:r>
            <w:r w:rsidRPr="00766905">
              <w:rPr>
                <w:rFonts w:asciiTheme="minorHAnsi" w:hAnsiTheme="minorHAnsi" w:cstheme="minorHAnsi"/>
                <w:b/>
                <w:i/>
                <w:color w:val="000000" w:themeColor="text1"/>
              </w:rPr>
              <w:t>Specific aspects to be evaluated</w:t>
            </w:r>
            <w:r>
              <w:rPr>
                <w:rFonts w:asciiTheme="minorHAnsi" w:hAnsiTheme="minorHAnsi" w:cstheme="minorHAnsi"/>
                <w:i/>
                <w:color w:val="000000" w:themeColor="text1"/>
              </w:rPr>
              <w:t>”.</w:t>
            </w:r>
          </w:p>
          <w:p w14:paraId="7683DCC2" w14:textId="00A3F176" w:rsidR="00766905" w:rsidRDefault="00B91126" w:rsidP="00D565AF">
            <w:pPr>
              <w:rPr>
                <w:rFonts w:asciiTheme="minorHAnsi" w:hAnsiTheme="minorHAnsi" w:cstheme="minorHAnsi"/>
                <w:i/>
                <w:color w:val="000000" w:themeColor="text1"/>
              </w:rPr>
            </w:pPr>
            <w:r>
              <w:rPr>
                <w:rFonts w:asciiTheme="minorHAnsi" w:hAnsiTheme="minorHAnsi" w:cstheme="minorHAnsi"/>
                <w:i/>
                <w:color w:val="000000" w:themeColor="text1"/>
              </w:rPr>
              <w:t xml:space="preserve">In </w:t>
            </w:r>
            <w:r w:rsidR="000C0821">
              <w:rPr>
                <w:rFonts w:asciiTheme="minorHAnsi" w:hAnsiTheme="minorHAnsi" w:cstheme="minorHAnsi"/>
                <w:i/>
                <w:color w:val="000000" w:themeColor="text1"/>
              </w:rPr>
              <w:t>C</w:t>
            </w:r>
            <w:r>
              <w:rPr>
                <w:rFonts w:asciiTheme="minorHAnsi" w:hAnsiTheme="minorHAnsi" w:cstheme="minorHAnsi"/>
                <w:i/>
                <w:color w:val="000000" w:themeColor="text1"/>
              </w:rPr>
              <w:t xml:space="preserve">hapter </w:t>
            </w:r>
            <w:r>
              <w:rPr>
                <w:rFonts w:asciiTheme="minorHAnsi" w:hAnsiTheme="minorHAnsi" w:cstheme="minorHAnsi"/>
                <w:i/>
                <w:color w:val="000000" w:themeColor="text1"/>
              </w:rPr>
              <w:fldChar w:fldCharType="begin"/>
            </w:r>
            <w:r>
              <w:rPr>
                <w:rFonts w:asciiTheme="minorHAnsi" w:hAnsiTheme="minorHAnsi" w:cstheme="minorHAnsi"/>
                <w:i/>
                <w:color w:val="000000" w:themeColor="text1"/>
              </w:rPr>
              <w:instrText xml:space="preserve"> REF _Ref479584706 \r \h </w:instrText>
            </w:r>
            <w:r>
              <w:rPr>
                <w:rFonts w:asciiTheme="minorHAnsi" w:hAnsiTheme="minorHAnsi" w:cstheme="minorHAnsi"/>
                <w:i/>
                <w:color w:val="000000" w:themeColor="text1"/>
              </w:rPr>
            </w:r>
            <w:r>
              <w:rPr>
                <w:rFonts w:asciiTheme="minorHAnsi" w:hAnsiTheme="minorHAnsi" w:cstheme="minorHAnsi"/>
                <w:i/>
                <w:color w:val="000000" w:themeColor="text1"/>
              </w:rPr>
              <w:fldChar w:fldCharType="separate"/>
            </w:r>
            <w:r w:rsidR="00D74842">
              <w:rPr>
                <w:rFonts w:asciiTheme="minorHAnsi" w:hAnsiTheme="minorHAnsi" w:cstheme="minorHAnsi"/>
                <w:i/>
                <w:color w:val="000000" w:themeColor="text1"/>
              </w:rPr>
              <w:t>2.1</w:t>
            </w:r>
            <w:r>
              <w:rPr>
                <w:rFonts w:asciiTheme="minorHAnsi" w:hAnsiTheme="minorHAnsi" w:cstheme="minorHAnsi"/>
                <w:i/>
                <w:color w:val="000000" w:themeColor="text1"/>
              </w:rPr>
              <w:fldChar w:fldCharType="end"/>
            </w:r>
            <w:r>
              <w:rPr>
                <w:rFonts w:asciiTheme="minorHAnsi" w:hAnsiTheme="minorHAnsi" w:cstheme="minorHAnsi"/>
                <w:i/>
                <w:color w:val="000000" w:themeColor="text1"/>
              </w:rPr>
              <w:t xml:space="preserve"> you have described</w:t>
            </w:r>
            <w:r w:rsidR="00766905">
              <w:rPr>
                <w:rFonts w:asciiTheme="minorHAnsi" w:hAnsiTheme="minorHAnsi" w:cstheme="minorHAnsi"/>
                <w:i/>
                <w:color w:val="000000" w:themeColor="text1"/>
              </w:rPr>
              <w:t xml:space="preserve"> </w:t>
            </w:r>
            <w:r w:rsidR="00C85518">
              <w:rPr>
                <w:rFonts w:asciiTheme="minorHAnsi" w:hAnsiTheme="minorHAnsi" w:cstheme="minorHAnsi"/>
                <w:i/>
                <w:color w:val="000000" w:themeColor="text1"/>
              </w:rPr>
              <w:t xml:space="preserve">the </w:t>
            </w:r>
            <w:r w:rsidR="00B94A71">
              <w:rPr>
                <w:rFonts w:asciiTheme="minorHAnsi" w:hAnsiTheme="minorHAnsi" w:cstheme="minorHAnsi"/>
                <w:i/>
                <w:color w:val="000000" w:themeColor="text1"/>
              </w:rPr>
              <w:t xml:space="preserve">objectives </w:t>
            </w:r>
            <w:r w:rsidR="00C85518">
              <w:rPr>
                <w:rFonts w:asciiTheme="minorHAnsi" w:hAnsiTheme="minorHAnsi" w:cstheme="minorHAnsi"/>
                <w:i/>
                <w:color w:val="000000" w:themeColor="text1"/>
              </w:rPr>
              <w:t>of your evaluation</w:t>
            </w:r>
            <w:r w:rsidR="00766905">
              <w:rPr>
                <w:rFonts w:asciiTheme="minorHAnsi" w:hAnsiTheme="minorHAnsi" w:cstheme="minorHAnsi"/>
                <w:i/>
                <w:color w:val="000000" w:themeColor="text1"/>
              </w:rPr>
              <w:t xml:space="preserve">. Now </w:t>
            </w:r>
            <w:r w:rsidR="00594327">
              <w:rPr>
                <w:rFonts w:asciiTheme="minorHAnsi" w:hAnsiTheme="minorHAnsi" w:cstheme="minorHAnsi"/>
                <w:i/>
                <w:color w:val="000000" w:themeColor="text1"/>
              </w:rPr>
              <w:t>you want to</w:t>
            </w:r>
            <w:r w:rsidR="00766905">
              <w:rPr>
                <w:rFonts w:asciiTheme="minorHAnsi" w:hAnsiTheme="minorHAnsi" w:cstheme="minorHAnsi"/>
                <w:i/>
                <w:color w:val="000000" w:themeColor="text1"/>
              </w:rPr>
              <w:t xml:space="preserve"> define</w:t>
            </w:r>
            <w:r w:rsidR="00086E48">
              <w:rPr>
                <w:rFonts w:asciiTheme="minorHAnsi" w:hAnsiTheme="minorHAnsi" w:cstheme="minorHAnsi"/>
                <w:i/>
                <w:color w:val="000000" w:themeColor="text1"/>
              </w:rPr>
              <w:t xml:space="preserve"> </w:t>
            </w:r>
            <w:r w:rsidR="00170814">
              <w:rPr>
                <w:rFonts w:asciiTheme="minorHAnsi" w:hAnsiTheme="minorHAnsi" w:cstheme="minorHAnsi"/>
                <w:i/>
                <w:color w:val="000000" w:themeColor="text1"/>
              </w:rPr>
              <w:t xml:space="preserve">its </w:t>
            </w:r>
            <w:r w:rsidR="00086E48" w:rsidRPr="00B91126">
              <w:rPr>
                <w:rFonts w:asciiTheme="minorHAnsi" w:hAnsiTheme="minorHAnsi" w:cstheme="minorHAnsi"/>
                <w:b/>
                <w:i/>
                <w:color w:val="000000" w:themeColor="text1"/>
              </w:rPr>
              <w:t xml:space="preserve">subject </w:t>
            </w:r>
            <w:r w:rsidRPr="00B91126">
              <w:rPr>
                <w:rFonts w:asciiTheme="minorHAnsi" w:hAnsiTheme="minorHAnsi" w:cstheme="minorHAnsi"/>
                <w:i/>
                <w:color w:val="000000" w:themeColor="text1"/>
              </w:rPr>
              <w:t>or</w:t>
            </w:r>
            <w:r>
              <w:rPr>
                <w:rFonts w:asciiTheme="minorHAnsi" w:hAnsiTheme="minorHAnsi" w:cstheme="minorHAnsi"/>
                <w:i/>
                <w:color w:val="000000" w:themeColor="text1"/>
              </w:rPr>
              <w:t xml:space="preserve"> (in other words)</w:t>
            </w:r>
            <w:r w:rsidR="00766905">
              <w:rPr>
                <w:rFonts w:asciiTheme="minorHAnsi" w:hAnsiTheme="minorHAnsi" w:cstheme="minorHAnsi"/>
                <w:i/>
                <w:color w:val="000000" w:themeColor="text1"/>
              </w:rPr>
              <w:t xml:space="preserve"> </w:t>
            </w:r>
            <w:r w:rsidR="00766905" w:rsidRPr="004B3177">
              <w:rPr>
                <w:rFonts w:asciiTheme="minorHAnsi" w:hAnsiTheme="minorHAnsi" w:cstheme="minorHAnsi"/>
                <w:b/>
                <w:bCs/>
                <w:i/>
                <w:color w:val="000000" w:themeColor="text1"/>
              </w:rPr>
              <w:t xml:space="preserve">what specific aspects of the </w:t>
            </w:r>
            <w:r w:rsidR="002524AB" w:rsidRPr="004B3177">
              <w:rPr>
                <w:rFonts w:asciiTheme="minorHAnsi" w:hAnsiTheme="minorHAnsi" w:cstheme="minorHAnsi"/>
                <w:b/>
                <w:bCs/>
                <w:i/>
                <w:color w:val="000000" w:themeColor="text1"/>
              </w:rPr>
              <w:t>Intervention</w:t>
            </w:r>
            <w:r w:rsidR="00766905" w:rsidRPr="004B3177">
              <w:rPr>
                <w:rFonts w:asciiTheme="minorHAnsi" w:hAnsiTheme="minorHAnsi" w:cstheme="minorHAnsi"/>
                <w:b/>
                <w:bCs/>
                <w:i/>
                <w:color w:val="000000" w:themeColor="text1"/>
              </w:rPr>
              <w:t xml:space="preserve"> you want to be evaluated</w:t>
            </w:r>
            <w:r w:rsidR="00766905" w:rsidRPr="008852BC">
              <w:rPr>
                <w:rFonts w:asciiTheme="minorHAnsi" w:hAnsiTheme="minorHAnsi" w:cstheme="minorHAnsi"/>
                <w:i/>
                <w:color w:val="000000" w:themeColor="text1"/>
              </w:rPr>
              <w:t xml:space="preserve">. </w:t>
            </w:r>
            <w:r w:rsidR="00766905">
              <w:rPr>
                <w:rFonts w:asciiTheme="minorHAnsi" w:hAnsiTheme="minorHAnsi" w:cstheme="minorHAnsi"/>
                <w:i/>
                <w:color w:val="000000" w:themeColor="text1"/>
              </w:rPr>
              <w:t xml:space="preserve">This short chapter introduces the Evaluation Questions, which are then dealt with in the following </w:t>
            </w:r>
            <w:r w:rsidR="000C0821">
              <w:rPr>
                <w:rFonts w:asciiTheme="minorHAnsi" w:hAnsiTheme="minorHAnsi" w:cstheme="minorHAnsi"/>
                <w:i/>
                <w:color w:val="000000" w:themeColor="text1"/>
              </w:rPr>
              <w:t>C</w:t>
            </w:r>
            <w:r w:rsidR="00766905">
              <w:rPr>
                <w:rFonts w:asciiTheme="minorHAnsi" w:hAnsiTheme="minorHAnsi" w:cstheme="minorHAnsi"/>
                <w:i/>
                <w:color w:val="000000" w:themeColor="text1"/>
              </w:rPr>
              <w:t>hapter</w:t>
            </w:r>
            <w:r>
              <w:rPr>
                <w:rFonts w:asciiTheme="minorHAnsi" w:hAnsiTheme="minorHAnsi" w:cstheme="minorHAnsi"/>
                <w:i/>
                <w:color w:val="000000" w:themeColor="text1"/>
              </w:rPr>
              <w:t xml:space="preserve"> </w:t>
            </w:r>
            <w:r>
              <w:rPr>
                <w:rFonts w:asciiTheme="minorHAnsi" w:hAnsiTheme="minorHAnsi" w:cstheme="minorHAnsi"/>
                <w:i/>
                <w:color w:val="000000" w:themeColor="text1"/>
              </w:rPr>
              <w:fldChar w:fldCharType="begin"/>
            </w:r>
            <w:r>
              <w:rPr>
                <w:rFonts w:asciiTheme="minorHAnsi" w:hAnsiTheme="minorHAnsi" w:cstheme="minorHAnsi"/>
                <w:i/>
                <w:color w:val="000000" w:themeColor="text1"/>
              </w:rPr>
              <w:instrText xml:space="preserve"> REF _Ref479584777 \r \h </w:instrText>
            </w:r>
            <w:r>
              <w:rPr>
                <w:rFonts w:asciiTheme="minorHAnsi" w:hAnsiTheme="minorHAnsi" w:cstheme="minorHAnsi"/>
                <w:i/>
                <w:color w:val="000000" w:themeColor="text1"/>
              </w:rPr>
            </w:r>
            <w:r>
              <w:rPr>
                <w:rFonts w:asciiTheme="minorHAnsi" w:hAnsiTheme="minorHAnsi" w:cstheme="minorHAnsi"/>
                <w:i/>
                <w:color w:val="000000" w:themeColor="text1"/>
              </w:rPr>
              <w:fldChar w:fldCharType="separate"/>
            </w:r>
            <w:r w:rsidR="00D74842">
              <w:rPr>
                <w:rFonts w:asciiTheme="minorHAnsi" w:hAnsiTheme="minorHAnsi" w:cstheme="minorHAnsi"/>
                <w:i/>
                <w:color w:val="000000" w:themeColor="text1"/>
              </w:rPr>
              <w:t>2.2.2</w:t>
            </w:r>
            <w:r>
              <w:rPr>
                <w:rFonts w:asciiTheme="minorHAnsi" w:hAnsiTheme="minorHAnsi" w:cstheme="minorHAnsi"/>
                <w:i/>
                <w:color w:val="000000" w:themeColor="text1"/>
              </w:rPr>
              <w:fldChar w:fldCharType="end"/>
            </w:r>
            <w:r w:rsidR="00766905">
              <w:rPr>
                <w:rFonts w:asciiTheme="minorHAnsi" w:hAnsiTheme="minorHAnsi" w:cstheme="minorHAnsi"/>
                <w:i/>
                <w:color w:val="000000" w:themeColor="text1"/>
              </w:rPr>
              <w:t>.</w:t>
            </w:r>
            <w:r w:rsidR="00170814">
              <w:rPr>
                <w:rFonts w:asciiTheme="minorHAnsi" w:hAnsiTheme="minorHAnsi" w:cstheme="minorHAnsi"/>
                <w:i/>
                <w:color w:val="000000" w:themeColor="text1"/>
              </w:rPr>
              <w:t xml:space="preserve"> </w:t>
            </w:r>
          </w:p>
          <w:p w14:paraId="3BB8F850" w14:textId="5120EB75" w:rsidR="00766905" w:rsidRDefault="00766905" w:rsidP="00D565AF">
            <w:pPr>
              <w:rPr>
                <w:rFonts w:asciiTheme="minorHAnsi" w:hAnsiTheme="minorHAnsi" w:cstheme="minorHAnsi"/>
                <w:i/>
                <w:color w:val="000000" w:themeColor="text1"/>
              </w:rPr>
            </w:pPr>
            <w:r>
              <w:rPr>
                <w:rFonts w:asciiTheme="minorHAnsi" w:hAnsiTheme="minorHAnsi" w:cstheme="minorHAnsi"/>
                <w:i/>
                <w:color w:val="000000" w:themeColor="text1"/>
              </w:rPr>
              <w:t xml:space="preserve">The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should prioritise the analysis to be conducted by the evaluators; elements that you may decide to prioritise </w:t>
            </w:r>
            <w:r w:rsidR="00731110">
              <w:rPr>
                <w:rFonts w:asciiTheme="minorHAnsi" w:hAnsiTheme="minorHAnsi" w:cstheme="minorHAnsi"/>
                <w:i/>
                <w:color w:val="000000" w:themeColor="text1"/>
              </w:rPr>
              <w:t xml:space="preserve">in this chapter </w:t>
            </w:r>
            <w:r>
              <w:rPr>
                <w:rFonts w:asciiTheme="minorHAnsi" w:hAnsiTheme="minorHAnsi" w:cstheme="minorHAnsi"/>
                <w:i/>
                <w:color w:val="000000" w:themeColor="text1"/>
              </w:rPr>
              <w:t>are</w:t>
            </w:r>
            <w:r w:rsidR="000C0821">
              <w:rPr>
                <w:rFonts w:asciiTheme="minorHAnsi" w:hAnsiTheme="minorHAnsi" w:cstheme="minorHAnsi"/>
                <w:i/>
                <w:color w:val="000000" w:themeColor="text1"/>
              </w:rPr>
              <w:t>:</w:t>
            </w:r>
          </w:p>
          <w:p w14:paraId="421AD607" w14:textId="77777777" w:rsidR="00766905" w:rsidRDefault="00766905"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 xml:space="preserve">The matching of the needs </w:t>
            </w:r>
            <w:r w:rsidRPr="00DA3D11">
              <w:rPr>
                <w:rFonts w:asciiTheme="minorHAnsi" w:hAnsiTheme="minorHAnsi" w:cstheme="minorHAnsi"/>
                <w:i/>
                <w:color w:val="000000" w:themeColor="text1"/>
              </w:rPr>
              <w:t xml:space="preserve">of national and local partners. </w:t>
            </w:r>
          </w:p>
          <w:p w14:paraId="1A919087" w14:textId="5FAB3836" w:rsidR="00766905" w:rsidRDefault="00766905"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The materialisation of the</w:t>
            </w:r>
            <w:r w:rsidRPr="00DA3D11">
              <w:rPr>
                <w:rFonts w:asciiTheme="minorHAnsi" w:hAnsiTheme="minorHAnsi" w:cstheme="minorHAnsi"/>
                <w:i/>
                <w:color w:val="000000" w:themeColor="text1"/>
              </w:rPr>
              <w:t xml:space="preserve"> expected results </w:t>
            </w:r>
            <w:r>
              <w:rPr>
                <w:rFonts w:asciiTheme="minorHAnsi" w:hAnsiTheme="minorHAnsi" w:cstheme="minorHAnsi"/>
                <w:i/>
                <w:color w:val="000000" w:themeColor="text1"/>
              </w:rPr>
              <w:t xml:space="preserve">(or </w:t>
            </w:r>
            <w:r w:rsidR="00C151A1">
              <w:rPr>
                <w:rFonts w:asciiTheme="minorHAnsi" w:hAnsiTheme="minorHAnsi" w:cstheme="minorHAnsi"/>
                <w:i/>
                <w:color w:val="000000" w:themeColor="text1"/>
              </w:rPr>
              <w:t>perhaps only</w:t>
            </w:r>
            <w:r>
              <w:rPr>
                <w:rFonts w:asciiTheme="minorHAnsi" w:hAnsiTheme="minorHAnsi" w:cstheme="minorHAnsi"/>
                <w:i/>
                <w:color w:val="000000" w:themeColor="text1"/>
              </w:rPr>
              <w:t xml:space="preserve"> some of them) </w:t>
            </w:r>
            <w:r w:rsidRPr="00DA3D11">
              <w:rPr>
                <w:rFonts w:asciiTheme="minorHAnsi" w:hAnsiTheme="minorHAnsi" w:cstheme="minorHAnsi"/>
                <w:i/>
                <w:color w:val="000000" w:themeColor="text1"/>
              </w:rPr>
              <w:t>and the</w:t>
            </w:r>
            <w:r>
              <w:rPr>
                <w:rFonts w:asciiTheme="minorHAnsi" w:hAnsiTheme="minorHAnsi" w:cstheme="minorHAnsi"/>
                <w:i/>
                <w:color w:val="000000" w:themeColor="text1"/>
              </w:rPr>
              <w:t>ir</w:t>
            </w:r>
            <w:r w:rsidRPr="00DA3D11">
              <w:rPr>
                <w:rFonts w:asciiTheme="minorHAnsi" w:hAnsiTheme="minorHAnsi" w:cstheme="minorHAnsi"/>
                <w:i/>
                <w:color w:val="000000" w:themeColor="text1"/>
              </w:rPr>
              <w:t xml:space="preserve"> facilitating and contrasting factors. </w:t>
            </w:r>
          </w:p>
          <w:p w14:paraId="5D62578B" w14:textId="77777777" w:rsidR="00766905" w:rsidRDefault="00766905"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The performance of the management and its capacity to adapt to changing conditions.</w:t>
            </w:r>
          </w:p>
          <w:p w14:paraId="20C55ACC" w14:textId="77475F81" w:rsidR="00766905" w:rsidRDefault="00766905"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 xml:space="preserve">The governing mechanisms of the </w:t>
            </w:r>
            <w:r w:rsidR="002524AB">
              <w:rPr>
                <w:rFonts w:asciiTheme="minorHAnsi" w:hAnsiTheme="minorHAnsi" w:cstheme="minorHAnsi"/>
                <w:i/>
                <w:color w:val="000000" w:themeColor="text1"/>
              </w:rPr>
              <w:t>Intervention</w:t>
            </w:r>
            <w:r>
              <w:rPr>
                <w:rFonts w:asciiTheme="minorHAnsi" w:hAnsiTheme="minorHAnsi" w:cstheme="minorHAnsi"/>
                <w:i/>
                <w:color w:val="000000" w:themeColor="text1"/>
              </w:rPr>
              <w:t>.</w:t>
            </w:r>
          </w:p>
          <w:p w14:paraId="4E38FBC8" w14:textId="77777777" w:rsidR="00F21454" w:rsidRDefault="00F21454"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 xml:space="preserve">The contribution to </w:t>
            </w:r>
            <w:r w:rsidR="00C27DB7">
              <w:rPr>
                <w:rFonts w:asciiTheme="minorHAnsi" w:hAnsiTheme="minorHAnsi" w:cstheme="minorHAnsi"/>
                <w:i/>
                <w:color w:val="000000" w:themeColor="text1"/>
              </w:rPr>
              <w:t>SDGs (specify which ones).</w:t>
            </w:r>
          </w:p>
          <w:p w14:paraId="7B1FFFEB" w14:textId="77777777" w:rsidR="00766905" w:rsidRDefault="00766905" w:rsidP="00FE2EB0">
            <w:pPr>
              <w:pStyle w:val="ListParagraph"/>
              <w:numPr>
                <w:ilvl w:val="0"/>
                <w:numId w:val="19"/>
              </w:numPr>
              <w:rPr>
                <w:rFonts w:asciiTheme="minorHAnsi" w:hAnsiTheme="minorHAnsi" w:cstheme="minorHAnsi"/>
                <w:i/>
                <w:color w:val="000000" w:themeColor="text1"/>
              </w:rPr>
            </w:pPr>
            <w:r>
              <w:rPr>
                <w:rFonts w:asciiTheme="minorHAnsi" w:hAnsiTheme="minorHAnsi" w:cstheme="minorHAnsi"/>
                <w:i/>
                <w:color w:val="000000" w:themeColor="text1"/>
              </w:rPr>
              <w:t>Etc., etc.</w:t>
            </w:r>
          </w:p>
          <w:p w14:paraId="15A9D987" w14:textId="50D422D3" w:rsidR="00766905" w:rsidRDefault="00766905" w:rsidP="00165F40">
            <w:pPr>
              <w:rPr>
                <w:rFonts w:asciiTheme="minorHAnsi" w:hAnsiTheme="minorHAnsi" w:cstheme="minorHAnsi"/>
                <w:i/>
                <w:color w:val="000000" w:themeColor="text1"/>
              </w:rPr>
            </w:pPr>
            <w:r>
              <w:rPr>
                <w:rFonts w:asciiTheme="minorHAnsi" w:hAnsiTheme="minorHAnsi" w:cstheme="minorHAnsi"/>
                <w:i/>
                <w:color w:val="000000" w:themeColor="text1"/>
              </w:rPr>
              <w:t>The examples can be many more</w:t>
            </w:r>
            <w:r w:rsidR="00F22A3D">
              <w:rPr>
                <w:rFonts w:asciiTheme="minorHAnsi" w:hAnsiTheme="minorHAnsi" w:cstheme="minorHAnsi"/>
                <w:i/>
                <w:color w:val="000000" w:themeColor="text1"/>
              </w:rPr>
              <w:t>.</w:t>
            </w:r>
            <w:r>
              <w:rPr>
                <w:rFonts w:asciiTheme="minorHAnsi" w:hAnsiTheme="minorHAnsi" w:cstheme="minorHAnsi"/>
                <w:i/>
                <w:color w:val="000000" w:themeColor="text1"/>
              </w:rPr>
              <w:t xml:space="preserve"> </w:t>
            </w:r>
            <w:r w:rsidR="00F22A3D">
              <w:rPr>
                <w:rFonts w:asciiTheme="minorHAnsi" w:hAnsiTheme="minorHAnsi" w:cstheme="minorHAnsi"/>
                <w:i/>
                <w:color w:val="000000" w:themeColor="text1"/>
              </w:rPr>
              <w:t>I</w:t>
            </w:r>
            <w:r w:rsidR="00F2448F">
              <w:rPr>
                <w:rFonts w:asciiTheme="minorHAnsi" w:hAnsiTheme="minorHAnsi" w:cstheme="minorHAnsi"/>
                <w:i/>
                <w:color w:val="000000" w:themeColor="text1"/>
              </w:rPr>
              <w:t>t</w:t>
            </w:r>
            <w:r w:rsidR="00596930">
              <w:rPr>
                <w:rFonts w:asciiTheme="minorHAnsi" w:hAnsiTheme="minorHAnsi" w:cstheme="minorHAnsi"/>
                <w:i/>
                <w:color w:val="000000" w:themeColor="text1"/>
              </w:rPr>
              <w:t xml:space="preserve"> is </w:t>
            </w:r>
            <w:r w:rsidR="00F2448F">
              <w:rPr>
                <w:rFonts w:asciiTheme="minorHAnsi" w:hAnsiTheme="minorHAnsi" w:cstheme="minorHAnsi"/>
                <w:i/>
                <w:color w:val="000000" w:themeColor="text1"/>
              </w:rPr>
              <w:t xml:space="preserve">extremely </w:t>
            </w:r>
            <w:r w:rsidR="00596930">
              <w:rPr>
                <w:rFonts w:asciiTheme="minorHAnsi" w:hAnsiTheme="minorHAnsi" w:cstheme="minorHAnsi"/>
                <w:i/>
                <w:color w:val="000000" w:themeColor="text1"/>
              </w:rPr>
              <w:t>important to ensure that the purpose that your evaluation shall serve</w:t>
            </w:r>
            <w:r w:rsidR="00541245">
              <w:rPr>
                <w:rFonts w:asciiTheme="minorHAnsi" w:hAnsiTheme="minorHAnsi" w:cstheme="minorHAnsi"/>
                <w:i/>
                <w:color w:val="000000" w:themeColor="text1"/>
              </w:rPr>
              <w:t xml:space="preserve"> (2.1)</w:t>
            </w:r>
            <w:r w:rsidR="00596930">
              <w:rPr>
                <w:rFonts w:asciiTheme="minorHAnsi" w:hAnsiTheme="minorHAnsi" w:cstheme="minorHAnsi"/>
                <w:i/>
                <w:color w:val="000000" w:themeColor="text1"/>
              </w:rPr>
              <w:t xml:space="preserve">, its scope </w:t>
            </w:r>
            <w:r w:rsidR="00541245">
              <w:rPr>
                <w:rFonts w:asciiTheme="minorHAnsi" w:hAnsiTheme="minorHAnsi" w:cstheme="minorHAnsi"/>
                <w:i/>
                <w:color w:val="000000" w:themeColor="text1"/>
              </w:rPr>
              <w:t xml:space="preserve">(2.2.1) </w:t>
            </w:r>
            <w:r w:rsidR="00596930">
              <w:rPr>
                <w:rFonts w:asciiTheme="minorHAnsi" w:hAnsiTheme="minorHAnsi" w:cstheme="minorHAnsi"/>
                <w:i/>
                <w:color w:val="000000" w:themeColor="text1"/>
              </w:rPr>
              <w:t xml:space="preserve">and the Evaluation Questions </w:t>
            </w:r>
            <w:r w:rsidR="00541245">
              <w:rPr>
                <w:rFonts w:asciiTheme="minorHAnsi" w:hAnsiTheme="minorHAnsi" w:cstheme="minorHAnsi"/>
                <w:i/>
                <w:color w:val="000000" w:themeColor="text1"/>
              </w:rPr>
              <w:t xml:space="preserve">(2.2.2) </w:t>
            </w:r>
            <w:r w:rsidR="00596930">
              <w:rPr>
                <w:rFonts w:asciiTheme="minorHAnsi" w:hAnsiTheme="minorHAnsi" w:cstheme="minorHAnsi"/>
                <w:i/>
                <w:color w:val="000000" w:themeColor="text1"/>
              </w:rPr>
              <w:t>are intrinsically coherent.</w:t>
            </w:r>
          </w:p>
          <w:p w14:paraId="00808C5D" w14:textId="30E66FEF" w:rsidR="00412B5D" w:rsidRDefault="00596930" w:rsidP="008C691C">
            <w:pPr>
              <w:pStyle w:val="Bullet1"/>
              <w:numPr>
                <w:ilvl w:val="0"/>
                <w:numId w:val="0"/>
              </w:numPr>
              <w:rPr>
                <w:rFonts w:asciiTheme="minorHAnsi" w:hAnsiTheme="minorHAnsi" w:cstheme="minorHAnsi"/>
                <w:i/>
                <w:color w:val="000000" w:themeColor="text1"/>
              </w:rPr>
            </w:pPr>
            <w:r>
              <w:rPr>
                <w:rFonts w:asciiTheme="minorHAnsi" w:hAnsiTheme="minorHAnsi" w:cstheme="minorHAnsi"/>
                <w:i/>
                <w:color w:val="000000" w:themeColor="text1"/>
              </w:rPr>
              <w:t xml:space="preserve">The following text </w:t>
            </w:r>
            <w:proofErr w:type="gramStart"/>
            <w:r>
              <w:rPr>
                <w:rFonts w:asciiTheme="minorHAnsi" w:hAnsiTheme="minorHAnsi" w:cstheme="minorHAnsi"/>
                <w:i/>
                <w:color w:val="000000" w:themeColor="text1"/>
              </w:rPr>
              <w:t>makes reference</w:t>
            </w:r>
            <w:proofErr w:type="gramEnd"/>
            <w:r>
              <w:rPr>
                <w:rFonts w:asciiTheme="minorHAnsi" w:hAnsiTheme="minorHAnsi" w:cstheme="minorHAnsi"/>
                <w:i/>
                <w:color w:val="000000" w:themeColor="text1"/>
              </w:rPr>
              <w:t xml:space="preserve"> to the </w:t>
            </w:r>
            <w:r w:rsidR="000263C1">
              <w:rPr>
                <w:rFonts w:asciiTheme="minorHAnsi" w:hAnsiTheme="minorHAnsi" w:cstheme="minorHAnsi"/>
                <w:i/>
                <w:color w:val="000000" w:themeColor="text1"/>
              </w:rPr>
              <w:t>six</w:t>
            </w:r>
            <w:r w:rsidR="00E06676">
              <w:rPr>
                <w:rFonts w:asciiTheme="minorHAnsi" w:hAnsiTheme="minorHAnsi" w:cstheme="minorHAnsi"/>
                <w:i/>
                <w:color w:val="000000" w:themeColor="text1"/>
              </w:rPr>
              <w:t xml:space="preserve"> </w:t>
            </w:r>
            <w:r>
              <w:rPr>
                <w:rFonts w:asciiTheme="minorHAnsi" w:hAnsiTheme="minorHAnsi" w:cstheme="minorHAnsi"/>
                <w:i/>
                <w:color w:val="000000" w:themeColor="text1"/>
              </w:rPr>
              <w:t>standard DAC</w:t>
            </w:r>
            <w:r w:rsidR="00DC0272">
              <w:rPr>
                <w:rFonts w:asciiTheme="minorHAnsi" w:hAnsiTheme="minorHAnsi" w:cstheme="minorHAnsi"/>
                <w:i/>
                <w:color w:val="000000" w:themeColor="text1"/>
              </w:rPr>
              <w:t xml:space="preserve"> criteria</w:t>
            </w:r>
            <w:r>
              <w:rPr>
                <w:rFonts w:asciiTheme="minorHAnsi" w:hAnsiTheme="minorHAnsi" w:cstheme="minorHAnsi"/>
                <w:i/>
                <w:color w:val="000000" w:themeColor="text1"/>
              </w:rPr>
              <w:t xml:space="preserve"> and </w:t>
            </w:r>
            <w:r w:rsidR="00CE4B82">
              <w:rPr>
                <w:rFonts w:asciiTheme="minorHAnsi" w:hAnsiTheme="minorHAnsi" w:cstheme="minorHAnsi"/>
                <w:i/>
                <w:color w:val="000000" w:themeColor="text1"/>
              </w:rPr>
              <w:t>to an</w:t>
            </w:r>
            <w:r>
              <w:rPr>
                <w:rFonts w:asciiTheme="minorHAnsi" w:hAnsiTheme="minorHAnsi" w:cstheme="minorHAnsi"/>
                <w:i/>
                <w:color w:val="000000" w:themeColor="text1"/>
              </w:rPr>
              <w:t xml:space="preserve"> additional EU </w:t>
            </w:r>
            <w:r w:rsidR="00F2448F">
              <w:rPr>
                <w:rFonts w:asciiTheme="minorHAnsi" w:hAnsiTheme="minorHAnsi" w:cstheme="minorHAnsi"/>
                <w:i/>
                <w:color w:val="000000" w:themeColor="text1"/>
              </w:rPr>
              <w:t xml:space="preserve">evaluation </w:t>
            </w:r>
            <w:r>
              <w:rPr>
                <w:rFonts w:asciiTheme="minorHAnsi" w:hAnsiTheme="minorHAnsi" w:cstheme="minorHAnsi"/>
                <w:i/>
                <w:color w:val="000000" w:themeColor="text1"/>
              </w:rPr>
              <w:t>criteri</w:t>
            </w:r>
            <w:r w:rsidR="00DC0272">
              <w:rPr>
                <w:rFonts w:asciiTheme="minorHAnsi" w:hAnsiTheme="minorHAnsi" w:cstheme="minorHAnsi"/>
                <w:i/>
                <w:color w:val="000000" w:themeColor="text1"/>
              </w:rPr>
              <w:t>on</w:t>
            </w:r>
            <w:r>
              <w:rPr>
                <w:rFonts w:asciiTheme="minorHAnsi" w:hAnsiTheme="minorHAnsi" w:cstheme="minorHAnsi"/>
                <w:i/>
                <w:color w:val="000000" w:themeColor="text1"/>
              </w:rPr>
              <w:t xml:space="preserve">. </w:t>
            </w:r>
          </w:p>
          <w:p w14:paraId="6C41116D" w14:textId="77777777" w:rsidR="00FF0FD6" w:rsidRDefault="00FF0FD6" w:rsidP="008C691C">
            <w:pPr>
              <w:pStyle w:val="Bullet1"/>
              <w:numPr>
                <w:ilvl w:val="0"/>
                <w:numId w:val="0"/>
              </w:numPr>
              <w:rPr>
                <w:rFonts w:asciiTheme="minorHAnsi" w:hAnsiTheme="minorHAnsi" w:cstheme="minorHAnsi"/>
                <w:i/>
                <w:color w:val="000000" w:themeColor="text1"/>
              </w:rPr>
            </w:pPr>
          </w:p>
          <w:p w14:paraId="4FB63514" w14:textId="155501C8" w:rsidR="00F22A3D" w:rsidRDefault="00412B5D" w:rsidP="008C691C">
            <w:pPr>
              <w:pStyle w:val="Bullet1"/>
              <w:numPr>
                <w:ilvl w:val="0"/>
                <w:numId w:val="0"/>
              </w:numPr>
              <w:rPr>
                <w:rFonts w:asciiTheme="minorHAnsi" w:hAnsiTheme="minorHAnsi" w:cstheme="minorHAnsi"/>
                <w:i/>
                <w:color w:val="000000" w:themeColor="text1"/>
              </w:rPr>
            </w:pPr>
            <w:r w:rsidRPr="00412B5D">
              <w:rPr>
                <w:rFonts w:asciiTheme="minorHAnsi" w:hAnsiTheme="minorHAnsi" w:cstheme="minorHAnsi"/>
                <w:b/>
                <w:bCs/>
                <w:i/>
                <w:color w:val="000000" w:themeColor="text1"/>
                <w:u w:val="single"/>
              </w:rPr>
              <w:t xml:space="preserve">PLEASE </w:t>
            </w:r>
            <w:r w:rsidR="000C7487">
              <w:rPr>
                <w:rFonts w:asciiTheme="minorHAnsi" w:hAnsiTheme="minorHAnsi" w:cstheme="minorHAnsi"/>
                <w:b/>
                <w:bCs/>
                <w:i/>
                <w:color w:val="000000" w:themeColor="text1"/>
                <w:u w:val="single"/>
              </w:rPr>
              <w:t>KINDLY NOTE</w:t>
            </w:r>
            <w:r>
              <w:rPr>
                <w:rFonts w:asciiTheme="minorHAnsi" w:hAnsiTheme="minorHAnsi" w:cstheme="minorHAnsi"/>
                <w:i/>
                <w:color w:val="000000" w:themeColor="text1"/>
              </w:rPr>
              <w:t>: The definition of the DAC evaluation criteria has changed following the release (10 December 2019) of the document “</w:t>
            </w:r>
            <w:r w:rsidRPr="00412B5D">
              <w:rPr>
                <w:rFonts w:asciiTheme="minorHAnsi" w:hAnsiTheme="minorHAnsi" w:cstheme="minorHAnsi"/>
                <w:i/>
                <w:color w:val="000000" w:themeColor="text1"/>
              </w:rPr>
              <w:t>Evaluation Criteria: Adapted Definitions and Principles for Use</w:t>
            </w:r>
            <w:r>
              <w:rPr>
                <w:rFonts w:asciiTheme="minorHAnsi" w:hAnsiTheme="minorHAnsi" w:cstheme="minorHAnsi"/>
                <w:i/>
                <w:color w:val="000000" w:themeColor="text1"/>
              </w:rPr>
              <w:t>” (</w:t>
            </w:r>
            <w:r w:rsidRPr="00412B5D">
              <w:rPr>
                <w:rFonts w:asciiTheme="minorHAnsi" w:hAnsiTheme="minorHAnsi" w:cstheme="minorHAnsi"/>
                <w:i/>
                <w:color w:val="000000" w:themeColor="text1"/>
              </w:rPr>
              <w:t>DCD/</w:t>
            </w:r>
            <w:proofErr w:type="gramStart"/>
            <w:r w:rsidRPr="00412B5D">
              <w:rPr>
                <w:rFonts w:asciiTheme="minorHAnsi" w:hAnsiTheme="minorHAnsi" w:cstheme="minorHAnsi"/>
                <w:i/>
                <w:color w:val="000000" w:themeColor="text1"/>
              </w:rPr>
              <w:t>DAC(</w:t>
            </w:r>
            <w:proofErr w:type="gramEnd"/>
            <w:r w:rsidRPr="00412B5D">
              <w:rPr>
                <w:rFonts w:asciiTheme="minorHAnsi" w:hAnsiTheme="minorHAnsi" w:cstheme="minorHAnsi"/>
                <w:i/>
                <w:color w:val="000000" w:themeColor="text1"/>
              </w:rPr>
              <w:t>2019)58/FINAL</w:t>
            </w:r>
            <w:r>
              <w:rPr>
                <w:rFonts w:asciiTheme="minorHAnsi" w:hAnsiTheme="minorHAnsi" w:cstheme="minorHAnsi"/>
                <w:i/>
                <w:color w:val="000000" w:themeColor="text1"/>
              </w:rPr>
              <w:t xml:space="preserve">). </w:t>
            </w:r>
            <w:r w:rsidR="00F22A3D">
              <w:rPr>
                <w:rFonts w:asciiTheme="minorHAnsi" w:hAnsiTheme="minorHAnsi" w:cstheme="minorHAnsi"/>
                <w:i/>
                <w:color w:val="000000" w:themeColor="text1"/>
              </w:rPr>
              <w:t xml:space="preserve">In </w:t>
            </w:r>
            <w:r>
              <w:rPr>
                <w:rFonts w:asciiTheme="minorHAnsi" w:hAnsiTheme="minorHAnsi" w:cstheme="minorHAnsi"/>
                <w:i/>
                <w:color w:val="000000" w:themeColor="text1"/>
              </w:rPr>
              <w:t>th</w:t>
            </w:r>
            <w:r w:rsidR="00F22A3D">
              <w:rPr>
                <w:rFonts w:asciiTheme="minorHAnsi" w:hAnsiTheme="minorHAnsi" w:cstheme="minorHAnsi"/>
                <w:i/>
                <w:color w:val="000000" w:themeColor="text1"/>
              </w:rPr>
              <w:t>is</w:t>
            </w:r>
            <w:r>
              <w:rPr>
                <w:rFonts w:asciiTheme="minorHAnsi" w:hAnsiTheme="minorHAnsi" w:cstheme="minorHAnsi"/>
                <w:i/>
                <w:color w:val="000000" w:themeColor="text1"/>
              </w:rPr>
              <w:t xml:space="preserve"> document the DAC included Coherence as a sixth standard evaluation criterion. The new definitions are reported in the Annex VII for </w:t>
            </w:r>
            <w:r>
              <w:rPr>
                <w:rFonts w:asciiTheme="minorHAnsi" w:hAnsiTheme="minorHAnsi" w:cstheme="minorHAnsi"/>
                <w:i/>
                <w:color w:val="000000" w:themeColor="text1"/>
              </w:rPr>
              <w:lastRenderedPageBreak/>
              <w:t xml:space="preserve">reference. The </w:t>
            </w:r>
            <w:r w:rsidR="004B3177">
              <w:rPr>
                <w:rFonts w:asciiTheme="minorHAnsi" w:hAnsiTheme="minorHAnsi" w:cstheme="minorHAnsi"/>
                <w:i/>
                <w:color w:val="000000" w:themeColor="text1"/>
              </w:rPr>
              <w:t xml:space="preserve">DAC </w:t>
            </w:r>
            <w:r>
              <w:rPr>
                <w:rFonts w:asciiTheme="minorHAnsi" w:hAnsiTheme="minorHAnsi" w:cstheme="minorHAnsi"/>
                <w:i/>
                <w:color w:val="000000" w:themeColor="text1"/>
              </w:rPr>
              <w:t xml:space="preserve">work to issue new guidance documents on the use of the new criteria is ongoing and can be followed </w:t>
            </w:r>
            <w:r w:rsidR="00FF0FD6">
              <w:rPr>
                <w:rFonts w:asciiTheme="minorHAnsi" w:hAnsiTheme="minorHAnsi" w:cstheme="minorHAnsi"/>
                <w:i/>
                <w:color w:val="000000" w:themeColor="text1"/>
              </w:rPr>
              <w:t>at this link:</w:t>
            </w:r>
          </w:p>
          <w:p w14:paraId="4025A8FD" w14:textId="10D81E50" w:rsidR="00412B5D" w:rsidRDefault="00F22A3D" w:rsidP="008C691C">
            <w:pPr>
              <w:pStyle w:val="Bullet1"/>
              <w:numPr>
                <w:ilvl w:val="0"/>
                <w:numId w:val="0"/>
              </w:numPr>
              <w:rPr>
                <w:rFonts w:asciiTheme="minorHAnsi" w:hAnsiTheme="minorHAnsi" w:cstheme="minorHAnsi"/>
                <w:i/>
                <w:color w:val="000000" w:themeColor="text1"/>
              </w:rPr>
            </w:pPr>
            <w:hyperlink r:id="rId14" w:history="1">
              <w:r w:rsidRPr="00F22A3D">
                <w:rPr>
                  <w:rStyle w:val="Hyperlink"/>
                </w:rPr>
                <w:t>https://www.oecd.org/dac/evaluation/daccriteriaforevaluatingdevelopmentassistance.htm</w:t>
              </w:r>
            </w:hyperlink>
            <w:r w:rsidR="00C16B2F">
              <w:t xml:space="preserve"> </w:t>
            </w:r>
          </w:p>
          <w:p w14:paraId="06CC65F2" w14:textId="4AD7B239" w:rsidR="00412B5D" w:rsidRDefault="00FF0FD6" w:rsidP="008C691C">
            <w:pPr>
              <w:pStyle w:val="Bullet1"/>
              <w:numPr>
                <w:ilvl w:val="0"/>
                <w:numId w:val="0"/>
              </w:numPr>
              <w:rPr>
                <w:rFonts w:asciiTheme="minorHAnsi" w:hAnsiTheme="minorHAnsi" w:cstheme="minorHAnsi"/>
                <w:i/>
                <w:color w:val="000000" w:themeColor="text1"/>
              </w:rPr>
            </w:pPr>
            <w:r>
              <w:rPr>
                <w:rFonts w:asciiTheme="minorHAnsi" w:hAnsiTheme="minorHAnsi" w:cstheme="minorHAnsi"/>
                <w:i/>
                <w:color w:val="000000" w:themeColor="text1"/>
              </w:rPr>
              <w:t xml:space="preserve">The </w:t>
            </w:r>
            <w:r w:rsidR="00F22A3D">
              <w:rPr>
                <w:rFonts w:asciiTheme="minorHAnsi" w:hAnsiTheme="minorHAnsi" w:cstheme="minorHAnsi"/>
                <w:i/>
                <w:color w:val="000000" w:themeColor="text1"/>
              </w:rPr>
              <w:t xml:space="preserve">= </w:t>
            </w:r>
            <w:r>
              <w:rPr>
                <w:rFonts w:asciiTheme="minorHAnsi" w:hAnsiTheme="minorHAnsi" w:cstheme="minorHAnsi"/>
                <w:i/>
                <w:color w:val="000000" w:themeColor="text1"/>
              </w:rPr>
              <w:t>links quoted in this guidance box contain the previous definitions of the DAC evaluation criteria and will be updated over time.</w:t>
            </w:r>
            <w:r w:rsidR="00C16B2F">
              <w:rPr>
                <w:rFonts w:asciiTheme="minorHAnsi" w:hAnsiTheme="minorHAnsi" w:cstheme="minorHAnsi"/>
                <w:i/>
                <w:color w:val="000000" w:themeColor="text1"/>
              </w:rPr>
              <w:t xml:space="preserve"> </w:t>
            </w:r>
          </w:p>
          <w:p w14:paraId="57EF5DC2" w14:textId="77777777" w:rsidR="00412B5D" w:rsidRDefault="00412B5D" w:rsidP="008C691C">
            <w:pPr>
              <w:pStyle w:val="Bullet1"/>
              <w:numPr>
                <w:ilvl w:val="0"/>
                <w:numId w:val="0"/>
              </w:numPr>
              <w:rPr>
                <w:rFonts w:asciiTheme="minorHAnsi" w:hAnsiTheme="minorHAnsi" w:cstheme="minorHAnsi"/>
                <w:i/>
                <w:color w:val="000000" w:themeColor="text1"/>
              </w:rPr>
            </w:pPr>
          </w:p>
          <w:p w14:paraId="5A72D963" w14:textId="77777777" w:rsidR="00412B5D" w:rsidRDefault="00412B5D" w:rsidP="008C691C">
            <w:pPr>
              <w:pStyle w:val="Bullet1"/>
              <w:numPr>
                <w:ilvl w:val="0"/>
                <w:numId w:val="0"/>
              </w:numPr>
              <w:rPr>
                <w:rFonts w:asciiTheme="minorHAnsi" w:hAnsiTheme="minorHAnsi" w:cstheme="minorHAnsi"/>
                <w:i/>
                <w:color w:val="000000" w:themeColor="text1"/>
              </w:rPr>
            </w:pPr>
          </w:p>
          <w:p w14:paraId="2965C6B2" w14:textId="29ABCFC7" w:rsidR="00F2448F" w:rsidRPr="007C22B3" w:rsidRDefault="00FF0FD6" w:rsidP="00F2448F">
            <w:pPr>
              <w:pStyle w:val="Bullet1"/>
              <w:numPr>
                <w:ilvl w:val="0"/>
                <w:numId w:val="0"/>
              </w:numPr>
              <w:rPr>
                <w:i/>
              </w:rPr>
            </w:pPr>
            <w:r>
              <w:rPr>
                <w:rFonts w:asciiTheme="minorHAnsi" w:hAnsiTheme="minorHAnsi" w:cstheme="minorHAnsi"/>
                <w:i/>
                <w:color w:val="000000" w:themeColor="text1"/>
              </w:rPr>
              <w:t>T</w:t>
            </w:r>
            <w:r w:rsidR="00596930" w:rsidRPr="007C22B3">
              <w:rPr>
                <w:i/>
              </w:rPr>
              <w:t xml:space="preserve">he specific scope of your evaluation may suggest not to cover all of the above criteria; this needs to be justified in the </w:t>
            </w:r>
            <w:proofErr w:type="spellStart"/>
            <w:r w:rsidR="00596930" w:rsidRPr="007C22B3">
              <w:rPr>
                <w:i/>
              </w:rPr>
              <w:t>ToR</w:t>
            </w:r>
            <w:proofErr w:type="spellEnd"/>
            <w:r w:rsidR="00596930" w:rsidRPr="007C22B3">
              <w:rPr>
                <w:i/>
              </w:rPr>
              <w:t>, as requested by the Better Regulation</w:t>
            </w:r>
            <w:r w:rsidR="008C691C">
              <w:rPr>
                <w:i/>
              </w:rPr>
              <w:t xml:space="preserve"> package</w:t>
            </w:r>
            <w:r w:rsidR="00596930" w:rsidRPr="007C22B3">
              <w:rPr>
                <w:i/>
              </w:rPr>
              <w:t xml:space="preserve"> </w:t>
            </w:r>
            <w:r w:rsidR="008C691C">
              <w:rPr>
                <w:i/>
              </w:rPr>
              <w:t>(</w:t>
            </w:r>
            <w:r w:rsidR="00596930" w:rsidRPr="007C22B3">
              <w:rPr>
                <w:i/>
              </w:rPr>
              <w:t>SWD (2015) 111</w:t>
            </w:r>
            <w:r w:rsidR="00731110">
              <w:rPr>
                <w:i/>
              </w:rPr>
              <w:t xml:space="preserve">, </w:t>
            </w:r>
            <w:hyperlink r:id="rId15" w:history="1">
              <w:r w:rsidR="00F22A3D" w:rsidRPr="00F22A3D">
                <w:rPr>
                  <w:rStyle w:val="Hyperlink"/>
                  <w:i/>
                </w:rPr>
                <w:t>https://ec.europa.eu/info/law/law-making-process/planning-and-proposing-law/better-regulation-why-and-how/better-regulation-guidelines-and-toolbox_en</w:t>
              </w:r>
            </w:hyperlink>
            <w:r w:rsidR="007B32F9">
              <w:rPr>
                <w:i/>
              </w:rPr>
              <w:t>, tool #47</w:t>
            </w:r>
            <w:r w:rsidR="008C691C">
              <w:rPr>
                <w:i/>
              </w:rPr>
              <w:t>)</w:t>
            </w:r>
            <w:r w:rsidR="00596930" w:rsidRPr="007C22B3">
              <w:rPr>
                <w:i/>
              </w:rPr>
              <w:t>.</w:t>
            </w:r>
            <w:r w:rsidR="000B2EE7">
              <w:rPr>
                <w:i/>
              </w:rPr>
              <w:t xml:space="preserve"> </w:t>
            </w:r>
            <w:r w:rsidR="00596930" w:rsidRPr="007C22B3">
              <w:rPr>
                <w:i/>
              </w:rPr>
              <w:t xml:space="preserve">Conversely, it may call for the addressing of additional or alternative </w:t>
            </w:r>
            <w:proofErr w:type="spellStart"/>
            <w:r w:rsidR="00596930" w:rsidRPr="007C22B3">
              <w:rPr>
                <w:i/>
              </w:rPr>
              <w:t>criteria</w:t>
            </w:r>
            <w:r>
              <w:rPr>
                <w:i/>
              </w:rPr>
              <w:t>.</w:t>
            </w:r>
            <w:r w:rsidR="00F2448F" w:rsidRPr="007C22B3">
              <w:rPr>
                <w:i/>
              </w:rPr>
              <w:t>For</w:t>
            </w:r>
            <w:proofErr w:type="spellEnd"/>
            <w:r w:rsidR="00F2448F" w:rsidRPr="007C22B3">
              <w:rPr>
                <w:i/>
              </w:rPr>
              <w:t xml:space="preserve"> a definition of the </w:t>
            </w:r>
            <w:r>
              <w:rPr>
                <w:i/>
              </w:rPr>
              <w:t xml:space="preserve">previous </w:t>
            </w:r>
            <w:r w:rsidR="00F2448F" w:rsidRPr="007C22B3">
              <w:rPr>
                <w:i/>
              </w:rPr>
              <w:t xml:space="preserve">five DAC and the two EU criteria </w:t>
            </w:r>
            <w:r w:rsidR="007B32F9">
              <w:rPr>
                <w:i/>
              </w:rPr>
              <w:t>(apart from the already quoted tool # 47 of the Better Regulation package)</w:t>
            </w:r>
            <w:r w:rsidR="00421024" w:rsidRPr="007C22B3">
              <w:rPr>
                <w:i/>
              </w:rPr>
              <w:t xml:space="preserve"> , see</w:t>
            </w:r>
            <w:r w:rsidR="007B32F9">
              <w:rPr>
                <w:i/>
              </w:rPr>
              <w:t xml:space="preserve"> </w:t>
            </w:r>
            <w:r w:rsidR="00421024">
              <w:rPr>
                <w:i/>
              </w:rPr>
              <w:t xml:space="preserve">for DEVCO </w:t>
            </w:r>
            <w:r w:rsidR="00F2448F" w:rsidRPr="007C22B3">
              <w:rPr>
                <w:i/>
              </w:rPr>
              <w:t>“Evaluation Matters, the Evaluation Policy for European Union Development Co-operation”, 2014;</w:t>
            </w:r>
            <w:r w:rsidR="00C16B2F">
              <w:rPr>
                <w:i/>
              </w:rPr>
              <w:t xml:space="preserve"> </w:t>
            </w:r>
            <w:hyperlink r:id="rId16" w:history="1">
              <w:r w:rsidR="002F5792">
                <w:rPr>
                  <w:rStyle w:val="Hyperlink"/>
                </w:rPr>
                <w:t>https://ec.europa.eu/international-partnerships/system/files/evaluation-matters_en.pdf</w:t>
              </w:r>
            </w:hyperlink>
            <w:r w:rsidR="002F5792">
              <w:t xml:space="preserve"> </w:t>
            </w:r>
            <w:hyperlink w:history="1"/>
          </w:p>
          <w:p w14:paraId="40845F86" w14:textId="3F145E7B" w:rsidR="00F2448F" w:rsidRPr="0037048C" w:rsidRDefault="000750CB" w:rsidP="008C691C">
            <w:pPr>
              <w:pStyle w:val="Bullet1"/>
              <w:numPr>
                <w:ilvl w:val="0"/>
                <w:numId w:val="0"/>
              </w:numPr>
              <w:rPr>
                <w:rFonts w:asciiTheme="minorHAnsi" w:hAnsiTheme="minorHAnsi" w:cstheme="minorHAnsi"/>
                <w:i/>
                <w:color w:val="000000" w:themeColor="text1"/>
              </w:rPr>
            </w:pPr>
            <w:r>
              <w:rPr>
                <w:rFonts w:asciiTheme="minorHAnsi" w:hAnsiTheme="minorHAnsi" w:cstheme="minorHAnsi"/>
                <w:i/>
                <w:color w:val="000000" w:themeColor="text1"/>
              </w:rPr>
              <w:t xml:space="preserve">For DG NEAR, see </w:t>
            </w:r>
            <w:hyperlink r:id="rId17" w:history="1">
              <w:r w:rsidR="008401B1" w:rsidRPr="008401B1">
                <w:rPr>
                  <w:rStyle w:val="Hyperlink"/>
                  <w:rFonts w:asciiTheme="minorHAnsi" w:hAnsiTheme="minorHAnsi" w:cstheme="minorHAnsi"/>
                  <w:i/>
                </w:rPr>
                <w:t>https://ec.europa.eu/neighbourhood-enlargement/sites/near/files/pdf/financial_assistance/phare/evaluation/2016/20160831-dg-near-guidelines-on-linking-planning-progrming-vol-1-v-0.4.pdf</w:t>
              </w:r>
            </w:hyperlink>
          </w:p>
        </w:tc>
        <w:tc>
          <w:tcPr>
            <w:tcW w:w="1128" w:type="dxa"/>
            <w:shd w:val="clear" w:color="auto" w:fill="BFBFBF" w:themeFill="background1" w:themeFillShade="BF"/>
          </w:tcPr>
          <w:p w14:paraId="31516EBF" w14:textId="77777777" w:rsidR="00766905" w:rsidRPr="009A57E4" w:rsidRDefault="00766905" w:rsidP="00D565AF">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578B41D7" wp14:editId="1469C161">
                  <wp:extent cx="579120" cy="4146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AA39159" w14:textId="77777777" w:rsidR="00766905" w:rsidRDefault="00766905" w:rsidP="00766905"/>
    <w:p w14:paraId="400BC3B2" w14:textId="7C005143" w:rsidR="00D701EA" w:rsidRPr="00904420" w:rsidRDefault="00D701EA" w:rsidP="00D701EA">
      <w:pPr>
        <w:autoSpaceDE w:val="0"/>
        <w:autoSpaceDN w:val="0"/>
        <w:adjustRightInd w:val="0"/>
        <w:rPr>
          <w:rFonts w:asciiTheme="minorHAnsi" w:hAnsiTheme="minorHAnsi" w:cstheme="minorHAnsi"/>
        </w:rPr>
      </w:pPr>
      <w:r w:rsidRPr="00904420">
        <w:rPr>
          <w:rFonts w:asciiTheme="minorHAnsi" w:hAnsiTheme="minorHAnsi" w:cstheme="minorHAnsi"/>
        </w:rPr>
        <w:t>The evaluation will assess the</w:t>
      </w:r>
      <w:r w:rsidR="00213ECC">
        <w:rPr>
          <w:rFonts w:asciiTheme="minorHAnsi" w:hAnsiTheme="minorHAnsi" w:cstheme="minorHAnsi"/>
        </w:rPr>
        <w:t xml:space="preserve"> </w:t>
      </w:r>
      <w:r w:rsidR="002524AB">
        <w:rPr>
          <w:rFonts w:asciiTheme="minorHAnsi" w:hAnsiTheme="minorHAnsi" w:cstheme="minorHAnsi"/>
        </w:rPr>
        <w:t>Intervention</w:t>
      </w:r>
      <w:r w:rsidRPr="00904420">
        <w:rPr>
          <w:rFonts w:asciiTheme="minorHAnsi" w:hAnsiTheme="minorHAnsi" w:cstheme="minorHAnsi"/>
        </w:rPr>
        <w:t xml:space="preserve"> using the </w:t>
      </w:r>
      <w:r w:rsidR="00FF0FD6">
        <w:rPr>
          <w:rFonts w:asciiTheme="minorHAnsi" w:hAnsiTheme="minorHAnsi" w:cstheme="minorHAnsi"/>
        </w:rPr>
        <w:t>six</w:t>
      </w:r>
      <w:r w:rsidR="00CF256D">
        <w:rPr>
          <w:rFonts w:asciiTheme="minorHAnsi" w:hAnsiTheme="minorHAnsi" w:cstheme="minorHAnsi"/>
        </w:rPr>
        <w:t xml:space="preserve"> </w:t>
      </w:r>
      <w:r w:rsidRPr="00904420">
        <w:rPr>
          <w:rFonts w:asciiTheme="minorHAnsi" w:hAnsiTheme="minorHAnsi" w:cstheme="minorHAnsi"/>
        </w:rPr>
        <w:t>standard DAC evaluation criteria, namely: relevance,</w:t>
      </w:r>
      <w:r w:rsidR="00FF0FD6">
        <w:rPr>
          <w:rFonts w:asciiTheme="minorHAnsi" w:hAnsiTheme="minorHAnsi" w:cstheme="minorHAnsi"/>
        </w:rPr>
        <w:t xml:space="preserve"> coherence,</w:t>
      </w:r>
      <w:r w:rsidRPr="00904420">
        <w:rPr>
          <w:rFonts w:asciiTheme="minorHAnsi" w:hAnsiTheme="minorHAnsi" w:cstheme="minorHAnsi"/>
        </w:rPr>
        <w:t xml:space="preserve"> effectiveness, efficiency, sustainability and </w:t>
      </w:r>
      <w:r w:rsidR="00CF256D" w:rsidRPr="00CF256D">
        <w:rPr>
          <w:rFonts w:asciiTheme="minorHAnsi" w:hAnsiTheme="minorHAnsi" w:cstheme="minorHAnsi"/>
          <w:highlight w:val="yellow"/>
        </w:rPr>
        <w:t xml:space="preserve">[add: </w:t>
      </w:r>
      <w:r w:rsidR="00A73D2B">
        <w:rPr>
          <w:rFonts w:asciiTheme="minorHAnsi" w:hAnsiTheme="minorHAnsi" w:cstheme="minorHAnsi"/>
          <w:highlight w:val="yellow"/>
        </w:rPr>
        <w:t>‘</w:t>
      </w:r>
      <w:r w:rsidR="00CF256D" w:rsidRPr="00CF256D">
        <w:rPr>
          <w:rFonts w:asciiTheme="minorHAnsi" w:hAnsiTheme="minorHAnsi" w:cstheme="minorHAnsi"/>
          <w:highlight w:val="yellow"/>
        </w:rPr>
        <w:t>perspective</w:t>
      </w:r>
      <w:r w:rsidR="00866285">
        <w:rPr>
          <w:rFonts w:asciiTheme="minorHAnsi" w:hAnsiTheme="minorHAnsi" w:cstheme="minorHAnsi"/>
          <w:highlight w:val="yellow"/>
        </w:rPr>
        <w:t>s</w:t>
      </w:r>
      <w:r w:rsidR="00CF256D" w:rsidRPr="00CF256D">
        <w:rPr>
          <w:rFonts w:asciiTheme="minorHAnsi" w:hAnsiTheme="minorHAnsi" w:cstheme="minorHAnsi"/>
          <w:highlight w:val="yellow"/>
        </w:rPr>
        <w:t xml:space="preserve"> of</w:t>
      </w:r>
      <w:r w:rsidR="00A73D2B">
        <w:rPr>
          <w:rFonts w:asciiTheme="minorHAnsi" w:hAnsiTheme="minorHAnsi" w:cstheme="minorHAnsi"/>
          <w:highlight w:val="yellow"/>
        </w:rPr>
        <w:t>’</w:t>
      </w:r>
      <w:r w:rsidR="00CF256D" w:rsidRPr="00CF256D">
        <w:rPr>
          <w:rFonts w:asciiTheme="minorHAnsi" w:hAnsiTheme="minorHAnsi" w:cstheme="minorHAnsi"/>
          <w:highlight w:val="yellow"/>
        </w:rPr>
        <w:t xml:space="preserve"> </w:t>
      </w:r>
      <w:r w:rsidR="00CF256D">
        <w:rPr>
          <w:rFonts w:asciiTheme="minorHAnsi" w:hAnsiTheme="minorHAnsi" w:cstheme="minorHAnsi"/>
          <w:highlight w:val="yellow"/>
        </w:rPr>
        <w:t xml:space="preserve">OR </w:t>
      </w:r>
      <w:r w:rsidR="00A73D2B">
        <w:rPr>
          <w:rFonts w:asciiTheme="minorHAnsi" w:hAnsiTheme="minorHAnsi" w:cstheme="minorHAnsi"/>
          <w:highlight w:val="yellow"/>
        </w:rPr>
        <w:t>‘</w:t>
      </w:r>
      <w:r w:rsidR="00CF256D">
        <w:rPr>
          <w:rFonts w:asciiTheme="minorHAnsi" w:hAnsiTheme="minorHAnsi" w:cstheme="minorHAnsi"/>
          <w:highlight w:val="yellow"/>
        </w:rPr>
        <w:t>early signs of</w:t>
      </w:r>
      <w:r w:rsidR="00A73D2B">
        <w:rPr>
          <w:rFonts w:asciiTheme="minorHAnsi" w:hAnsiTheme="minorHAnsi" w:cstheme="minorHAnsi"/>
          <w:highlight w:val="yellow"/>
        </w:rPr>
        <w:t>’</w:t>
      </w:r>
      <w:r w:rsidR="00CF256D">
        <w:rPr>
          <w:rFonts w:asciiTheme="minorHAnsi" w:hAnsiTheme="minorHAnsi" w:cstheme="minorHAnsi"/>
          <w:highlight w:val="yellow"/>
        </w:rPr>
        <w:t xml:space="preserve">, </w:t>
      </w:r>
      <w:r w:rsidR="00143E03">
        <w:rPr>
          <w:rFonts w:asciiTheme="minorHAnsi" w:hAnsiTheme="minorHAnsi" w:cstheme="minorHAnsi"/>
          <w:highlight w:val="yellow"/>
        </w:rPr>
        <w:t>if this is not an ex-post evaluation</w:t>
      </w:r>
      <w:r w:rsidR="00CF256D" w:rsidRPr="00CF256D">
        <w:rPr>
          <w:rFonts w:asciiTheme="minorHAnsi" w:hAnsiTheme="minorHAnsi" w:cstheme="minorHAnsi"/>
          <w:highlight w:val="yellow"/>
        </w:rPr>
        <w:t>]</w:t>
      </w:r>
      <w:r w:rsidR="00CF256D">
        <w:rPr>
          <w:rFonts w:asciiTheme="minorHAnsi" w:hAnsiTheme="minorHAnsi" w:cstheme="minorHAnsi"/>
        </w:rPr>
        <w:t xml:space="preserve"> </w:t>
      </w:r>
      <w:r w:rsidRPr="00904420">
        <w:rPr>
          <w:rFonts w:asciiTheme="minorHAnsi" w:hAnsiTheme="minorHAnsi" w:cstheme="minorHAnsi"/>
        </w:rPr>
        <w:t xml:space="preserve">impact. </w:t>
      </w:r>
      <w:bookmarkStart w:id="14" w:name="_Hlk27470759"/>
      <w:r w:rsidRPr="00904420">
        <w:rPr>
          <w:rFonts w:asciiTheme="minorHAnsi" w:hAnsiTheme="minorHAnsi" w:cstheme="minorHAnsi"/>
        </w:rPr>
        <w:t xml:space="preserve">In addition, the evaluation will assess </w:t>
      </w:r>
      <w:r w:rsidR="00FF0FD6">
        <w:rPr>
          <w:rFonts w:asciiTheme="minorHAnsi" w:hAnsiTheme="minorHAnsi" w:cstheme="minorHAnsi"/>
        </w:rPr>
        <w:t>one</w:t>
      </w:r>
      <w:r w:rsidRPr="00904420">
        <w:rPr>
          <w:rFonts w:asciiTheme="minorHAnsi" w:hAnsiTheme="minorHAnsi" w:cstheme="minorHAnsi"/>
        </w:rPr>
        <w:t xml:space="preserve"> EU specific evaluation criteri</w:t>
      </w:r>
      <w:r w:rsidR="00FF0FD6">
        <w:rPr>
          <w:rFonts w:asciiTheme="minorHAnsi" w:hAnsiTheme="minorHAnsi" w:cstheme="minorHAnsi"/>
        </w:rPr>
        <w:t>on, which is:</w:t>
      </w:r>
    </w:p>
    <w:p w14:paraId="1E5F5EA1" w14:textId="333A8328" w:rsidR="00D701EA" w:rsidRPr="00213ECC" w:rsidRDefault="00D701EA" w:rsidP="00FE2EB0">
      <w:pPr>
        <w:numPr>
          <w:ilvl w:val="0"/>
          <w:numId w:val="8"/>
        </w:numPr>
        <w:autoSpaceDE w:val="0"/>
        <w:autoSpaceDN w:val="0"/>
        <w:adjustRightInd w:val="0"/>
        <w:spacing w:after="0"/>
        <w:rPr>
          <w:rFonts w:asciiTheme="minorHAnsi" w:hAnsiTheme="minorHAnsi" w:cstheme="minorHAnsi"/>
        </w:rPr>
      </w:pPr>
      <w:r w:rsidRPr="00213ECC">
        <w:rPr>
          <w:rFonts w:asciiTheme="minorHAnsi" w:hAnsiTheme="minorHAnsi" w:cstheme="minorHAnsi"/>
        </w:rPr>
        <w:t>the EU added value</w:t>
      </w:r>
      <w:r w:rsidR="00213ECC" w:rsidRPr="00213ECC">
        <w:rPr>
          <w:rFonts w:asciiTheme="minorHAnsi" w:hAnsiTheme="minorHAnsi" w:cstheme="minorHAnsi"/>
        </w:rPr>
        <w:t xml:space="preserve"> (the extent to which the </w:t>
      </w:r>
      <w:r w:rsidR="002524AB">
        <w:rPr>
          <w:rFonts w:asciiTheme="minorHAnsi" w:hAnsiTheme="minorHAnsi" w:cstheme="minorHAnsi"/>
        </w:rPr>
        <w:t>Intervention</w:t>
      </w:r>
      <w:r w:rsidR="00213ECC" w:rsidRPr="00213ECC">
        <w:rPr>
          <w:rFonts w:asciiTheme="minorHAnsi" w:hAnsiTheme="minorHAnsi" w:cstheme="minorHAnsi"/>
        </w:rPr>
        <w:t xml:space="preserve"> </w:t>
      </w:r>
      <w:r w:rsidR="001026BA">
        <w:rPr>
          <w:rFonts w:asciiTheme="minorHAnsi" w:hAnsiTheme="minorHAnsi" w:cstheme="minorHAnsi"/>
        </w:rPr>
        <w:t>brings additional</w:t>
      </w:r>
      <w:r w:rsidR="001026BA" w:rsidRPr="00213ECC">
        <w:rPr>
          <w:rFonts w:asciiTheme="minorHAnsi" w:hAnsiTheme="minorHAnsi" w:cstheme="minorHAnsi"/>
        </w:rPr>
        <w:t xml:space="preserve"> </w:t>
      </w:r>
      <w:r w:rsidR="00213ECC" w:rsidRPr="00213ECC">
        <w:rPr>
          <w:rFonts w:asciiTheme="minorHAnsi" w:hAnsiTheme="minorHAnsi" w:cstheme="minorHAnsi"/>
        </w:rPr>
        <w:t>benefits to what</w:t>
      </w:r>
      <w:r w:rsidR="00213ECC">
        <w:rPr>
          <w:rFonts w:asciiTheme="minorHAnsi" w:hAnsiTheme="minorHAnsi" w:cstheme="minorHAnsi"/>
        </w:rPr>
        <w:t xml:space="preserve"> </w:t>
      </w:r>
      <w:r w:rsidR="00213ECC" w:rsidRPr="00213ECC">
        <w:rPr>
          <w:rFonts w:asciiTheme="minorHAnsi" w:hAnsiTheme="minorHAnsi" w:cstheme="minorHAnsi"/>
        </w:rPr>
        <w:t>would have resulted from Member States' interventions only</w:t>
      </w:r>
      <w:proofErr w:type="gramStart"/>
      <w:r w:rsidR="00213ECC">
        <w:rPr>
          <w:rFonts w:asciiTheme="minorHAnsi" w:hAnsiTheme="minorHAnsi" w:cstheme="minorHAnsi"/>
        </w:rPr>
        <w:t>)</w:t>
      </w:r>
      <w:r w:rsidRPr="00213ECC">
        <w:rPr>
          <w:rFonts w:asciiTheme="minorHAnsi" w:hAnsiTheme="minorHAnsi" w:cstheme="minorHAnsi"/>
        </w:rPr>
        <w:t>;</w:t>
      </w:r>
      <w:proofErr w:type="gramEnd"/>
    </w:p>
    <w:p w14:paraId="551C6885" w14:textId="6A859A19" w:rsidR="00D701EA" w:rsidRPr="00FF0FD6" w:rsidRDefault="00FF0FD6" w:rsidP="000F751E">
      <w:pPr>
        <w:autoSpaceDE w:val="0"/>
        <w:autoSpaceDN w:val="0"/>
        <w:adjustRightInd w:val="0"/>
        <w:spacing w:before="120"/>
        <w:rPr>
          <w:rFonts w:asciiTheme="minorHAnsi" w:hAnsiTheme="minorHAnsi" w:cstheme="minorHAnsi"/>
          <w:iCs/>
        </w:rPr>
      </w:pPr>
      <w:r>
        <w:rPr>
          <w:rFonts w:asciiTheme="minorHAnsi" w:hAnsiTheme="minorHAnsi" w:cstheme="minorHAnsi"/>
          <w:iCs/>
        </w:rPr>
        <w:t>The definition of the 6 DAC + 1 EU evaluation criteria is contained for reference in the Annex VII.</w:t>
      </w:r>
    </w:p>
    <w:bookmarkEnd w:id="14"/>
    <w:p w14:paraId="3DE28A29" w14:textId="3255EADA" w:rsidR="00D701EA" w:rsidRDefault="00D701EA" w:rsidP="001E0052">
      <w:pPr>
        <w:spacing w:after="0"/>
        <w:jc w:val="left"/>
        <w:rPr>
          <w:rFonts w:asciiTheme="minorHAnsi" w:hAnsiTheme="minorHAnsi" w:cstheme="minorHAnsi"/>
        </w:rPr>
      </w:pPr>
      <w:r w:rsidRPr="00904420">
        <w:rPr>
          <w:rFonts w:asciiTheme="minorHAnsi" w:hAnsiTheme="minorHAnsi" w:cstheme="minorHAnsi"/>
        </w:rPr>
        <w:t xml:space="preserve">The evaluation team </w:t>
      </w:r>
      <w:r w:rsidR="00B91126">
        <w:rPr>
          <w:rFonts w:asciiTheme="minorHAnsi" w:hAnsiTheme="minorHAnsi" w:cstheme="minorHAnsi"/>
        </w:rPr>
        <w:t>shall</w:t>
      </w:r>
      <w:r w:rsidRPr="00904420">
        <w:rPr>
          <w:rFonts w:asciiTheme="minorHAnsi" w:hAnsiTheme="minorHAnsi" w:cstheme="minorHAnsi"/>
        </w:rPr>
        <w:t xml:space="preserve"> </w:t>
      </w:r>
      <w:r w:rsidR="00A0190C">
        <w:rPr>
          <w:rFonts w:asciiTheme="minorHAnsi" w:hAnsiTheme="minorHAnsi" w:cstheme="minorHAnsi"/>
        </w:rPr>
        <w:t>furthermore</w:t>
      </w:r>
      <w:r w:rsidRPr="00904420">
        <w:rPr>
          <w:rFonts w:asciiTheme="minorHAnsi" w:hAnsiTheme="minorHAnsi" w:cstheme="minorHAnsi"/>
        </w:rPr>
        <w:t xml:space="preserve"> consider whether </w:t>
      </w:r>
      <w:r w:rsidR="00E81B95">
        <w:rPr>
          <w:rFonts w:asciiTheme="minorHAnsi" w:hAnsiTheme="minorHAnsi" w:cstheme="minorHAnsi"/>
        </w:rPr>
        <w:t xml:space="preserve">gender, environment and climate change were mainstreamed; the relevant SDGs and their interlinkages were identified; the principle of Leave No-One Behind and the rights-based approach methodology was followed </w:t>
      </w:r>
      <w:r w:rsidRPr="00904420">
        <w:rPr>
          <w:rFonts w:asciiTheme="minorHAnsi" w:hAnsiTheme="minorHAnsi" w:cstheme="minorHAnsi"/>
        </w:rPr>
        <w:t xml:space="preserve">in the identification/formulation documents and the extent to which they have been reflected in the implementation of the </w:t>
      </w:r>
      <w:r w:rsidR="002524AB">
        <w:rPr>
          <w:rFonts w:asciiTheme="minorHAnsi" w:hAnsiTheme="minorHAnsi" w:cstheme="minorHAnsi"/>
        </w:rPr>
        <w:t>Intervention</w:t>
      </w:r>
      <w:r w:rsidR="0086428E">
        <w:rPr>
          <w:rFonts w:asciiTheme="minorHAnsi" w:hAnsiTheme="minorHAnsi" w:cstheme="minorHAnsi"/>
        </w:rPr>
        <w:t>, its governance</w:t>
      </w:r>
      <w:r w:rsidRPr="00904420">
        <w:rPr>
          <w:rFonts w:asciiTheme="minorHAnsi" w:hAnsiTheme="minorHAnsi" w:cstheme="minorHAnsi"/>
        </w:rPr>
        <w:t xml:space="preserve"> and monitoring.</w:t>
      </w:r>
    </w:p>
    <w:p w14:paraId="36DB2A8D" w14:textId="77777777" w:rsidR="007E7015" w:rsidRDefault="00401EF1" w:rsidP="00401EF1">
      <w:pPr>
        <w:pStyle w:val="Heading3"/>
      </w:pPr>
      <w:bookmarkStart w:id="15" w:name="_Ref479584777"/>
      <w:r>
        <w:t>Indicative Evaluation Questions</w:t>
      </w:r>
      <w:bookmarkEnd w:id="15"/>
      <w:r>
        <w:t xml:space="preserve"> </w:t>
      </w:r>
      <w:r w:rsidR="000750CB" w:rsidRPr="000750CB">
        <w:rPr>
          <w:highlight w:val="yellow"/>
        </w:rPr>
        <w:t xml:space="preserve">[or Issues to be </w:t>
      </w:r>
      <w:r w:rsidR="008C07E6">
        <w:rPr>
          <w:highlight w:val="yellow"/>
        </w:rPr>
        <w:t>addressed</w:t>
      </w:r>
      <w:r w:rsidR="000750CB" w:rsidRPr="000750CB">
        <w:rPr>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866285" w14:paraId="5DFA6220" w14:textId="77777777" w:rsidTr="00186540">
        <w:tc>
          <w:tcPr>
            <w:tcW w:w="8483" w:type="dxa"/>
            <w:tcBorders>
              <w:bottom w:val="nil"/>
            </w:tcBorders>
            <w:shd w:val="clear" w:color="auto" w:fill="BFBFBF" w:themeFill="background1" w:themeFillShade="BF"/>
          </w:tcPr>
          <w:p w14:paraId="10FC2D08" w14:textId="466AC383" w:rsidR="00866285" w:rsidRPr="0084146C" w:rsidRDefault="00866285" w:rsidP="00D565AF">
            <w:pPr>
              <w:rPr>
                <w:rFonts w:asciiTheme="minorHAnsi" w:hAnsiTheme="minorHAnsi" w:cstheme="minorHAnsi"/>
                <w:i/>
                <w:color w:val="000000" w:themeColor="text1"/>
              </w:rPr>
            </w:pPr>
            <w:r w:rsidRPr="0084146C">
              <w:rPr>
                <w:rFonts w:asciiTheme="minorHAnsi" w:hAnsiTheme="minorHAnsi" w:cstheme="minorHAnsi"/>
                <w:i/>
                <w:color w:val="000000" w:themeColor="text1"/>
              </w:rPr>
              <w:t>This chapter shall contain your</w:t>
            </w:r>
            <w:r w:rsidR="00C5122C" w:rsidRPr="0084146C">
              <w:rPr>
                <w:rFonts w:asciiTheme="minorHAnsi" w:hAnsiTheme="minorHAnsi" w:cstheme="minorHAnsi"/>
                <w:i/>
                <w:color w:val="000000" w:themeColor="text1"/>
              </w:rPr>
              <w:t xml:space="preserve"> </w:t>
            </w:r>
            <w:r w:rsidR="00C5122C" w:rsidRPr="0084146C">
              <w:rPr>
                <w:rFonts w:asciiTheme="minorHAnsi" w:hAnsiTheme="minorHAnsi" w:cstheme="minorHAnsi"/>
                <w:b/>
                <w:i/>
                <w:color w:val="000000" w:themeColor="text1"/>
              </w:rPr>
              <w:t>indicative</w:t>
            </w:r>
            <w:r w:rsidRPr="0084146C">
              <w:rPr>
                <w:rFonts w:asciiTheme="minorHAnsi" w:hAnsiTheme="minorHAnsi" w:cstheme="minorHAnsi"/>
                <w:i/>
                <w:color w:val="000000" w:themeColor="text1"/>
              </w:rPr>
              <w:t xml:space="preserve"> </w:t>
            </w:r>
            <w:r w:rsidRPr="0084146C">
              <w:rPr>
                <w:rFonts w:asciiTheme="minorHAnsi" w:hAnsiTheme="minorHAnsi" w:cstheme="minorHAnsi"/>
                <w:b/>
                <w:i/>
                <w:color w:val="000000" w:themeColor="text1"/>
              </w:rPr>
              <w:t xml:space="preserve">Evaluation Questions </w:t>
            </w:r>
            <w:r w:rsidRPr="0084146C">
              <w:rPr>
                <w:rFonts w:asciiTheme="minorHAnsi" w:hAnsiTheme="minorHAnsi" w:cstheme="minorHAnsi"/>
                <w:i/>
                <w:color w:val="000000" w:themeColor="text1"/>
              </w:rPr>
              <w:t xml:space="preserve">or </w:t>
            </w:r>
            <w:r w:rsidR="00F2448F" w:rsidRPr="0084146C">
              <w:rPr>
                <w:rFonts w:asciiTheme="minorHAnsi" w:hAnsiTheme="minorHAnsi" w:cstheme="minorHAnsi"/>
                <w:i/>
                <w:color w:val="000000" w:themeColor="text1"/>
              </w:rPr>
              <w:t>(</w:t>
            </w:r>
            <w:r w:rsidR="00F2448F" w:rsidRPr="0084146C">
              <w:rPr>
                <w:rFonts w:asciiTheme="minorHAnsi" w:hAnsiTheme="minorHAnsi" w:cstheme="minorHAnsi"/>
                <w:b/>
                <w:i/>
                <w:color w:val="000000" w:themeColor="text1"/>
              </w:rPr>
              <w:t>in alternative</w:t>
            </w:r>
            <w:r w:rsidR="00F2448F" w:rsidRPr="0084146C">
              <w:rPr>
                <w:rFonts w:asciiTheme="minorHAnsi" w:hAnsiTheme="minorHAnsi" w:cstheme="minorHAnsi"/>
                <w:i/>
                <w:color w:val="000000" w:themeColor="text1"/>
              </w:rPr>
              <w:t xml:space="preserve">) </w:t>
            </w:r>
            <w:r w:rsidRPr="0084146C">
              <w:rPr>
                <w:rFonts w:asciiTheme="minorHAnsi" w:hAnsiTheme="minorHAnsi" w:cstheme="minorHAnsi"/>
                <w:i/>
                <w:color w:val="000000" w:themeColor="text1"/>
              </w:rPr>
              <w:t xml:space="preserve">the </w:t>
            </w:r>
            <w:r w:rsidR="001026BA" w:rsidRPr="0084146C">
              <w:rPr>
                <w:rFonts w:asciiTheme="minorHAnsi" w:hAnsiTheme="minorHAnsi" w:cstheme="minorHAnsi"/>
                <w:b/>
                <w:i/>
                <w:color w:val="000000" w:themeColor="text1"/>
              </w:rPr>
              <w:t>i</w:t>
            </w:r>
            <w:r w:rsidRPr="0084146C">
              <w:rPr>
                <w:rFonts w:asciiTheme="minorHAnsi" w:hAnsiTheme="minorHAnsi" w:cstheme="minorHAnsi"/>
                <w:b/>
                <w:i/>
                <w:color w:val="000000" w:themeColor="text1"/>
              </w:rPr>
              <w:t>ssues to be addressed</w:t>
            </w:r>
            <w:r w:rsidRPr="0084146C">
              <w:rPr>
                <w:rFonts w:asciiTheme="minorHAnsi" w:hAnsiTheme="minorHAnsi" w:cstheme="minorHAnsi"/>
                <w:i/>
                <w:color w:val="000000" w:themeColor="text1"/>
              </w:rPr>
              <w:t>.</w:t>
            </w:r>
            <w:r w:rsidR="00F2448F" w:rsidRPr="0084146C">
              <w:rPr>
                <w:rFonts w:asciiTheme="minorHAnsi" w:hAnsiTheme="minorHAnsi" w:cstheme="minorHAnsi"/>
                <w:i/>
                <w:color w:val="000000" w:themeColor="text1"/>
              </w:rPr>
              <w:t xml:space="preserve"> Do not forget to </w:t>
            </w:r>
            <w:r w:rsidR="003213D5" w:rsidRPr="0084146C">
              <w:rPr>
                <w:rFonts w:asciiTheme="minorHAnsi" w:hAnsiTheme="minorHAnsi" w:cstheme="minorHAnsi"/>
                <w:i/>
                <w:color w:val="000000" w:themeColor="text1"/>
              </w:rPr>
              <w:t xml:space="preserve">adapt </w:t>
            </w:r>
            <w:r w:rsidR="00F2448F" w:rsidRPr="0084146C">
              <w:rPr>
                <w:rFonts w:asciiTheme="minorHAnsi" w:hAnsiTheme="minorHAnsi" w:cstheme="minorHAnsi"/>
                <w:i/>
                <w:color w:val="000000" w:themeColor="text1"/>
              </w:rPr>
              <w:t>the title of this chapter</w:t>
            </w:r>
            <w:r w:rsidR="003213D5" w:rsidRPr="0084146C">
              <w:rPr>
                <w:rFonts w:asciiTheme="minorHAnsi" w:hAnsiTheme="minorHAnsi" w:cstheme="minorHAnsi"/>
                <w:i/>
                <w:color w:val="000000" w:themeColor="text1"/>
              </w:rPr>
              <w:t xml:space="preserve"> to reflect your choice</w:t>
            </w:r>
            <w:r w:rsidR="00F2448F" w:rsidRPr="0084146C">
              <w:rPr>
                <w:rFonts w:asciiTheme="minorHAnsi" w:hAnsiTheme="minorHAnsi" w:cstheme="minorHAnsi"/>
                <w:i/>
                <w:color w:val="000000" w:themeColor="text1"/>
              </w:rPr>
              <w:t>.</w:t>
            </w:r>
          </w:p>
          <w:p w14:paraId="35583C29" w14:textId="259EB2B3" w:rsidR="007C22B3" w:rsidRPr="0084146C" w:rsidRDefault="001026BA" w:rsidP="00D565AF">
            <w:pPr>
              <w:rPr>
                <w:rFonts w:asciiTheme="minorHAnsi" w:hAnsiTheme="minorHAnsi" w:cstheme="minorHAnsi"/>
                <w:i/>
                <w:color w:val="000000" w:themeColor="text1"/>
              </w:rPr>
            </w:pPr>
            <w:r w:rsidRPr="0084146C">
              <w:rPr>
                <w:rFonts w:asciiTheme="minorHAnsi" w:hAnsiTheme="minorHAnsi" w:cstheme="minorHAnsi"/>
                <w:i/>
                <w:color w:val="000000" w:themeColor="text1"/>
              </w:rPr>
              <w:t xml:space="preserve">In </w:t>
            </w:r>
            <w:r w:rsidR="007C22B3" w:rsidRPr="0084146C">
              <w:rPr>
                <w:rFonts w:asciiTheme="minorHAnsi" w:hAnsiTheme="minorHAnsi" w:cstheme="minorHAnsi"/>
                <w:i/>
                <w:color w:val="000000" w:themeColor="text1"/>
              </w:rPr>
              <w:t xml:space="preserve">Chapter </w:t>
            </w:r>
            <w:r w:rsidR="007C22B3" w:rsidRPr="003A7FF5">
              <w:rPr>
                <w:rFonts w:asciiTheme="minorHAnsi" w:hAnsiTheme="minorHAnsi" w:cstheme="minorHAnsi"/>
                <w:i/>
                <w:color w:val="000000" w:themeColor="text1"/>
              </w:rPr>
              <w:fldChar w:fldCharType="begin"/>
            </w:r>
            <w:r w:rsidR="007C22B3" w:rsidRPr="0084146C">
              <w:rPr>
                <w:rFonts w:asciiTheme="minorHAnsi" w:hAnsiTheme="minorHAnsi" w:cstheme="minorHAnsi"/>
                <w:i/>
                <w:color w:val="000000" w:themeColor="text1"/>
              </w:rPr>
              <w:instrText xml:space="preserve"> REF _Ref479261495 \r \h  \* MERGEFORMAT </w:instrText>
            </w:r>
            <w:r w:rsidR="007C22B3" w:rsidRPr="003A7FF5">
              <w:rPr>
                <w:rFonts w:asciiTheme="minorHAnsi" w:hAnsiTheme="minorHAnsi" w:cstheme="minorHAnsi"/>
                <w:i/>
                <w:color w:val="000000" w:themeColor="text1"/>
              </w:rPr>
            </w:r>
            <w:r w:rsidR="007C22B3" w:rsidRPr="004B3177">
              <w:rPr>
                <w:rFonts w:asciiTheme="minorHAnsi" w:hAnsiTheme="minorHAnsi" w:cstheme="minorHAnsi"/>
                <w:i/>
                <w:color w:val="000000" w:themeColor="text1"/>
              </w:rPr>
              <w:fldChar w:fldCharType="separate"/>
            </w:r>
            <w:r w:rsidR="00D74842" w:rsidRPr="0084146C">
              <w:rPr>
                <w:rFonts w:asciiTheme="minorHAnsi" w:hAnsiTheme="minorHAnsi" w:cstheme="minorHAnsi"/>
                <w:i/>
                <w:color w:val="000000" w:themeColor="text1"/>
              </w:rPr>
              <w:t>2.1</w:t>
            </w:r>
            <w:r w:rsidR="007C22B3" w:rsidRPr="003A7FF5">
              <w:rPr>
                <w:rFonts w:asciiTheme="minorHAnsi" w:hAnsiTheme="minorHAnsi" w:cstheme="minorHAnsi"/>
                <w:i/>
                <w:color w:val="000000" w:themeColor="text1"/>
              </w:rPr>
              <w:fldChar w:fldCharType="end"/>
            </w:r>
            <w:r w:rsidR="007C22B3" w:rsidRPr="0084146C">
              <w:rPr>
                <w:rFonts w:asciiTheme="minorHAnsi" w:hAnsiTheme="minorHAnsi" w:cstheme="minorHAnsi"/>
                <w:i/>
                <w:color w:val="000000" w:themeColor="text1"/>
              </w:rPr>
              <w:t xml:space="preserve"> (</w:t>
            </w:r>
            <w:r w:rsidR="007C22B3" w:rsidRPr="0084146C">
              <w:rPr>
                <w:rFonts w:asciiTheme="minorHAnsi" w:hAnsiTheme="minorHAnsi" w:cstheme="minorHAnsi"/>
                <w:i/>
                <w:color w:val="000000" w:themeColor="text1"/>
              </w:rPr>
              <w:fldChar w:fldCharType="begin"/>
            </w:r>
            <w:r w:rsidR="007C22B3" w:rsidRPr="0084146C">
              <w:rPr>
                <w:rFonts w:asciiTheme="minorHAnsi" w:hAnsiTheme="minorHAnsi" w:cstheme="minorHAnsi"/>
                <w:i/>
                <w:color w:val="000000" w:themeColor="text1"/>
              </w:rPr>
              <w:instrText xml:space="preserve"> REF _Ref479261547 \h  \* MERGEFORMAT </w:instrText>
            </w:r>
            <w:r w:rsidR="007C22B3" w:rsidRPr="0084146C">
              <w:rPr>
                <w:rFonts w:asciiTheme="minorHAnsi" w:hAnsiTheme="minorHAnsi" w:cstheme="minorHAnsi"/>
                <w:i/>
                <w:color w:val="000000" w:themeColor="text1"/>
              </w:rPr>
            </w:r>
            <w:r w:rsidR="007C22B3" w:rsidRPr="004B3177">
              <w:rPr>
                <w:rFonts w:asciiTheme="minorHAnsi" w:hAnsiTheme="minorHAnsi" w:cstheme="minorHAnsi"/>
                <w:i/>
                <w:color w:val="000000" w:themeColor="text1"/>
              </w:rPr>
              <w:fldChar w:fldCharType="separate"/>
            </w:r>
            <w:r w:rsidR="00D74842" w:rsidRPr="0084146C">
              <w:rPr>
                <w:i/>
              </w:rPr>
              <w:t>Objectives of the evaluation</w:t>
            </w:r>
            <w:r w:rsidR="007C22B3" w:rsidRPr="0084146C">
              <w:rPr>
                <w:rFonts w:asciiTheme="minorHAnsi" w:hAnsiTheme="minorHAnsi" w:cstheme="minorHAnsi"/>
                <w:i/>
                <w:color w:val="000000" w:themeColor="text1"/>
              </w:rPr>
              <w:fldChar w:fldCharType="end"/>
            </w:r>
            <w:r w:rsidR="007C22B3" w:rsidRPr="0084146C">
              <w:rPr>
                <w:rFonts w:asciiTheme="minorHAnsi" w:hAnsiTheme="minorHAnsi" w:cstheme="minorHAnsi"/>
                <w:i/>
                <w:color w:val="000000" w:themeColor="text1"/>
              </w:rPr>
              <w:t>) you defined why the evaluation is needed and who are its users</w:t>
            </w:r>
            <w:r w:rsidR="00866285" w:rsidRPr="0084146C">
              <w:rPr>
                <w:rFonts w:asciiTheme="minorHAnsi" w:hAnsiTheme="minorHAnsi" w:cstheme="minorHAnsi"/>
                <w:i/>
                <w:color w:val="000000" w:themeColor="text1"/>
              </w:rPr>
              <w:t xml:space="preserve">; </w:t>
            </w:r>
            <w:r w:rsidR="007C22B3" w:rsidRPr="0084146C">
              <w:rPr>
                <w:rFonts w:asciiTheme="minorHAnsi" w:hAnsiTheme="minorHAnsi" w:cstheme="minorHAnsi"/>
                <w:i/>
                <w:color w:val="000000" w:themeColor="text1"/>
              </w:rPr>
              <w:t xml:space="preserve">in Chapter </w:t>
            </w:r>
            <w:r w:rsidR="007C22B3" w:rsidRPr="003A7FF5">
              <w:rPr>
                <w:rFonts w:asciiTheme="minorHAnsi" w:hAnsiTheme="minorHAnsi" w:cstheme="minorHAnsi"/>
                <w:i/>
                <w:color w:val="000000" w:themeColor="text1"/>
              </w:rPr>
              <w:fldChar w:fldCharType="begin"/>
            </w:r>
            <w:r w:rsidR="007C22B3" w:rsidRPr="0084146C">
              <w:rPr>
                <w:rFonts w:asciiTheme="minorHAnsi" w:hAnsiTheme="minorHAnsi" w:cstheme="minorHAnsi"/>
                <w:i/>
                <w:color w:val="000000" w:themeColor="text1"/>
              </w:rPr>
              <w:instrText xml:space="preserve"> REF _Ref479261665 \r \h  \* MERGEFORMAT </w:instrText>
            </w:r>
            <w:r w:rsidR="007C22B3" w:rsidRPr="003A7FF5">
              <w:rPr>
                <w:rFonts w:asciiTheme="minorHAnsi" w:hAnsiTheme="minorHAnsi" w:cstheme="minorHAnsi"/>
                <w:i/>
                <w:color w:val="000000" w:themeColor="text1"/>
              </w:rPr>
            </w:r>
            <w:r w:rsidR="007C22B3" w:rsidRPr="004B3177">
              <w:rPr>
                <w:rFonts w:asciiTheme="minorHAnsi" w:hAnsiTheme="minorHAnsi" w:cstheme="minorHAnsi"/>
                <w:i/>
                <w:color w:val="000000" w:themeColor="text1"/>
              </w:rPr>
              <w:fldChar w:fldCharType="separate"/>
            </w:r>
            <w:r w:rsidR="00D74842" w:rsidRPr="0084146C">
              <w:rPr>
                <w:rFonts w:asciiTheme="minorHAnsi" w:hAnsiTheme="minorHAnsi" w:cstheme="minorHAnsi"/>
                <w:i/>
                <w:color w:val="000000" w:themeColor="text1"/>
              </w:rPr>
              <w:t>2.2.1</w:t>
            </w:r>
            <w:r w:rsidR="007C22B3" w:rsidRPr="003A7FF5">
              <w:rPr>
                <w:rFonts w:asciiTheme="minorHAnsi" w:hAnsiTheme="minorHAnsi" w:cstheme="minorHAnsi"/>
                <w:i/>
                <w:color w:val="000000" w:themeColor="text1"/>
              </w:rPr>
              <w:fldChar w:fldCharType="end"/>
            </w:r>
            <w:r w:rsidR="007C22B3" w:rsidRPr="0084146C">
              <w:rPr>
                <w:rFonts w:asciiTheme="minorHAnsi" w:hAnsiTheme="minorHAnsi" w:cstheme="minorHAnsi"/>
                <w:i/>
                <w:color w:val="000000" w:themeColor="text1"/>
              </w:rPr>
              <w:t xml:space="preserve"> (</w:t>
            </w:r>
            <w:r w:rsidR="007C22B3" w:rsidRPr="0084146C">
              <w:rPr>
                <w:rFonts w:asciiTheme="minorHAnsi" w:hAnsiTheme="minorHAnsi" w:cstheme="minorHAnsi"/>
                <w:i/>
                <w:color w:val="000000" w:themeColor="text1"/>
              </w:rPr>
              <w:fldChar w:fldCharType="begin"/>
            </w:r>
            <w:r w:rsidR="007C22B3" w:rsidRPr="0084146C">
              <w:rPr>
                <w:rFonts w:asciiTheme="minorHAnsi" w:hAnsiTheme="minorHAnsi" w:cstheme="minorHAnsi"/>
                <w:i/>
                <w:color w:val="000000" w:themeColor="text1"/>
              </w:rPr>
              <w:instrText xml:space="preserve"> REF _Ref479261665 \h  \* MERGEFORMAT </w:instrText>
            </w:r>
            <w:r w:rsidR="007C22B3" w:rsidRPr="0084146C">
              <w:rPr>
                <w:rFonts w:asciiTheme="minorHAnsi" w:hAnsiTheme="minorHAnsi" w:cstheme="minorHAnsi"/>
                <w:i/>
                <w:color w:val="000000" w:themeColor="text1"/>
              </w:rPr>
            </w:r>
            <w:r w:rsidR="007C22B3" w:rsidRPr="004B3177">
              <w:rPr>
                <w:rFonts w:asciiTheme="minorHAnsi" w:hAnsiTheme="minorHAnsi" w:cstheme="minorHAnsi"/>
                <w:i/>
                <w:color w:val="000000" w:themeColor="text1"/>
              </w:rPr>
              <w:fldChar w:fldCharType="separate"/>
            </w:r>
            <w:r w:rsidR="00D74842" w:rsidRPr="0084146C">
              <w:rPr>
                <w:i/>
              </w:rPr>
              <w:t>Scope of the evaluation</w:t>
            </w:r>
            <w:r w:rsidR="007C22B3" w:rsidRPr="0084146C">
              <w:rPr>
                <w:rFonts w:asciiTheme="minorHAnsi" w:hAnsiTheme="minorHAnsi" w:cstheme="minorHAnsi"/>
                <w:i/>
                <w:color w:val="000000" w:themeColor="text1"/>
              </w:rPr>
              <w:fldChar w:fldCharType="end"/>
            </w:r>
            <w:r w:rsidR="007C22B3" w:rsidRPr="0084146C">
              <w:rPr>
                <w:rFonts w:asciiTheme="minorHAnsi" w:hAnsiTheme="minorHAnsi" w:cstheme="minorHAnsi"/>
                <w:i/>
                <w:color w:val="000000" w:themeColor="text1"/>
              </w:rPr>
              <w:t xml:space="preserve">) you defined the </w:t>
            </w:r>
            <w:r w:rsidR="00866285" w:rsidRPr="0084146C">
              <w:rPr>
                <w:rFonts w:asciiTheme="minorHAnsi" w:hAnsiTheme="minorHAnsi" w:cstheme="minorHAnsi"/>
                <w:i/>
                <w:color w:val="000000" w:themeColor="text1"/>
              </w:rPr>
              <w:t xml:space="preserve">specific aspects to be evaluated. </w:t>
            </w:r>
          </w:p>
          <w:p w14:paraId="1508C9D6" w14:textId="4B216315" w:rsidR="00C5122C" w:rsidRPr="0084146C" w:rsidRDefault="007C22B3" w:rsidP="00D565AF">
            <w:pPr>
              <w:rPr>
                <w:rFonts w:asciiTheme="minorHAnsi" w:hAnsiTheme="minorHAnsi" w:cstheme="minorHAnsi"/>
                <w:i/>
                <w:color w:val="000000" w:themeColor="text1"/>
              </w:rPr>
            </w:pPr>
            <w:r w:rsidRPr="0084146C">
              <w:rPr>
                <w:rFonts w:asciiTheme="minorHAnsi" w:hAnsiTheme="minorHAnsi" w:cstheme="minorHAnsi"/>
                <w:i/>
                <w:color w:val="000000" w:themeColor="text1"/>
              </w:rPr>
              <w:t>In this chapter, you</w:t>
            </w:r>
            <w:r w:rsidR="001026BA" w:rsidRPr="0084146C">
              <w:rPr>
                <w:rFonts w:asciiTheme="minorHAnsi" w:hAnsiTheme="minorHAnsi" w:cstheme="minorHAnsi"/>
                <w:i/>
                <w:color w:val="000000" w:themeColor="text1"/>
              </w:rPr>
              <w:t xml:space="preserve"> will</w:t>
            </w:r>
            <w:r w:rsidRPr="0084146C">
              <w:rPr>
                <w:rFonts w:asciiTheme="minorHAnsi" w:hAnsiTheme="minorHAnsi" w:cstheme="minorHAnsi"/>
                <w:i/>
                <w:color w:val="000000" w:themeColor="text1"/>
              </w:rPr>
              <w:t xml:space="preserve"> define </w:t>
            </w:r>
            <w:r w:rsidR="00866285" w:rsidRPr="0084146C">
              <w:rPr>
                <w:rFonts w:asciiTheme="minorHAnsi" w:hAnsiTheme="minorHAnsi" w:cstheme="minorHAnsi"/>
                <w:i/>
                <w:color w:val="000000" w:themeColor="text1"/>
              </w:rPr>
              <w:t xml:space="preserve">those </w:t>
            </w:r>
            <w:r w:rsidR="00866285" w:rsidRPr="0084146C">
              <w:rPr>
                <w:rFonts w:asciiTheme="minorHAnsi" w:hAnsiTheme="minorHAnsi" w:cstheme="minorHAnsi"/>
                <w:b/>
                <w:i/>
                <w:color w:val="000000" w:themeColor="text1"/>
              </w:rPr>
              <w:t>questions that</w:t>
            </w:r>
            <w:r w:rsidR="001026BA" w:rsidRPr="0084146C">
              <w:rPr>
                <w:rFonts w:asciiTheme="minorHAnsi" w:hAnsiTheme="minorHAnsi" w:cstheme="minorHAnsi"/>
                <w:b/>
                <w:i/>
                <w:color w:val="000000" w:themeColor="text1"/>
              </w:rPr>
              <w:t xml:space="preserve"> the</w:t>
            </w:r>
            <w:r w:rsidR="00866285" w:rsidRPr="0084146C">
              <w:rPr>
                <w:rFonts w:asciiTheme="minorHAnsi" w:hAnsiTheme="minorHAnsi" w:cstheme="minorHAnsi"/>
                <w:b/>
                <w:i/>
                <w:color w:val="000000" w:themeColor="text1"/>
              </w:rPr>
              <w:t xml:space="preserve"> evaluators </w:t>
            </w:r>
            <w:r w:rsidR="005D4F9E" w:rsidRPr="0084146C">
              <w:rPr>
                <w:rFonts w:asciiTheme="minorHAnsi" w:hAnsiTheme="minorHAnsi" w:cstheme="minorHAnsi"/>
                <w:b/>
                <w:i/>
                <w:color w:val="000000" w:themeColor="text1"/>
              </w:rPr>
              <w:t xml:space="preserve">are requested to </w:t>
            </w:r>
            <w:r w:rsidR="00866285" w:rsidRPr="0084146C">
              <w:rPr>
                <w:rFonts w:asciiTheme="minorHAnsi" w:hAnsiTheme="minorHAnsi" w:cstheme="minorHAnsi"/>
                <w:b/>
                <w:i/>
                <w:color w:val="000000" w:themeColor="text1"/>
              </w:rPr>
              <w:t>answer</w:t>
            </w:r>
            <w:r w:rsidR="00866285" w:rsidRPr="0084146C">
              <w:rPr>
                <w:rFonts w:asciiTheme="minorHAnsi" w:hAnsiTheme="minorHAnsi" w:cstheme="minorHAnsi"/>
                <w:i/>
                <w:color w:val="000000" w:themeColor="text1"/>
              </w:rPr>
              <w:t>.</w:t>
            </w:r>
            <w:r w:rsidR="00C5122C" w:rsidRPr="0084146C">
              <w:rPr>
                <w:rFonts w:asciiTheme="minorHAnsi" w:hAnsiTheme="minorHAnsi" w:cstheme="minorHAnsi"/>
                <w:i/>
                <w:color w:val="000000" w:themeColor="text1"/>
              </w:rPr>
              <w:t xml:space="preserve"> </w:t>
            </w:r>
            <w:r w:rsidR="00C5122C" w:rsidRPr="0084146C">
              <w:rPr>
                <w:rFonts w:asciiTheme="minorHAnsi" w:hAnsiTheme="minorHAnsi" w:cstheme="minorHAnsi"/>
                <w:b/>
                <w:i/>
                <w:color w:val="000000" w:themeColor="text1"/>
              </w:rPr>
              <w:t>You can formulate them either as Evaluation Questions</w:t>
            </w:r>
            <w:r w:rsidR="00772E14" w:rsidRPr="0084146C">
              <w:rPr>
                <w:rFonts w:asciiTheme="minorHAnsi" w:hAnsiTheme="minorHAnsi" w:cstheme="minorHAnsi"/>
                <w:b/>
                <w:i/>
                <w:color w:val="000000" w:themeColor="text1"/>
              </w:rPr>
              <w:t>,</w:t>
            </w:r>
            <w:r w:rsidR="00C5122C" w:rsidRPr="0084146C">
              <w:rPr>
                <w:rFonts w:asciiTheme="minorHAnsi" w:hAnsiTheme="minorHAnsi" w:cstheme="minorHAnsi"/>
                <w:b/>
                <w:i/>
                <w:color w:val="000000" w:themeColor="text1"/>
              </w:rPr>
              <w:t xml:space="preserve"> or as </w:t>
            </w:r>
            <w:r w:rsidR="001026BA" w:rsidRPr="0084146C">
              <w:rPr>
                <w:rFonts w:asciiTheme="minorHAnsi" w:hAnsiTheme="minorHAnsi" w:cstheme="minorHAnsi"/>
                <w:b/>
                <w:i/>
                <w:color w:val="000000" w:themeColor="text1"/>
              </w:rPr>
              <w:t>i</w:t>
            </w:r>
            <w:r w:rsidR="00C5122C" w:rsidRPr="0084146C">
              <w:rPr>
                <w:rFonts w:asciiTheme="minorHAnsi" w:hAnsiTheme="minorHAnsi" w:cstheme="minorHAnsi"/>
                <w:b/>
                <w:i/>
                <w:color w:val="000000" w:themeColor="text1"/>
              </w:rPr>
              <w:t>ssues to be addressed.</w:t>
            </w:r>
            <w:r w:rsidR="00C5122C" w:rsidRPr="0084146C">
              <w:rPr>
                <w:rFonts w:asciiTheme="minorHAnsi" w:hAnsiTheme="minorHAnsi" w:cstheme="minorHAnsi"/>
                <w:i/>
                <w:color w:val="000000" w:themeColor="text1"/>
              </w:rPr>
              <w:t xml:space="preserve"> Either option is acceptable.</w:t>
            </w:r>
          </w:p>
          <w:p w14:paraId="0D33E186" w14:textId="79604096" w:rsidR="00866285" w:rsidRPr="0084146C" w:rsidRDefault="00990643" w:rsidP="00D565AF">
            <w:pPr>
              <w:rPr>
                <w:rFonts w:asciiTheme="minorHAnsi" w:hAnsiTheme="minorHAnsi" w:cstheme="minorHAnsi"/>
                <w:b/>
                <w:i/>
                <w:color w:val="000000" w:themeColor="text1"/>
              </w:rPr>
            </w:pPr>
            <w:r w:rsidRPr="0084146C">
              <w:rPr>
                <w:rFonts w:asciiTheme="minorHAnsi" w:hAnsiTheme="minorHAnsi" w:cstheme="minorHAnsi"/>
                <w:b/>
                <w:i/>
                <w:color w:val="000000" w:themeColor="text1"/>
              </w:rPr>
              <w:t xml:space="preserve">The </w:t>
            </w:r>
            <w:r w:rsidR="00A02B58" w:rsidRPr="0084146C">
              <w:rPr>
                <w:rFonts w:asciiTheme="minorHAnsi" w:hAnsiTheme="minorHAnsi" w:cstheme="minorHAnsi"/>
                <w:b/>
                <w:i/>
                <w:color w:val="000000" w:themeColor="text1"/>
              </w:rPr>
              <w:t xml:space="preserve">Evaluation Questions </w:t>
            </w:r>
            <w:r w:rsidR="00C5122C" w:rsidRPr="0084146C">
              <w:rPr>
                <w:rFonts w:asciiTheme="minorHAnsi" w:hAnsiTheme="minorHAnsi" w:cstheme="minorHAnsi"/>
                <w:b/>
                <w:i/>
                <w:color w:val="000000" w:themeColor="text1"/>
              </w:rPr>
              <w:t xml:space="preserve">(or the </w:t>
            </w:r>
            <w:r w:rsidR="001026BA" w:rsidRPr="0084146C">
              <w:rPr>
                <w:rFonts w:asciiTheme="minorHAnsi" w:hAnsiTheme="minorHAnsi" w:cstheme="minorHAnsi"/>
                <w:b/>
                <w:i/>
                <w:color w:val="000000" w:themeColor="text1"/>
              </w:rPr>
              <w:t>i</w:t>
            </w:r>
            <w:r w:rsidR="00C5122C" w:rsidRPr="0084146C">
              <w:rPr>
                <w:rFonts w:asciiTheme="minorHAnsi" w:hAnsiTheme="minorHAnsi" w:cstheme="minorHAnsi"/>
                <w:b/>
                <w:i/>
                <w:color w:val="000000" w:themeColor="text1"/>
              </w:rPr>
              <w:t>ssues</w:t>
            </w:r>
            <w:r w:rsidR="00905ED3" w:rsidRPr="0084146C">
              <w:rPr>
                <w:rFonts w:asciiTheme="minorHAnsi" w:hAnsiTheme="minorHAnsi" w:cstheme="minorHAnsi"/>
                <w:b/>
                <w:i/>
                <w:color w:val="000000" w:themeColor="text1"/>
              </w:rPr>
              <w:t xml:space="preserve"> to be addressed</w:t>
            </w:r>
            <w:r w:rsidR="00C5122C" w:rsidRPr="0084146C">
              <w:rPr>
                <w:rFonts w:asciiTheme="minorHAnsi" w:hAnsiTheme="minorHAnsi" w:cstheme="minorHAnsi"/>
                <w:b/>
                <w:i/>
                <w:color w:val="000000" w:themeColor="text1"/>
              </w:rPr>
              <w:t xml:space="preserve">) </w:t>
            </w:r>
            <w:r w:rsidR="00905ED3" w:rsidRPr="0084146C">
              <w:rPr>
                <w:rFonts w:asciiTheme="minorHAnsi" w:hAnsiTheme="minorHAnsi" w:cstheme="minorHAnsi"/>
                <w:b/>
                <w:i/>
                <w:color w:val="000000" w:themeColor="text1"/>
              </w:rPr>
              <w:t xml:space="preserve">will </w:t>
            </w:r>
            <w:r w:rsidR="0024403C" w:rsidRPr="0084146C">
              <w:rPr>
                <w:b/>
                <w:i/>
              </w:rPr>
              <w:t>define</w:t>
            </w:r>
            <w:r w:rsidR="00C538D1" w:rsidRPr="0084146C">
              <w:rPr>
                <w:b/>
                <w:i/>
              </w:rPr>
              <w:t xml:space="preserve"> what the evaluation </w:t>
            </w:r>
            <w:r w:rsidR="00772E14" w:rsidRPr="0084146C">
              <w:rPr>
                <w:b/>
                <w:i/>
              </w:rPr>
              <w:t xml:space="preserve">has to </w:t>
            </w:r>
            <w:r w:rsidR="00C538D1" w:rsidRPr="0084146C">
              <w:rPr>
                <w:b/>
                <w:i/>
              </w:rPr>
              <w:t>focus on</w:t>
            </w:r>
            <w:r w:rsidR="00772E14" w:rsidRPr="0084146C">
              <w:rPr>
                <w:rFonts w:asciiTheme="minorHAnsi" w:hAnsiTheme="minorHAnsi" w:cstheme="minorHAnsi"/>
                <w:b/>
                <w:i/>
                <w:color w:val="000000" w:themeColor="text1"/>
              </w:rPr>
              <w:t xml:space="preserve"> and they will</w:t>
            </w:r>
            <w:r w:rsidR="004B3177">
              <w:rPr>
                <w:rFonts w:asciiTheme="minorHAnsi" w:hAnsiTheme="minorHAnsi" w:cstheme="minorHAnsi"/>
                <w:b/>
                <w:i/>
                <w:color w:val="000000" w:themeColor="text1"/>
              </w:rPr>
              <w:t xml:space="preserve"> </w:t>
            </w:r>
            <w:r w:rsidR="00905ED3" w:rsidRPr="0084146C">
              <w:rPr>
                <w:rFonts w:asciiTheme="minorHAnsi" w:hAnsiTheme="minorHAnsi" w:cstheme="minorHAnsi"/>
                <w:b/>
                <w:i/>
                <w:color w:val="000000" w:themeColor="text1"/>
              </w:rPr>
              <w:t>have a primary impact on the</w:t>
            </w:r>
            <w:r w:rsidRPr="0084146C">
              <w:rPr>
                <w:rFonts w:asciiTheme="minorHAnsi" w:hAnsiTheme="minorHAnsi" w:cstheme="minorHAnsi"/>
                <w:b/>
                <w:i/>
                <w:color w:val="000000" w:themeColor="text1"/>
              </w:rPr>
              <w:t xml:space="preserve"> methodology that the evaluators will adopt </w:t>
            </w:r>
            <w:r w:rsidR="00772E14" w:rsidRPr="0084146C">
              <w:rPr>
                <w:rFonts w:asciiTheme="minorHAnsi" w:hAnsiTheme="minorHAnsi" w:cstheme="minorHAnsi"/>
                <w:b/>
                <w:i/>
                <w:color w:val="000000" w:themeColor="text1"/>
              </w:rPr>
              <w:t xml:space="preserve">to </w:t>
            </w:r>
            <w:r w:rsidR="0024403C" w:rsidRPr="0084146C">
              <w:rPr>
                <w:rFonts w:asciiTheme="minorHAnsi" w:hAnsiTheme="minorHAnsi" w:cstheme="minorHAnsi"/>
                <w:b/>
                <w:i/>
                <w:color w:val="000000" w:themeColor="text1"/>
              </w:rPr>
              <w:t>determine the</w:t>
            </w:r>
            <w:r w:rsidR="0024403C" w:rsidRPr="0084146C">
              <w:rPr>
                <w:b/>
                <w:i/>
              </w:rPr>
              <w:t xml:space="preserve"> findings that will be produced by the evaluation</w:t>
            </w:r>
            <w:r w:rsidRPr="0084146C">
              <w:rPr>
                <w:rFonts w:asciiTheme="minorHAnsi" w:hAnsiTheme="minorHAnsi" w:cstheme="minorHAnsi"/>
                <w:b/>
                <w:i/>
                <w:color w:val="000000" w:themeColor="text1"/>
              </w:rPr>
              <w:t>.</w:t>
            </w:r>
          </w:p>
          <w:p w14:paraId="1A5F8FCC" w14:textId="036223C8" w:rsidR="00866285" w:rsidRPr="0084146C" w:rsidRDefault="00A02B58" w:rsidP="00493643">
            <w:pPr>
              <w:pStyle w:val="Bullet1"/>
              <w:rPr>
                <w:i/>
              </w:rPr>
            </w:pPr>
            <w:r w:rsidRPr="0084146C">
              <w:rPr>
                <w:rFonts w:asciiTheme="minorHAnsi" w:hAnsiTheme="minorHAnsi" w:cstheme="minorHAnsi"/>
                <w:b/>
                <w:i/>
                <w:color w:val="000000" w:themeColor="text1"/>
              </w:rPr>
              <w:lastRenderedPageBreak/>
              <w:t>The Evaluation Questions</w:t>
            </w:r>
            <w:r w:rsidR="00E06676" w:rsidRPr="0084146C">
              <w:rPr>
                <w:rFonts w:asciiTheme="minorHAnsi" w:hAnsiTheme="minorHAnsi" w:cstheme="minorHAnsi"/>
                <w:b/>
                <w:i/>
                <w:color w:val="000000" w:themeColor="text1"/>
              </w:rPr>
              <w:t xml:space="preserve"> (EQs)</w:t>
            </w:r>
            <w:r w:rsidRPr="0084146C">
              <w:rPr>
                <w:rFonts w:asciiTheme="minorHAnsi" w:hAnsiTheme="minorHAnsi" w:cstheme="minorHAnsi"/>
                <w:b/>
                <w:i/>
                <w:color w:val="000000" w:themeColor="text1"/>
              </w:rPr>
              <w:t xml:space="preserve"> </w:t>
            </w:r>
            <w:r w:rsidR="00165F40" w:rsidRPr="0084146C">
              <w:rPr>
                <w:i/>
              </w:rPr>
              <w:t>are</w:t>
            </w:r>
            <w:r w:rsidR="00866285" w:rsidRPr="0084146C">
              <w:rPr>
                <w:i/>
              </w:rPr>
              <w:t xml:space="preserve"> organised </w:t>
            </w:r>
            <w:r w:rsidR="001026BA" w:rsidRPr="0084146C">
              <w:rPr>
                <w:i/>
              </w:rPr>
              <w:t xml:space="preserve">according to </w:t>
            </w:r>
            <w:r w:rsidR="00E06676" w:rsidRPr="0084146C">
              <w:rPr>
                <w:i/>
              </w:rPr>
              <w:t xml:space="preserve">the </w:t>
            </w:r>
            <w:r w:rsidR="000F751E" w:rsidRPr="0084146C">
              <w:rPr>
                <w:i/>
              </w:rPr>
              <w:t>six</w:t>
            </w:r>
            <w:r w:rsidR="00E06676" w:rsidRPr="0084146C">
              <w:rPr>
                <w:i/>
              </w:rPr>
              <w:t xml:space="preserve"> </w:t>
            </w:r>
            <w:r w:rsidR="00866285" w:rsidRPr="0084146C">
              <w:rPr>
                <w:i/>
              </w:rPr>
              <w:t xml:space="preserve">DAC criteria (Relevance, </w:t>
            </w:r>
            <w:r w:rsidR="000F751E" w:rsidRPr="0084146C">
              <w:rPr>
                <w:i/>
              </w:rPr>
              <w:t xml:space="preserve">Coherence, Effectiveness, </w:t>
            </w:r>
            <w:r w:rsidR="00866285" w:rsidRPr="0084146C">
              <w:rPr>
                <w:i/>
              </w:rPr>
              <w:t xml:space="preserve">Efficiency, Impact and Sustainability) and </w:t>
            </w:r>
            <w:r w:rsidR="000F751E" w:rsidRPr="0084146C">
              <w:rPr>
                <w:i/>
              </w:rPr>
              <w:t>1</w:t>
            </w:r>
            <w:r w:rsidR="00B72733" w:rsidRPr="0084146C">
              <w:rPr>
                <w:i/>
              </w:rPr>
              <w:t xml:space="preserve"> </w:t>
            </w:r>
            <w:r w:rsidR="00866285" w:rsidRPr="0084146C">
              <w:rPr>
                <w:i/>
              </w:rPr>
              <w:t>additional criteri</w:t>
            </w:r>
            <w:r w:rsidR="000F751E" w:rsidRPr="0084146C">
              <w:rPr>
                <w:i/>
              </w:rPr>
              <w:t>on</w:t>
            </w:r>
            <w:r w:rsidR="001026BA" w:rsidRPr="0084146C">
              <w:rPr>
                <w:i/>
              </w:rPr>
              <w:t xml:space="preserve">, i.e., </w:t>
            </w:r>
            <w:r w:rsidR="00866285" w:rsidRPr="0084146C">
              <w:rPr>
                <w:i/>
              </w:rPr>
              <w:t>EU added value.</w:t>
            </w:r>
            <w:r w:rsidR="00493643" w:rsidRPr="0084146C">
              <w:rPr>
                <w:i/>
              </w:rPr>
              <w:t xml:space="preserve"> </w:t>
            </w:r>
            <w:r w:rsidR="00866285" w:rsidRPr="0084146C">
              <w:rPr>
                <w:i/>
              </w:rPr>
              <w:t xml:space="preserve">These </w:t>
            </w:r>
            <w:r w:rsidR="000F751E" w:rsidRPr="0084146C">
              <w:rPr>
                <w:i/>
              </w:rPr>
              <w:t>6+1</w:t>
            </w:r>
            <w:r w:rsidR="00866285" w:rsidRPr="0084146C">
              <w:rPr>
                <w:i/>
              </w:rPr>
              <w:t xml:space="preserve"> criteria are</w:t>
            </w:r>
            <w:r w:rsidR="001026BA" w:rsidRPr="0084146C">
              <w:rPr>
                <w:i/>
              </w:rPr>
              <w:t xml:space="preserve"> </w:t>
            </w:r>
            <w:r w:rsidR="00F65844" w:rsidRPr="0084146C">
              <w:rPr>
                <w:i/>
              </w:rPr>
              <w:t>collectively defined</w:t>
            </w:r>
            <w:r w:rsidR="00866285" w:rsidRPr="0084146C">
              <w:rPr>
                <w:i/>
              </w:rPr>
              <w:t xml:space="preserve"> as</w:t>
            </w:r>
            <w:r w:rsidR="001026BA" w:rsidRPr="0084146C">
              <w:rPr>
                <w:i/>
              </w:rPr>
              <w:t xml:space="preserve"> the</w:t>
            </w:r>
            <w:r w:rsidR="00866285" w:rsidRPr="0084146C">
              <w:rPr>
                <w:i/>
              </w:rPr>
              <w:t xml:space="preserve"> </w:t>
            </w:r>
            <w:r w:rsidR="00866285" w:rsidRPr="0084146C">
              <w:rPr>
                <w:b/>
                <w:i/>
              </w:rPr>
              <w:t>Evaluation Criteria</w:t>
            </w:r>
            <w:r w:rsidR="00866285" w:rsidRPr="0084146C">
              <w:rPr>
                <w:i/>
              </w:rPr>
              <w:t xml:space="preserve">. </w:t>
            </w:r>
          </w:p>
          <w:p w14:paraId="5F1C4ED6" w14:textId="6BB57B4E" w:rsidR="00866285" w:rsidRPr="0084146C" w:rsidRDefault="00905ED3" w:rsidP="00D565AF">
            <w:pPr>
              <w:pStyle w:val="Bullet1"/>
              <w:numPr>
                <w:ilvl w:val="0"/>
                <w:numId w:val="0"/>
              </w:numPr>
              <w:ind w:left="714"/>
              <w:rPr>
                <w:i/>
              </w:rPr>
            </w:pPr>
            <w:r w:rsidRPr="0084146C">
              <w:rPr>
                <w:i/>
              </w:rPr>
              <w:t>Each</w:t>
            </w:r>
            <w:r w:rsidR="00866285" w:rsidRPr="0084146C">
              <w:rPr>
                <w:i/>
              </w:rPr>
              <w:t xml:space="preserve"> evaluation criterion shall be covered by at least one Evaluation Question</w:t>
            </w:r>
            <w:r w:rsidR="00772E14" w:rsidRPr="0084146C">
              <w:rPr>
                <w:i/>
              </w:rPr>
              <w:t>.</w:t>
            </w:r>
            <w:r w:rsidR="00182841" w:rsidRPr="0084146C">
              <w:rPr>
                <w:i/>
              </w:rPr>
              <w:t xml:space="preserve"> </w:t>
            </w:r>
            <w:r w:rsidR="00772E14" w:rsidRPr="0084146C">
              <w:rPr>
                <w:i/>
              </w:rPr>
              <w:t>A</w:t>
            </w:r>
            <w:r w:rsidR="00182841" w:rsidRPr="0084146C">
              <w:rPr>
                <w:i/>
              </w:rPr>
              <w:t xml:space="preserve">s discussed in the box in </w:t>
            </w:r>
            <w:r w:rsidR="00772E14" w:rsidRPr="0084146C">
              <w:rPr>
                <w:i/>
              </w:rPr>
              <w:t>C</w:t>
            </w:r>
            <w:r w:rsidR="00182841" w:rsidRPr="0084146C">
              <w:rPr>
                <w:i/>
              </w:rPr>
              <w:t xml:space="preserve">hapter 2.2.1, your specific evaluation may suggest not </w:t>
            </w:r>
            <w:r w:rsidR="00772E14" w:rsidRPr="0084146C">
              <w:rPr>
                <w:i/>
              </w:rPr>
              <w:t xml:space="preserve">to cover </w:t>
            </w:r>
            <w:r w:rsidR="00182841" w:rsidRPr="0084146C">
              <w:rPr>
                <w:i/>
              </w:rPr>
              <w:t>all these criteria</w:t>
            </w:r>
            <w:r w:rsidR="00866285" w:rsidRPr="0084146C">
              <w:rPr>
                <w:i/>
              </w:rPr>
              <w:t>.</w:t>
            </w:r>
          </w:p>
          <w:p w14:paraId="5C095DC1" w14:textId="251F88D6" w:rsidR="00866285" w:rsidRPr="0084146C" w:rsidRDefault="00866285" w:rsidP="00D565AF">
            <w:pPr>
              <w:pStyle w:val="Bullet1"/>
              <w:numPr>
                <w:ilvl w:val="0"/>
                <w:numId w:val="0"/>
              </w:numPr>
              <w:ind w:left="714"/>
              <w:rPr>
                <w:i/>
              </w:rPr>
            </w:pPr>
            <w:r w:rsidRPr="0084146C">
              <w:rPr>
                <w:i/>
              </w:rPr>
              <w:t xml:space="preserve">The </w:t>
            </w:r>
            <w:r w:rsidRPr="0084146C">
              <w:rPr>
                <w:b/>
                <w:i/>
              </w:rPr>
              <w:t>EQs</w:t>
            </w:r>
            <w:r w:rsidRPr="0084146C">
              <w:rPr>
                <w:i/>
              </w:rPr>
              <w:t xml:space="preserve"> </w:t>
            </w:r>
            <w:r w:rsidRPr="0084146C">
              <w:rPr>
                <w:b/>
                <w:i/>
              </w:rPr>
              <w:t>must be discussed and agreed beforehand with the Reference Group</w:t>
            </w:r>
            <w:r w:rsidRPr="0084146C">
              <w:rPr>
                <w:i/>
              </w:rPr>
              <w:t xml:space="preserve"> of the evaluation</w:t>
            </w:r>
            <w:r w:rsidR="00581D75" w:rsidRPr="0084146C">
              <w:rPr>
                <w:i/>
              </w:rPr>
              <w:t xml:space="preserve">; if this is not the case, this chapter shall include </w:t>
            </w:r>
            <w:r w:rsidR="001026BA" w:rsidRPr="0084146C">
              <w:rPr>
                <w:i/>
              </w:rPr>
              <w:t>i</w:t>
            </w:r>
            <w:r w:rsidR="00581D75" w:rsidRPr="0084146C">
              <w:rPr>
                <w:i/>
              </w:rPr>
              <w:t>ssues to be studied, instead</w:t>
            </w:r>
            <w:r w:rsidRPr="0084146C">
              <w:rPr>
                <w:i/>
              </w:rPr>
              <w:t>.</w:t>
            </w:r>
            <w:r w:rsidR="00862E20" w:rsidRPr="0084146C">
              <w:rPr>
                <w:i/>
              </w:rPr>
              <w:t xml:space="preserve"> In formulating your Evaluation Questions, </w:t>
            </w:r>
            <w:r w:rsidR="00862E20" w:rsidRPr="0084146C">
              <w:rPr>
                <w:b/>
                <w:i/>
              </w:rPr>
              <w:t xml:space="preserve">make specific reference to the </w:t>
            </w:r>
            <w:r w:rsidR="002524AB" w:rsidRPr="0084146C">
              <w:rPr>
                <w:b/>
                <w:i/>
              </w:rPr>
              <w:t>Intervention</w:t>
            </w:r>
            <w:r w:rsidR="00862E20" w:rsidRPr="0084146C">
              <w:rPr>
                <w:b/>
                <w:i/>
              </w:rPr>
              <w:t xml:space="preserve">(s) to be evaluated </w:t>
            </w:r>
            <w:r w:rsidR="00862E20" w:rsidRPr="0084146C">
              <w:rPr>
                <w:i/>
              </w:rPr>
              <w:t>and avoid copying their standard definition.</w:t>
            </w:r>
          </w:p>
          <w:p w14:paraId="6E5E922C" w14:textId="2D969568" w:rsidR="00866285" w:rsidRPr="0084146C" w:rsidRDefault="00866285" w:rsidP="00D565AF">
            <w:pPr>
              <w:pStyle w:val="Bullet1"/>
              <w:numPr>
                <w:ilvl w:val="0"/>
                <w:numId w:val="0"/>
              </w:numPr>
              <w:ind w:left="714"/>
              <w:rPr>
                <w:i/>
              </w:rPr>
            </w:pPr>
            <w:r w:rsidRPr="0084146C">
              <w:rPr>
                <w:i/>
              </w:rPr>
              <w:t xml:space="preserve">For more information about the formulation of </w:t>
            </w:r>
            <w:r w:rsidRPr="004B3177">
              <w:rPr>
                <w:b/>
                <w:bCs/>
                <w:i/>
              </w:rPr>
              <w:t>Evaluation Questions</w:t>
            </w:r>
            <w:r w:rsidRPr="0084146C">
              <w:rPr>
                <w:i/>
              </w:rPr>
              <w:t xml:space="preserve"> please see </w:t>
            </w:r>
            <w:r w:rsidR="00F25463" w:rsidRPr="0084146C">
              <w:rPr>
                <w:i/>
              </w:rPr>
              <w:t>https://europa.eu/capacity4dev/evaluation_guidelines/wiki/evaluation-questions-0</w:t>
            </w:r>
            <w:r w:rsidR="00F52076" w:rsidRPr="0084146C">
              <w:rPr>
                <w:i/>
              </w:rPr>
              <w:t xml:space="preserve"> </w:t>
            </w:r>
            <w:r w:rsidRPr="0084146C">
              <w:rPr>
                <w:i/>
              </w:rPr>
              <w:t xml:space="preserve"> </w:t>
            </w:r>
          </w:p>
          <w:p w14:paraId="3D1A92C1" w14:textId="3584D8FB" w:rsidR="00866285" w:rsidRPr="0084146C" w:rsidRDefault="00866285" w:rsidP="00341CF9">
            <w:pPr>
              <w:pStyle w:val="Bullet1"/>
              <w:rPr>
                <w:i/>
              </w:rPr>
            </w:pPr>
            <w:r w:rsidRPr="0084146C">
              <w:rPr>
                <w:b/>
                <w:i/>
              </w:rPr>
              <w:t>Issues to be addressed</w:t>
            </w:r>
            <w:r w:rsidRPr="0084146C">
              <w:rPr>
                <w:i/>
              </w:rPr>
              <w:t xml:space="preserve"> </w:t>
            </w:r>
            <w:r w:rsidR="00D86081" w:rsidRPr="0084146C">
              <w:rPr>
                <w:i/>
              </w:rPr>
              <w:t>are viable alternative</w:t>
            </w:r>
            <w:r w:rsidR="00636B09" w:rsidRPr="0084146C">
              <w:rPr>
                <w:i/>
              </w:rPr>
              <w:t>s</w:t>
            </w:r>
            <w:r w:rsidR="00D86081" w:rsidRPr="0084146C">
              <w:rPr>
                <w:i/>
              </w:rPr>
              <w:t xml:space="preserve"> to the EQs</w:t>
            </w:r>
            <w:r w:rsidR="00636B09" w:rsidRPr="0084146C">
              <w:rPr>
                <w:i/>
              </w:rPr>
              <w:t>: they describe your</w:t>
            </w:r>
            <w:r w:rsidRPr="0084146C">
              <w:rPr>
                <w:i/>
              </w:rPr>
              <w:t xml:space="preserve"> main topics of </w:t>
            </w:r>
            <w:r w:rsidR="00B94A71" w:rsidRPr="0084146C">
              <w:rPr>
                <w:i/>
              </w:rPr>
              <w:t>concern and</w:t>
            </w:r>
            <w:r w:rsidR="00636B09" w:rsidRPr="0084146C">
              <w:rPr>
                <w:i/>
              </w:rPr>
              <w:t xml:space="preserve"> are </w:t>
            </w:r>
            <w:r w:rsidRPr="0084146C">
              <w:rPr>
                <w:i/>
              </w:rPr>
              <w:t xml:space="preserve">not organised according to evaluation criteria. They can be organised by main issue as to enhance readability of the </w:t>
            </w:r>
            <w:proofErr w:type="spellStart"/>
            <w:r w:rsidRPr="0084146C">
              <w:rPr>
                <w:i/>
              </w:rPr>
              <w:t>ToR</w:t>
            </w:r>
            <w:proofErr w:type="spellEnd"/>
            <w:r w:rsidRPr="0084146C">
              <w:rPr>
                <w:i/>
              </w:rPr>
              <w:t xml:space="preserve"> (i.e. policy/strategy, areas, complementarity with other stakeholders, management and governance, etc.)</w:t>
            </w:r>
            <w:r w:rsidR="005F761C" w:rsidRPr="0084146C">
              <w:rPr>
                <w:i/>
              </w:rPr>
              <w:t>.</w:t>
            </w:r>
            <w:r w:rsidR="00C16B2F" w:rsidRPr="0084146C">
              <w:rPr>
                <w:i/>
              </w:rPr>
              <w:t xml:space="preserve"> </w:t>
            </w:r>
            <w:r w:rsidR="005F761C" w:rsidRPr="0084146C">
              <w:rPr>
                <w:i/>
              </w:rPr>
              <w:t xml:space="preserve">If you are unsure about the evaluation </w:t>
            </w:r>
            <w:r w:rsidR="001026BA" w:rsidRPr="0084146C">
              <w:rPr>
                <w:i/>
              </w:rPr>
              <w:t xml:space="preserve">terminology </w:t>
            </w:r>
            <w:r w:rsidR="005F761C" w:rsidRPr="0084146C">
              <w:rPr>
                <w:i/>
              </w:rPr>
              <w:t xml:space="preserve">and/or the evaluation criteria and/or prefer </w:t>
            </w:r>
            <w:r w:rsidR="00726562" w:rsidRPr="0084146C">
              <w:rPr>
                <w:i/>
              </w:rPr>
              <w:t xml:space="preserve">to leave </w:t>
            </w:r>
            <w:r w:rsidR="005F761C" w:rsidRPr="0084146C">
              <w:rPr>
                <w:i/>
              </w:rPr>
              <w:t xml:space="preserve">more space </w:t>
            </w:r>
            <w:r w:rsidR="001026BA" w:rsidRPr="0084146C">
              <w:rPr>
                <w:i/>
              </w:rPr>
              <w:t>for</w:t>
            </w:r>
            <w:r w:rsidR="005F761C" w:rsidRPr="0084146C">
              <w:rPr>
                <w:i/>
              </w:rPr>
              <w:t xml:space="preserve"> </w:t>
            </w:r>
            <w:r w:rsidR="00726562" w:rsidRPr="0084146C">
              <w:rPr>
                <w:i/>
              </w:rPr>
              <w:t xml:space="preserve">the </w:t>
            </w:r>
            <w:r w:rsidR="005F761C" w:rsidRPr="0084146C">
              <w:rPr>
                <w:i/>
              </w:rPr>
              <w:t xml:space="preserve">evaluators </w:t>
            </w:r>
            <w:r w:rsidR="00726562" w:rsidRPr="0084146C">
              <w:rPr>
                <w:i/>
              </w:rPr>
              <w:t xml:space="preserve">to </w:t>
            </w:r>
            <w:r w:rsidR="00F65844" w:rsidRPr="0084146C">
              <w:rPr>
                <w:i/>
              </w:rPr>
              <w:t>contribute to the definition of</w:t>
            </w:r>
            <w:r w:rsidR="00726562" w:rsidRPr="0084146C">
              <w:rPr>
                <w:i/>
              </w:rPr>
              <w:t xml:space="preserve"> the EQs, it is advisable to </w:t>
            </w:r>
            <w:r w:rsidR="00F65844" w:rsidRPr="0084146C">
              <w:rPr>
                <w:i/>
              </w:rPr>
              <w:t>choose this option</w:t>
            </w:r>
            <w:r w:rsidR="00726562" w:rsidRPr="0084146C">
              <w:rPr>
                <w:i/>
              </w:rPr>
              <w:t>.</w:t>
            </w:r>
            <w:r w:rsidR="00C16B2F" w:rsidRPr="0084146C">
              <w:rPr>
                <w:i/>
              </w:rPr>
              <w:t xml:space="preserve"> </w:t>
            </w:r>
            <w:r w:rsidR="005F761C" w:rsidRPr="0084146C">
              <w:rPr>
                <w:i/>
              </w:rPr>
              <w:t xml:space="preserve">This </w:t>
            </w:r>
            <w:r w:rsidR="00726562" w:rsidRPr="0084146C">
              <w:rPr>
                <w:i/>
              </w:rPr>
              <w:t xml:space="preserve">option is compulsory in cases where the specific EQs have yet to be agreed with the </w:t>
            </w:r>
            <w:r w:rsidR="005F761C" w:rsidRPr="0084146C">
              <w:rPr>
                <w:i/>
              </w:rPr>
              <w:t>Reference Group</w:t>
            </w:r>
            <w:r w:rsidR="000C6996" w:rsidRPr="0084146C">
              <w:rPr>
                <w:i/>
              </w:rPr>
              <w:t xml:space="preserve">. </w:t>
            </w:r>
          </w:p>
          <w:p w14:paraId="3F7CB7D3" w14:textId="77777777" w:rsidR="00D86081" w:rsidRPr="0084146C" w:rsidRDefault="00D86081" w:rsidP="001E0052">
            <w:pPr>
              <w:pStyle w:val="Bullet1"/>
              <w:numPr>
                <w:ilvl w:val="0"/>
                <w:numId w:val="0"/>
              </w:numPr>
              <w:ind w:left="714" w:hanging="357"/>
              <w:rPr>
                <w:i/>
              </w:rPr>
            </w:pPr>
          </w:p>
          <w:p w14:paraId="2EA4FEF5" w14:textId="04EE8157" w:rsidR="00866285" w:rsidRPr="0084146C" w:rsidRDefault="00726562" w:rsidP="00D565AF">
            <w:pPr>
              <w:rPr>
                <w:i/>
              </w:rPr>
            </w:pPr>
            <w:r w:rsidRPr="0084146C">
              <w:rPr>
                <w:i/>
              </w:rPr>
              <w:t xml:space="preserve">When </w:t>
            </w:r>
            <w:r w:rsidR="00866285" w:rsidRPr="0084146C">
              <w:rPr>
                <w:i/>
              </w:rPr>
              <w:t xml:space="preserve">formulating your </w:t>
            </w:r>
            <w:r w:rsidRPr="0084146C">
              <w:rPr>
                <w:i/>
              </w:rPr>
              <w:t>‘i</w:t>
            </w:r>
            <w:r w:rsidR="00866285" w:rsidRPr="0084146C">
              <w:rPr>
                <w:i/>
              </w:rPr>
              <w:t>ssues to be addressed</w:t>
            </w:r>
            <w:r w:rsidRPr="0084146C">
              <w:rPr>
                <w:i/>
              </w:rPr>
              <w:t>’</w:t>
            </w:r>
            <w:r w:rsidR="00866285" w:rsidRPr="0084146C">
              <w:rPr>
                <w:i/>
              </w:rPr>
              <w:t xml:space="preserve"> (or EQs)</w:t>
            </w:r>
            <w:r w:rsidRPr="0084146C">
              <w:rPr>
                <w:i/>
              </w:rPr>
              <w:t xml:space="preserve">, </w:t>
            </w:r>
            <w:r w:rsidR="00866285" w:rsidRPr="0084146C">
              <w:rPr>
                <w:b/>
                <w:i/>
              </w:rPr>
              <w:t xml:space="preserve">ensure consistency with the </w:t>
            </w:r>
            <w:r w:rsidR="00B94A71" w:rsidRPr="0084146C">
              <w:rPr>
                <w:b/>
                <w:i/>
              </w:rPr>
              <w:t xml:space="preserve">Objectives </w:t>
            </w:r>
            <w:r w:rsidR="000C6996" w:rsidRPr="0084146C">
              <w:rPr>
                <w:b/>
                <w:i/>
              </w:rPr>
              <w:t xml:space="preserve">(2.1) </w:t>
            </w:r>
            <w:r w:rsidR="00F2448F" w:rsidRPr="0084146C">
              <w:rPr>
                <w:b/>
                <w:i/>
              </w:rPr>
              <w:t xml:space="preserve">and the </w:t>
            </w:r>
            <w:r w:rsidR="00866285" w:rsidRPr="0084146C">
              <w:rPr>
                <w:b/>
                <w:i/>
              </w:rPr>
              <w:t>Scope of the evaluation</w:t>
            </w:r>
            <w:r w:rsidR="000C6996" w:rsidRPr="0084146C">
              <w:rPr>
                <w:b/>
                <w:i/>
              </w:rPr>
              <w:t xml:space="preserve"> (2.2.1)</w:t>
            </w:r>
            <w:r w:rsidR="00866285" w:rsidRPr="0084146C">
              <w:rPr>
                <w:i/>
              </w:rPr>
              <w:t>. If</w:t>
            </w:r>
            <w:r w:rsidRPr="0084146C">
              <w:rPr>
                <w:i/>
              </w:rPr>
              <w:t xml:space="preserve">, for example, </w:t>
            </w:r>
            <w:r w:rsidR="00866285" w:rsidRPr="0084146C">
              <w:rPr>
                <w:i/>
              </w:rPr>
              <w:t xml:space="preserve">your main concern is about Effectiveness (meaning the achievement of the </w:t>
            </w:r>
            <w:r w:rsidR="000C6996" w:rsidRPr="0084146C">
              <w:rPr>
                <w:i/>
              </w:rPr>
              <w:t xml:space="preserve">expected outcomes </w:t>
            </w:r>
            <w:r w:rsidR="00866285" w:rsidRPr="0084146C">
              <w:rPr>
                <w:i/>
              </w:rPr>
              <w:t xml:space="preserve">of your </w:t>
            </w:r>
            <w:r w:rsidR="002524AB" w:rsidRPr="0084146C">
              <w:rPr>
                <w:i/>
              </w:rPr>
              <w:t>Intervention</w:t>
            </w:r>
            <w:r w:rsidR="00866285" w:rsidRPr="0084146C">
              <w:rPr>
                <w:i/>
              </w:rPr>
              <w:t>)</w:t>
            </w:r>
            <w:r w:rsidRPr="0084146C">
              <w:rPr>
                <w:i/>
              </w:rPr>
              <w:t>,</w:t>
            </w:r>
            <w:r w:rsidR="00866285" w:rsidRPr="0084146C">
              <w:rPr>
                <w:i/>
              </w:rPr>
              <w:t xml:space="preserve"> do not </w:t>
            </w:r>
            <w:r w:rsidRPr="0084146C">
              <w:rPr>
                <w:i/>
              </w:rPr>
              <w:t xml:space="preserve">compromise the ability of the evaluators </w:t>
            </w:r>
            <w:r w:rsidR="004B3177">
              <w:rPr>
                <w:i/>
              </w:rPr>
              <w:t xml:space="preserve">to focus </w:t>
            </w:r>
            <w:r w:rsidRPr="0084146C">
              <w:rPr>
                <w:i/>
              </w:rPr>
              <w:t xml:space="preserve">on that by </w:t>
            </w:r>
            <w:r w:rsidR="00866285" w:rsidRPr="0084146C">
              <w:rPr>
                <w:i/>
              </w:rPr>
              <w:t xml:space="preserve">asking them to </w:t>
            </w:r>
            <w:r w:rsidRPr="0084146C">
              <w:rPr>
                <w:i/>
              </w:rPr>
              <w:t xml:space="preserve">explore </w:t>
            </w:r>
            <w:r w:rsidR="00866285" w:rsidRPr="0084146C">
              <w:rPr>
                <w:i/>
              </w:rPr>
              <w:t>relevance and efficiency</w:t>
            </w:r>
            <w:r w:rsidRPr="0084146C">
              <w:rPr>
                <w:i/>
              </w:rPr>
              <w:t xml:space="preserve"> issues in great depth</w:t>
            </w:r>
            <w:r w:rsidR="00866285" w:rsidRPr="0084146C">
              <w:rPr>
                <w:i/>
              </w:rPr>
              <w:t xml:space="preserve">. Conversely, if you are concerned about the long-term effects of your </w:t>
            </w:r>
            <w:r w:rsidR="002524AB" w:rsidRPr="0084146C">
              <w:rPr>
                <w:i/>
              </w:rPr>
              <w:t>Intervention</w:t>
            </w:r>
            <w:r w:rsidRPr="0084146C">
              <w:rPr>
                <w:i/>
              </w:rPr>
              <w:t>,</w:t>
            </w:r>
            <w:r w:rsidR="00866285" w:rsidRPr="0084146C">
              <w:rPr>
                <w:i/>
              </w:rPr>
              <w:t xml:space="preserve"> </w:t>
            </w:r>
            <w:r w:rsidR="00772E14" w:rsidRPr="0084146C">
              <w:rPr>
                <w:i/>
              </w:rPr>
              <w:t xml:space="preserve">direct </w:t>
            </w:r>
            <w:r w:rsidR="00866285" w:rsidRPr="0084146C">
              <w:rPr>
                <w:i/>
              </w:rPr>
              <w:t xml:space="preserve">their analysis on </w:t>
            </w:r>
            <w:r w:rsidR="000C6A53" w:rsidRPr="0084146C">
              <w:rPr>
                <w:i/>
              </w:rPr>
              <w:t xml:space="preserve">(perspectives of) </w:t>
            </w:r>
            <w:r w:rsidR="00866285" w:rsidRPr="0084146C">
              <w:rPr>
                <w:i/>
              </w:rPr>
              <w:t>Impact and Sustainability.</w:t>
            </w:r>
          </w:p>
          <w:p w14:paraId="0AD5C6A9" w14:textId="74C62E71" w:rsidR="00866285" w:rsidRPr="0084146C" w:rsidRDefault="00866285" w:rsidP="00D565AF">
            <w:pPr>
              <w:rPr>
                <w:b/>
                <w:i/>
              </w:rPr>
            </w:pPr>
            <w:r w:rsidRPr="0084146C">
              <w:rPr>
                <w:i/>
              </w:rPr>
              <w:t xml:space="preserve">By being specific about the focus of your evaluation </w:t>
            </w:r>
            <w:r w:rsidRPr="0084146C">
              <w:rPr>
                <w:b/>
                <w:i/>
              </w:rPr>
              <w:t xml:space="preserve">try your utmost to </w:t>
            </w:r>
            <w:r w:rsidRPr="0084146C">
              <w:rPr>
                <w:b/>
                <w:i/>
                <w:u w:val="single"/>
              </w:rPr>
              <w:t xml:space="preserve">limit </w:t>
            </w:r>
            <w:r w:rsidR="00726562" w:rsidRPr="0084146C">
              <w:rPr>
                <w:b/>
                <w:i/>
                <w:u w:val="single"/>
              </w:rPr>
              <w:t xml:space="preserve">the EQs or </w:t>
            </w:r>
            <w:r w:rsidR="00AE6D92" w:rsidRPr="0084146C">
              <w:rPr>
                <w:b/>
                <w:i/>
                <w:u w:val="single"/>
              </w:rPr>
              <w:t>‘</w:t>
            </w:r>
            <w:r w:rsidR="00726562" w:rsidRPr="0084146C">
              <w:rPr>
                <w:b/>
                <w:i/>
                <w:u w:val="single"/>
              </w:rPr>
              <w:t>issues to be addressed</w:t>
            </w:r>
            <w:r w:rsidR="00AE6D92" w:rsidRPr="0084146C">
              <w:rPr>
                <w:b/>
                <w:i/>
                <w:u w:val="single"/>
              </w:rPr>
              <w:t>’</w:t>
            </w:r>
            <w:r w:rsidR="00726562" w:rsidRPr="0084146C">
              <w:rPr>
                <w:b/>
                <w:i/>
                <w:u w:val="single"/>
              </w:rPr>
              <w:t xml:space="preserve"> to </w:t>
            </w:r>
            <w:r w:rsidR="00493643" w:rsidRPr="0084146C">
              <w:rPr>
                <w:b/>
                <w:i/>
                <w:u w:val="single"/>
              </w:rPr>
              <w:t xml:space="preserve">a maximum of </w:t>
            </w:r>
            <w:r w:rsidRPr="0084146C">
              <w:rPr>
                <w:b/>
                <w:i/>
                <w:u w:val="single"/>
              </w:rPr>
              <w:t>10</w:t>
            </w:r>
            <w:r w:rsidRPr="0084146C">
              <w:rPr>
                <w:i/>
              </w:rPr>
              <w:t xml:space="preserve">. </w:t>
            </w:r>
            <w:r w:rsidRPr="0084146C">
              <w:rPr>
                <w:b/>
                <w:i/>
              </w:rPr>
              <w:t xml:space="preserve">The more questions you add, the less time </w:t>
            </w:r>
            <w:r w:rsidR="00AE6D92" w:rsidRPr="0084146C">
              <w:rPr>
                <w:b/>
                <w:i/>
              </w:rPr>
              <w:t>the evaluators will</w:t>
            </w:r>
            <w:r w:rsidRPr="0084146C">
              <w:rPr>
                <w:b/>
                <w:i/>
              </w:rPr>
              <w:t xml:space="preserve"> have to address them properly</w:t>
            </w:r>
            <w:r w:rsidR="00AE6D92" w:rsidRPr="0084146C">
              <w:rPr>
                <w:b/>
                <w:i/>
              </w:rPr>
              <w:t>, which is likely to have a negative impact on the usefulness</w:t>
            </w:r>
            <w:r w:rsidRPr="0084146C">
              <w:rPr>
                <w:b/>
                <w:i/>
              </w:rPr>
              <w:t xml:space="preserve"> </w:t>
            </w:r>
            <w:r w:rsidR="00AE6D92" w:rsidRPr="0084146C">
              <w:rPr>
                <w:b/>
                <w:i/>
              </w:rPr>
              <w:t xml:space="preserve">of the </w:t>
            </w:r>
            <w:r w:rsidRPr="0084146C">
              <w:rPr>
                <w:b/>
                <w:i/>
              </w:rPr>
              <w:t>Evaluation Report</w:t>
            </w:r>
            <w:r w:rsidR="00AE6D92" w:rsidRPr="0084146C">
              <w:rPr>
                <w:b/>
                <w:i/>
              </w:rPr>
              <w:t>.</w:t>
            </w:r>
            <w:r w:rsidRPr="0084146C">
              <w:rPr>
                <w:b/>
                <w:i/>
              </w:rPr>
              <w:t xml:space="preserve"> </w:t>
            </w:r>
          </w:p>
          <w:p w14:paraId="46330A13" w14:textId="6F90A320" w:rsidR="00866285" w:rsidRPr="0084146C" w:rsidRDefault="00AE6D92" w:rsidP="00D565AF">
            <w:pPr>
              <w:rPr>
                <w:i/>
              </w:rPr>
            </w:pPr>
            <w:r w:rsidRPr="0084146C">
              <w:rPr>
                <w:i/>
              </w:rPr>
              <w:t xml:space="preserve">As a practical consideration, the </w:t>
            </w:r>
            <w:r w:rsidRPr="0084146C">
              <w:rPr>
                <w:b/>
                <w:i/>
              </w:rPr>
              <w:t>wider</w:t>
            </w:r>
            <w:r w:rsidR="00866285" w:rsidRPr="0084146C">
              <w:rPr>
                <w:b/>
                <w:i/>
              </w:rPr>
              <w:t xml:space="preserve"> the focus</w:t>
            </w:r>
            <w:r w:rsidR="00866285" w:rsidRPr="0084146C">
              <w:rPr>
                <w:i/>
              </w:rPr>
              <w:t xml:space="preserve"> of the analysis, the </w:t>
            </w:r>
            <w:r w:rsidRPr="0084146C">
              <w:rPr>
                <w:b/>
                <w:i/>
              </w:rPr>
              <w:t>higher the cost of the evaluation will be.</w:t>
            </w:r>
            <w:r w:rsidR="00C16B2F" w:rsidRPr="0084146C">
              <w:rPr>
                <w:b/>
                <w:i/>
              </w:rPr>
              <w:t xml:space="preserve"> </w:t>
            </w:r>
          </w:p>
          <w:p w14:paraId="2F165C16" w14:textId="6C93C54C" w:rsidR="006D4A8F" w:rsidRPr="0084146C" w:rsidRDefault="00866285" w:rsidP="00DA2759">
            <w:pPr>
              <w:rPr>
                <w:i/>
              </w:rPr>
            </w:pPr>
            <w:r w:rsidRPr="0084146C">
              <w:rPr>
                <w:i/>
              </w:rPr>
              <w:t xml:space="preserve">The following text is generic and is formulated to provide you with some standard references that are </w:t>
            </w:r>
            <w:r w:rsidRPr="0084146C">
              <w:rPr>
                <w:b/>
                <w:i/>
              </w:rPr>
              <w:t>to be adapted</w:t>
            </w:r>
            <w:r w:rsidRPr="0084146C">
              <w:rPr>
                <w:i/>
              </w:rPr>
              <w:t xml:space="preserve"> </w:t>
            </w:r>
            <w:r w:rsidR="00AE6D92" w:rsidRPr="0084146C">
              <w:rPr>
                <w:i/>
              </w:rPr>
              <w:t>in order to</w:t>
            </w:r>
            <w:r w:rsidRPr="0084146C">
              <w:rPr>
                <w:i/>
              </w:rPr>
              <w:t xml:space="preserve"> </w:t>
            </w:r>
            <w:r w:rsidRPr="0084146C">
              <w:rPr>
                <w:b/>
                <w:i/>
              </w:rPr>
              <w:t>ensure the focus of your evaluation</w:t>
            </w:r>
            <w:r w:rsidRPr="0084146C">
              <w:rPr>
                <w:i/>
              </w:rPr>
              <w:t xml:space="preserve">. Therefore, do not hesitate to drop any criterion that is not relevant to the purpose </w:t>
            </w:r>
            <w:r w:rsidR="00AE6D92" w:rsidRPr="0084146C">
              <w:rPr>
                <w:i/>
              </w:rPr>
              <w:t>of your</w:t>
            </w:r>
            <w:r w:rsidRPr="0084146C">
              <w:rPr>
                <w:i/>
              </w:rPr>
              <w:t xml:space="preserve"> evaluation</w:t>
            </w:r>
            <w:r w:rsidR="00EE481B" w:rsidRPr="0084146C">
              <w:rPr>
                <w:i/>
              </w:rPr>
              <w:t xml:space="preserve">; </w:t>
            </w:r>
            <w:r w:rsidR="00772E14" w:rsidRPr="0084146C">
              <w:rPr>
                <w:i/>
              </w:rPr>
              <w:t xml:space="preserve">however, </w:t>
            </w:r>
            <w:r w:rsidR="00EE481B" w:rsidRPr="0084146C">
              <w:rPr>
                <w:i/>
              </w:rPr>
              <w:t xml:space="preserve">this needs to be </w:t>
            </w:r>
            <w:r w:rsidR="006807D4" w:rsidRPr="0084146C">
              <w:rPr>
                <w:i/>
              </w:rPr>
              <w:t xml:space="preserve">justified </w:t>
            </w:r>
            <w:r w:rsidR="00EE481B" w:rsidRPr="0084146C">
              <w:rPr>
                <w:i/>
              </w:rPr>
              <w:t xml:space="preserve">in the </w:t>
            </w:r>
            <w:proofErr w:type="spellStart"/>
            <w:r w:rsidR="00EE481B" w:rsidRPr="0084146C">
              <w:rPr>
                <w:i/>
              </w:rPr>
              <w:t>ToR</w:t>
            </w:r>
            <w:proofErr w:type="spellEnd"/>
            <w:r w:rsidRPr="0084146C">
              <w:rPr>
                <w:i/>
              </w:rPr>
              <w:t xml:space="preserve">. </w:t>
            </w:r>
          </w:p>
          <w:p w14:paraId="07D78206" w14:textId="4AEBC2DF" w:rsidR="002015CB" w:rsidRPr="0084146C" w:rsidRDefault="002015CB" w:rsidP="001E0052">
            <w:pPr>
              <w:rPr>
                <w:rFonts w:asciiTheme="minorHAnsi" w:hAnsiTheme="minorHAnsi" w:cstheme="minorHAnsi"/>
                <w:i/>
                <w:color w:val="000000" w:themeColor="text1"/>
              </w:rPr>
            </w:pPr>
            <w:r w:rsidRPr="0084146C">
              <w:rPr>
                <w:rFonts w:asciiTheme="minorHAnsi" w:hAnsiTheme="minorHAnsi" w:cstheme="minorHAnsi"/>
                <w:i/>
                <w:color w:val="000000" w:themeColor="text1"/>
              </w:rPr>
              <w:t xml:space="preserve">You may want to ask </w:t>
            </w:r>
            <w:r w:rsidR="00381282" w:rsidRPr="0084146C">
              <w:rPr>
                <w:rFonts w:asciiTheme="minorHAnsi" w:hAnsiTheme="minorHAnsi" w:cstheme="minorHAnsi"/>
                <w:i/>
                <w:color w:val="000000" w:themeColor="text1"/>
              </w:rPr>
              <w:t>framework contractor</w:t>
            </w:r>
            <w:r w:rsidRPr="0084146C">
              <w:rPr>
                <w:rFonts w:asciiTheme="minorHAnsi" w:hAnsiTheme="minorHAnsi" w:cstheme="minorHAnsi"/>
                <w:i/>
                <w:color w:val="000000" w:themeColor="text1"/>
              </w:rPr>
              <w:t xml:space="preserve">s to further refine the EQs </w:t>
            </w:r>
            <w:r w:rsidR="00AE6D92" w:rsidRPr="0084146C">
              <w:rPr>
                <w:rFonts w:asciiTheme="minorHAnsi" w:hAnsiTheme="minorHAnsi" w:cstheme="minorHAnsi"/>
                <w:i/>
                <w:color w:val="000000" w:themeColor="text1"/>
              </w:rPr>
              <w:t>in their</w:t>
            </w:r>
            <w:r w:rsidRPr="0084146C">
              <w:rPr>
                <w:rFonts w:asciiTheme="minorHAnsi" w:hAnsiTheme="minorHAnsi" w:cstheme="minorHAnsi"/>
                <w:i/>
                <w:color w:val="000000" w:themeColor="text1"/>
              </w:rPr>
              <w:t xml:space="preserve"> </w:t>
            </w:r>
            <w:r w:rsidR="000346C7" w:rsidRPr="0084146C">
              <w:rPr>
                <w:rFonts w:asciiTheme="minorHAnsi" w:hAnsiTheme="minorHAnsi" w:cstheme="minorHAnsi"/>
                <w:i/>
                <w:color w:val="000000" w:themeColor="text1"/>
              </w:rPr>
              <w:t xml:space="preserve">Specific Contract </w:t>
            </w:r>
            <w:r w:rsidRPr="0084146C">
              <w:rPr>
                <w:rFonts w:asciiTheme="minorHAnsi" w:hAnsiTheme="minorHAnsi" w:cstheme="minorHAnsi"/>
                <w:i/>
                <w:color w:val="000000" w:themeColor="text1"/>
              </w:rPr>
              <w:t>O&amp;M</w:t>
            </w:r>
            <w:r w:rsidR="00772E14" w:rsidRPr="0084146C">
              <w:rPr>
                <w:rFonts w:asciiTheme="minorHAnsi" w:hAnsiTheme="minorHAnsi" w:cstheme="minorHAnsi"/>
                <w:i/>
                <w:color w:val="000000" w:themeColor="text1"/>
              </w:rPr>
              <w:t>.</w:t>
            </w:r>
            <w:r w:rsidRPr="0084146C">
              <w:rPr>
                <w:rFonts w:asciiTheme="minorHAnsi" w:hAnsiTheme="minorHAnsi" w:cstheme="minorHAnsi"/>
                <w:i/>
                <w:color w:val="000000" w:themeColor="text1"/>
              </w:rPr>
              <w:t xml:space="preserve"> </w:t>
            </w:r>
            <w:r w:rsidR="00772E14" w:rsidRPr="0084146C">
              <w:rPr>
                <w:rFonts w:asciiTheme="minorHAnsi" w:hAnsiTheme="minorHAnsi" w:cstheme="minorHAnsi"/>
                <w:i/>
                <w:color w:val="000000" w:themeColor="text1"/>
              </w:rPr>
              <w:t>T</w:t>
            </w:r>
            <w:r w:rsidRPr="0084146C">
              <w:rPr>
                <w:rFonts w:asciiTheme="minorHAnsi" w:hAnsiTheme="minorHAnsi" w:cstheme="minorHAnsi"/>
                <w:i/>
                <w:color w:val="000000" w:themeColor="text1"/>
              </w:rPr>
              <w:t xml:space="preserve">his is a good way to check if they </w:t>
            </w:r>
            <w:r w:rsidR="00AE6D92" w:rsidRPr="0084146C">
              <w:rPr>
                <w:rFonts w:asciiTheme="minorHAnsi" w:hAnsiTheme="minorHAnsi" w:cstheme="minorHAnsi"/>
                <w:i/>
                <w:color w:val="000000" w:themeColor="text1"/>
              </w:rPr>
              <w:t xml:space="preserve">have understood </w:t>
            </w:r>
            <w:r w:rsidRPr="0084146C">
              <w:rPr>
                <w:rFonts w:asciiTheme="minorHAnsi" w:hAnsiTheme="minorHAnsi" w:cstheme="minorHAnsi"/>
                <w:i/>
                <w:color w:val="000000" w:themeColor="text1"/>
              </w:rPr>
              <w:t>the objective of the requested evaluation. The decision is yours</w:t>
            </w:r>
            <w:r w:rsidR="00772E14" w:rsidRPr="0084146C">
              <w:rPr>
                <w:rFonts w:asciiTheme="minorHAnsi" w:hAnsiTheme="minorHAnsi" w:cstheme="minorHAnsi"/>
                <w:i/>
                <w:color w:val="000000" w:themeColor="text1"/>
              </w:rPr>
              <w:t>:</w:t>
            </w:r>
            <w:r w:rsidRPr="0084146C">
              <w:rPr>
                <w:rFonts w:asciiTheme="minorHAnsi" w:hAnsiTheme="minorHAnsi" w:cstheme="minorHAnsi"/>
                <w:i/>
                <w:color w:val="000000" w:themeColor="text1"/>
              </w:rPr>
              <w:t xml:space="preserve"> should you wish to ask them to do so, please adapt the text, accordingly.</w:t>
            </w:r>
          </w:p>
          <w:p w14:paraId="71A3E556" w14:textId="3EB23844" w:rsidR="002015CB" w:rsidRPr="0084146C" w:rsidRDefault="00C22A1B" w:rsidP="002015CB">
            <w:pPr>
              <w:rPr>
                <w:rFonts w:asciiTheme="minorHAnsi" w:hAnsiTheme="minorHAnsi" w:cstheme="minorHAnsi"/>
                <w:i/>
              </w:rPr>
            </w:pPr>
            <w:hyperlink w:history="1"/>
          </w:p>
        </w:tc>
        <w:tc>
          <w:tcPr>
            <w:tcW w:w="1128" w:type="dxa"/>
            <w:tcBorders>
              <w:bottom w:val="nil"/>
            </w:tcBorders>
            <w:shd w:val="clear" w:color="auto" w:fill="BFBFBF" w:themeFill="background1" w:themeFillShade="BF"/>
          </w:tcPr>
          <w:p w14:paraId="37A2072F" w14:textId="77777777" w:rsidR="00866285" w:rsidRPr="009A57E4" w:rsidRDefault="00866285" w:rsidP="00D565AF">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382C6BC6" wp14:editId="1B2F53FD">
                  <wp:extent cx="499745" cy="4025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r w:rsidR="006D4A8F" w14:paraId="2A8495DD" w14:textId="77777777" w:rsidTr="00186540">
        <w:tc>
          <w:tcPr>
            <w:tcW w:w="8483" w:type="dxa"/>
            <w:tcBorders>
              <w:top w:val="nil"/>
            </w:tcBorders>
            <w:shd w:val="clear" w:color="auto" w:fill="BFBFBF" w:themeFill="background1" w:themeFillShade="BF"/>
          </w:tcPr>
          <w:p w14:paraId="69934D79" w14:textId="13918354" w:rsidR="006D4A8F" w:rsidRPr="00F34342" w:rsidRDefault="006D4A8F" w:rsidP="00F0163C">
            <w:pPr>
              <w:spacing w:before="240"/>
              <w:rPr>
                <w:rFonts w:asciiTheme="minorHAnsi" w:hAnsiTheme="minorHAnsi" w:cstheme="minorHAnsi"/>
                <w:i/>
                <w:color w:val="000000" w:themeColor="text1"/>
              </w:rPr>
            </w:pPr>
            <w:r>
              <w:rPr>
                <w:rFonts w:asciiTheme="minorHAnsi" w:hAnsiTheme="minorHAnsi" w:cstheme="minorHAnsi"/>
                <w:i/>
                <w:color w:val="000000" w:themeColor="text1"/>
              </w:rPr>
              <w:t xml:space="preserve">Do not forget to </w:t>
            </w:r>
            <w:r w:rsidRPr="006D4A8F">
              <w:rPr>
                <w:rFonts w:asciiTheme="minorHAnsi" w:hAnsiTheme="minorHAnsi" w:cstheme="minorHAnsi"/>
                <w:b/>
                <w:i/>
                <w:color w:val="000000" w:themeColor="text1"/>
              </w:rPr>
              <w:t>number your EQs</w:t>
            </w:r>
            <w:r w:rsidR="00263EC6">
              <w:rPr>
                <w:rFonts w:asciiTheme="minorHAnsi" w:hAnsiTheme="minorHAnsi" w:cstheme="minorHAnsi"/>
                <w:b/>
                <w:i/>
                <w:color w:val="000000" w:themeColor="text1"/>
              </w:rPr>
              <w:t xml:space="preserve"> </w:t>
            </w:r>
            <w:r w:rsidR="00645A41">
              <w:rPr>
                <w:rFonts w:asciiTheme="minorHAnsi" w:hAnsiTheme="minorHAnsi" w:cstheme="minorHAnsi"/>
                <w:b/>
                <w:i/>
                <w:color w:val="000000" w:themeColor="text1"/>
              </w:rPr>
              <w:t xml:space="preserve">(or Issues to be </w:t>
            </w:r>
            <w:r w:rsidR="00AE6D92">
              <w:rPr>
                <w:rFonts w:asciiTheme="minorHAnsi" w:hAnsiTheme="minorHAnsi" w:cstheme="minorHAnsi"/>
                <w:b/>
                <w:i/>
                <w:color w:val="000000" w:themeColor="text1"/>
              </w:rPr>
              <w:t>addressed</w:t>
            </w:r>
            <w:r w:rsidR="00645A41">
              <w:rPr>
                <w:rFonts w:asciiTheme="minorHAnsi" w:hAnsiTheme="minorHAnsi" w:cstheme="minorHAnsi"/>
                <w:b/>
                <w:i/>
                <w:color w:val="000000" w:themeColor="text1"/>
              </w:rPr>
              <w:t>)</w:t>
            </w:r>
            <w:r>
              <w:rPr>
                <w:rFonts w:asciiTheme="minorHAnsi" w:hAnsiTheme="minorHAnsi" w:cstheme="minorHAnsi"/>
                <w:i/>
                <w:color w:val="000000" w:themeColor="text1"/>
              </w:rPr>
              <w:t xml:space="preserve">: this will </w:t>
            </w:r>
            <w:r w:rsidR="00263EC6">
              <w:rPr>
                <w:rFonts w:asciiTheme="minorHAnsi" w:hAnsiTheme="minorHAnsi" w:cstheme="minorHAnsi"/>
                <w:i/>
                <w:color w:val="000000" w:themeColor="text1"/>
              </w:rPr>
              <w:t>simplify</w:t>
            </w:r>
            <w:r w:rsidR="00F260D4">
              <w:rPr>
                <w:rFonts w:asciiTheme="minorHAnsi" w:hAnsiTheme="minorHAnsi" w:cstheme="minorHAnsi"/>
                <w:i/>
                <w:color w:val="000000" w:themeColor="text1"/>
              </w:rPr>
              <w:t xml:space="preserve"> </w:t>
            </w:r>
            <w:r w:rsidR="00645A41">
              <w:rPr>
                <w:rFonts w:asciiTheme="minorHAnsi" w:hAnsiTheme="minorHAnsi" w:cstheme="minorHAnsi"/>
                <w:i/>
                <w:color w:val="000000" w:themeColor="text1"/>
              </w:rPr>
              <w:t>your</w:t>
            </w:r>
            <w:r w:rsidR="00F260D4">
              <w:rPr>
                <w:rFonts w:asciiTheme="minorHAnsi" w:hAnsiTheme="minorHAnsi" w:cstheme="minorHAnsi"/>
                <w:i/>
                <w:color w:val="000000" w:themeColor="text1"/>
              </w:rPr>
              <w:t xml:space="preserve"> interaction with </w:t>
            </w:r>
            <w:r w:rsidR="00645A41">
              <w:rPr>
                <w:rFonts w:asciiTheme="minorHAnsi" w:hAnsiTheme="minorHAnsi" w:cstheme="minorHAnsi"/>
                <w:i/>
                <w:color w:val="000000" w:themeColor="text1"/>
              </w:rPr>
              <w:t>the</w:t>
            </w:r>
            <w:r>
              <w:rPr>
                <w:rFonts w:asciiTheme="minorHAnsi" w:hAnsiTheme="minorHAnsi" w:cstheme="minorHAnsi"/>
                <w:i/>
                <w:color w:val="000000" w:themeColor="text1"/>
              </w:rPr>
              <w:t xml:space="preserve"> evaluators</w:t>
            </w:r>
            <w:r w:rsidR="00F004CE">
              <w:rPr>
                <w:rFonts w:asciiTheme="minorHAnsi" w:hAnsiTheme="minorHAnsi" w:cstheme="minorHAnsi"/>
                <w:i/>
                <w:color w:val="000000" w:themeColor="text1"/>
              </w:rPr>
              <w:t xml:space="preserve"> during their finalisation and during reporting</w:t>
            </w:r>
            <w:r>
              <w:rPr>
                <w:rFonts w:asciiTheme="minorHAnsi" w:hAnsiTheme="minorHAnsi" w:cstheme="minorHAnsi"/>
                <w:i/>
                <w:color w:val="000000" w:themeColor="text1"/>
              </w:rPr>
              <w:t>.</w:t>
            </w:r>
          </w:p>
        </w:tc>
        <w:tc>
          <w:tcPr>
            <w:tcW w:w="1128" w:type="dxa"/>
            <w:tcBorders>
              <w:top w:val="nil"/>
            </w:tcBorders>
            <w:shd w:val="clear" w:color="auto" w:fill="BFBFBF" w:themeFill="background1" w:themeFillShade="BF"/>
          </w:tcPr>
          <w:p w14:paraId="531011B8" w14:textId="77777777" w:rsidR="006D4A8F" w:rsidRDefault="006D4A8F" w:rsidP="00D565AF">
            <w:pPr>
              <w:jc w:val="center"/>
              <w:rPr>
                <w:rFonts w:asciiTheme="minorHAnsi" w:hAnsiTheme="minorHAnsi" w:cstheme="minorHAnsi"/>
                <w:noProof/>
                <w:lang w:val="en-IE" w:eastAsia="en-IE"/>
              </w:rPr>
            </w:pPr>
            <w:r>
              <w:rPr>
                <w:rFonts w:asciiTheme="minorHAnsi" w:hAnsiTheme="minorHAnsi" w:cstheme="minorHAnsi"/>
                <w:noProof/>
                <w:lang w:eastAsia="en-GB"/>
              </w:rPr>
              <w:drawing>
                <wp:inline distT="0" distB="0" distL="0" distR="0" wp14:anchorId="01B5C836" wp14:editId="35CE750B">
                  <wp:extent cx="579120" cy="41465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B7606D8" w14:textId="77777777" w:rsidR="002015CB" w:rsidRDefault="002015CB" w:rsidP="004F26EA">
      <w:pPr>
        <w:rPr>
          <w:rFonts w:asciiTheme="minorHAnsi" w:hAnsiTheme="minorHAnsi" w:cstheme="minorHAnsi"/>
        </w:rPr>
      </w:pPr>
    </w:p>
    <w:p w14:paraId="39F151DA" w14:textId="5067E616" w:rsidR="00E32D15" w:rsidRPr="003E2776" w:rsidRDefault="00E32D15" w:rsidP="00E32D15">
      <w:pPr>
        <w:rPr>
          <w:highlight w:val="yellow"/>
        </w:rPr>
      </w:pPr>
      <w:r w:rsidRPr="00904420">
        <w:rPr>
          <w:rFonts w:asciiTheme="minorHAnsi" w:hAnsiTheme="minorHAnsi" w:cstheme="minorHAnsi"/>
        </w:rPr>
        <w:t xml:space="preserve">The </w:t>
      </w:r>
      <w:r w:rsidRPr="00F634E7">
        <w:rPr>
          <w:rFonts w:asciiTheme="minorHAnsi" w:hAnsiTheme="minorHAnsi" w:cstheme="minorHAnsi"/>
          <w:highlight w:val="yellow"/>
        </w:rPr>
        <w:t xml:space="preserve">[specific </w:t>
      </w:r>
      <w:r>
        <w:rPr>
          <w:rFonts w:asciiTheme="minorHAnsi" w:hAnsiTheme="minorHAnsi" w:cstheme="minorHAnsi"/>
          <w:highlight w:val="yellow"/>
        </w:rPr>
        <w:t>Evaluation Questions</w:t>
      </w:r>
      <w:r w:rsidRPr="00F634E7">
        <w:rPr>
          <w:rFonts w:asciiTheme="minorHAnsi" w:hAnsiTheme="minorHAnsi" w:cstheme="minorHAnsi"/>
          <w:highlight w:val="yellow"/>
        </w:rPr>
        <w:t xml:space="preserve"> OR Issues to be </w:t>
      </w:r>
      <w:r>
        <w:rPr>
          <w:rFonts w:asciiTheme="minorHAnsi" w:hAnsiTheme="minorHAnsi" w:cstheme="minorHAnsi"/>
          <w:highlight w:val="yellow"/>
        </w:rPr>
        <w:t>addressed</w:t>
      </w:r>
      <w:r w:rsidRPr="00F634E7">
        <w:rPr>
          <w:rFonts w:asciiTheme="minorHAnsi" w:hAnsiTheme="minorHAnsi" w:cstheme="minorHAnsi"/>
          <w:highlight w:val="yellow"/>
        </w:rPr>
        <w:t>]</w:t>
      </w:r>
      <w:r w:rsidRPr="00904420">
        <w:rPr>
          <w:rFonts w:asciiTheme="minorHAnsi" w:hAnsiTheme="minorHAnsi" w:cstheme="minorHAnsi"/>
        </w:rPr>
        <w:t xml:space="preserve"> </w:t>
      </w:r>
      <w:r>
        <w:rPr>
          <w:rFonts w:asciiTheme="minorHAnsi" w:hAnsiTheme="minorHAnsi" w:cstheme="minorHAnsi"/>
        </w:rPr>
        <w:t xml:space="preserve">as formulated below </w:t>
      </w:r>
      <w:r w:rsidRPr="00904420">
        <w:rPr>
          <w:rFonts w:asciiTheme="minorHAnsi" w:hAnsiTheme="minorHAnsi" w:cstheme="minorHAnsi"/>
        </w:rPr>
        <w:t xml:space="preserve">are indicative. </w:t>
      </w:r>
      <w:r>
        <w:rPr>
          <w:rFonts w:asciiTheme="minorHAnsi" w:hAnsiTheme="minorHAnsi" w:cstheme="minorHAnsi"/>
        </w:rPr>
        <w:t xml:space="preserve">Based on the latter and following initial consultations and document analysis, the evaluation team will </w:t>
      </w:r>
      <w:r w:rsidRPr="00904C3A">
        <w:t xml:space="preserve">discuss them with the </w:t>
      </w:r>
      <w:r>
        <w:t>Evaluation Manager</w:t>
      </w:r>
      <w:r w:rsidRPr="00904C3A">
        <w:rPr>
          <w:rStyle w:val="FootnoteReference"/>
        </w:rPr>
        <w:footnoteReference w:id="9"/>
      </w:r>
      <w:r w:rsidRPr="00341CF9">
        <w:t xml:space="preserve"> and </w:t>
      </w:r>
      <w:r w:rsidRPr="00341CF9">
        <w:rPr>
          <w:rFonts w:asciiTheme="minorHAnsi" w:hAnsiTheme="minorHAnsi" w:cstheme="minorHAnsi"/>
        </w:rPr>
        <w:t>propose in their Inception Report a complete and finalised</w:t>
      </w:r>
      <w:r>
        <w:rPr>
          <w:rFonts w:asciiTheme="minorHAnsi" w:hAnsiTheme="minorHAnsi" w:cstheme="minorHAnsi"/>
        </w:rPr>
        <w:t xml:space="preserve"> set of Evaluation Questions with indication of specific Judgement Criteria and Indicators, as well as the relevant data</w:t>
      </w:r>
      <w:r w:rsidRPr="00FF55FC">
        <w:rPr>
          <w:rFonts w:asciiTheme="minorHAnsi" w:hAnsiTheme="minorHAnsi" w:cstheme="minorHAnsi"/>
        </w:rPr>
        <w:t xml:space="preserve"> collection sources and tools</w:t>
      </w:r>
      <w:r>
        <w:rPr>
          <w:rFonts w:asciiTheme="minorHAnsi" w:hAnsiTheme="minorHAnsi" w:cstheme="minorHAnsi"/>
        </w:rPr>
        <w:t>.</w:t>
      </w:r>
    </w:p>
    <w:p w14:paraId="79DDF9AC" w14:textId="77777777" w:rsidR="00E32D15" w:rsidRPr="003E2776" w:rsidRDefault="00E32D15" w:rsidP="00E32D15">
      <w:pPr>
        <w:rPr>
          <w:highlight w:val="yellow"/>
        </w:rPr>
      </w:pPr>
      <w:r>
        <w:rPr>
          <w:rFonts w:asciiTheme="minorHAnsi" w:hAnsiTheme="minorHAnsi" w:cstheme="minorHAnsi"/>
        </w:rPr>
        <w:t>O</w:t>
      </w:r>
      <w:r w:rsidRPr="00904420">
        <w:rPr>
          <w:rFonts w:asciiTheme="minorHAnsi" w:hAnsiTheme="minorHAnsi" w:cstheme="minorHAnsi"/>
        </w:rPr>
        <w:t>nce agreed</w:t>
      </w:r>
      <w:r>
        <w:rPr>
          <w:rFonts w:asciiTheme="minorHAnsi" w:hAnsiTheme="minorHAnsi" w:cstheme="minorHAnsi"/>
        </w:rPr>
        <w:t xml:space="preserve"> through the approval of the Inception Report,</w:t>
      </w:r>
      <w:r w:rsidRPr="00904420">
        <w:rPr>
          <w:rFonts w:asciiTheme="minorHAnsi" w:hAnsiTheme="minorHAnsi" w:cstheme="minorHAnsi"/>
        </w:rPr>
        <w:t xml:space="preserve"> the </w:t>
      </w:r>
      <w:r>
        <w:rPr>
          <w:rFonts w:asciiTheme="minorHAnsi" w:hAnsiTheme="minorHAnsi" w:cstheme="minorHAnsi"/>
        </w:rPr>
        <w:t>Evaluation Questions</w:t>
      </w:r>
      <w:r w:rsidRPr="00904420">
        <w:rPr>
          <w:rFonts w:asciiTheme="minorHAnsi" w:hAnsiTheme="minorHAnsi" w:cstheme="minorHAnsi"/>
        </w:rPr>
        <w:t xml:space="preserve"> </w:t>
      </w:r>
      <w:r>
        <w:rPr>
          <w:rFonts w:asciiTheme="minorHAnsi" w:hAnsiTheme="minorHAnsi" w:cstheme="minorHAnsi"/>
        </w:rPr>
        <w:t>will become</w:t>
      </w:r>
      <w:r w:rsidRPr="00904420">
        <w:rPr>
          <w:rFonts w:asciiTheme="minorHAnsi" w:hAnsiTheme="minorHAnsi" w:cstheme="minorHAnsi"/>
        </w:rPr>
        <w:t xml:space="preserve"> contractually binding.</w:t>
      </w:r>
    </w:p>
    <w:p w14:paraId="53C047C0" w14:textId="77777777" w:rsidR="00E32D15" w:rsidRPr="004D38CE" w:rsidRDefault="00E32D15" w:rsidP="00E32D15">
      <w:r w:rsidRPr="002A7EC4" w:rsidDel="00F71DB4">
        <w:rPr>
          <w:highlight w:val="yellow"/>
        </w:rPr>
        <w:t xml:space="preserve"> </w:t>
      </w:r>
      <w:r w:rsidRPr="004D38CE">
        <w:rPr>
          <w:highlight w:val="yellow"/>
        </w:rPr>
        <w:t xml:space="preserve">[Please </w:t>
      </w:r>
      <w:r>
        <w:rPr>
          <w:highlight w:val="yellow"/>
        </w:rPr>
        <w:t xml:space="preserve">formulate your Evaluation Questions </w:t>
      </w:r>
      <w:r w:rsidR="00DE1A81">
        <w:rPr>
          <w:highlight w:val="yellow"/>
        </w:rPr>
        <w:t xml:space="preserve">OR </w:t>
      </w:r>
      <w:r>
        <w:rPr>
          <w:highlight w:val="yellow"/>
        </w:rPr>
        <w:t>your Issues to be addressed here</w:t>
      </w:r>
      <w:r w:rsidRPr="004D38CE">
        <w:rPr>
          <w:highlight w:val="yellow"/>
        </w:rPr>
        <w:t>]</w:t>
      </w:r>
    </w:p>
    <w:p w14:paraId="128D6BCA" w14:textId="77777777" w:rsidR="00D701EA" w:rsidRPr="00904420" w:rsidRDefault="00081BE6" w:rsidP="00DB19DA">
      <w:pPr>
        <w:pStyle w:val="Heading2"/>
      </w:pPr>
      <w:bookmarkStart w:id="16" w:name="_Toc516738166"/>
      <w:bookmarkStart w:id="17" w:name="_Toc516738167"/>
      <w:bookmarkStart w:id="18" w:name="_Toc516738168"/>
      <w:bookmarkStart w:id="19" w:name="_Toc32337859"/>
      <w:bookmarkEnd w:id="16"/>
      <w:bookmarkEnd w:id="17"/>
      <w:bookmarkEnd w:id="18"/>
      <w:r>
        <w:t>Phases of the evaluation and required outputs</w:t>
      </w:r>
      <w:bookmarkEnd w:id="19"/>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395861" w14:paraId="2EE95390" w14:textId="77777777" w:rsidTr="00186540">
        <w:tc>
          <w:tcPr>
            <w:tcW w:w="8483" w:type="dxa"/>
            <w:shd w:val="clear" w:color="auto" w:fill="BFBFBF" w:themeFill="background1" w:themeFillShade="BF"/>
          </w:tcPr>
          <w:p w14:paraId="566CF275" w14:textId="77777777" w:rsidR="00395861" w:rsidRPr="00BF7696" w:rsidRDefault="00395861" w:rsidP="00166DBC">
            <w:pPr>
              <w:rPr>
                <w:i/>
                <w:szCs w:val="22"/>
                <w:u w:val="single"/>
              </w:rPr>
            </w:pPr>
            <w:r>
              <w:rPr>
                <w:i/>
              </w:rPr>
              <w:t xml:space="preserve">This chapter </w:t>
            </w:r>
            <w:r w:rsidRPr="00BF7696">
              <w:rPr>
                <w:i/>
              </w:rPr>
              <w:t xml:space="preserve">identifies </w:t>
            </w:r>
            <w:r w:rsidRPr="00BF7696">
              <w:rPr>
                <w:b/>
                <w:i/>
              </w:rPr>
              <w:t xml:space="preserve">all the </w:t>
            </w:r>
            <w:r w:rsidR="00F40F33" w:rsidRPr="00BF7696">
              <w:rPr>
                <w:b/>
                <w:i/>
              </w:rPr>
              <w:t xml:space="preserve">five </w:t>
            </w:r>
            <w:r w:rsidR="00C5122C" w:rsidRPr="00BF7696">
              <w:rPr>
                <w:b/>
                <w:i/>
              </w:rPr>
              <w:t xml:space="preserve">typical </w:t>
            </w:r>
            <w:r w:rsidRPr="00BF7696">
              <w:rPr>
                <w:b/>
                <w:i/>
              </w:rPr>
              <w:t>phases of an evaluation</w:t>
            </w:r>
            <w:r w:rsidRPr="00BF7696">
              <w:rPr>
                <w:i/>
              </w:rPr>
              <w:t xml:space="preserve">, and their respective </w:t>
            </w:r>
            <w:r w:rsidR="00081BE6" w:rsidRPr="00BF7696">
              <w:rPr>
                <w:i/>
              </w:rPr>
              <w:t>output</w:t>
            </w:r>
            <w:r w:rsidRPr="00BF7696">
              <w:rPr>
                <w:i/>
              </w:rPr>
              <w:t xml:space="preserve">s. </w:t>
            </w:r>
          </w:p>
          <w:p w14:paraId="2C9E56AF" w14:textId="20409BF3" w:rsidR="004D6E0F" w:rsidRDefault="00395861" w:rsidP="00166DBC">
            <w:pPr>
              <w:autoSpaceDE w:val="0"/>
              <w:autoSpaceDN w:val="0"/>
              <w:adjustRightInd w:val="0"/>
              <w:rPr>
                <w:rFonts w:asciiTheme="minorHAnsi" w:hAnsiTheme="minorHAnsi" w:cstheme="minorHAnsi"/>
                <w:i/>
              </w:rPr>
            </w:pPr>
            <w:r w:rsidRPr="004D6E0F">
              <w:rPr>
                <w:rFonts w:asciiTheme="minorHAnsi" w:hAnsiTheme="minorHAnsi" w:cstheme="minorHAnsi"/>
                <w:i/>
              </w:rPr>
              <w:t xml:space="preserve">The </w:t>
            </w:r>
            <w:r w:rsidRPr="00C5122C">
              <w:rPr>
                <w:rFonts w:asciiTheme="minorHAnsi" w:hAnsiTheme="minorHAnsi" w:cstheme="minorHAnsi"/>
                <w:b/>
                <w:i/>
              </w:rPr>
              <w:t xml:space="preserve">proposed </w:t>
            </w:r>
            <w:r w:rsidR="004D6E0F" w:rsidRPr="00C5122C">
              <w:rPr>
                <w:rFonts w:asciiTheme="minorHAnsi" w:hAnsiTheme="minorHAnsi" w:cstheme="minorHAnsi"/>
                <w:b/>
                <w:i/>
              </w:rPr>
              <w:t>structuring</w:t>
            </w:r>
            <w:r w:rsidR="004D6E0F">
              <w:rPr>
                <w:rFonts w:asciiTheme="minorHAnsi" w:hAnsiTheme="minorHAnsi" w:cstheme="minorHAnsi"/>
                <w:i/>
              </w:rPr>
              <w:t xml:space="preserve"> in phases</w:t>
            </w:r>
            <w:r w:rsidRPr="004D6E0F">
              <w:rPr>
                <w:rFonts w:asciiTheme="minorHAnsi" w:hAnsiTheme="minorHAnsi" w:cstheme="minorHAnsi"/>
                <w:i/>
              </w:rPr>
              <w:t xml:space="preserve"> is </w:t>
            </w:r>
            <w:r w:rsidR="004D6E0F" w:rsidRPr="004D6E0F">
              <w:rPr>
                <w:rFonts w:asciiTheme="minorHAnsi" w:hAnsiTheme="minorHAnsi" w:cstheme="minorHAnsi"/>
                <w:b/>
                <w:i/>
              </w:rPr>
              <w:t>adaptable</w:t>
            </w:r>
            <w:r w:rsidR="00594327">
              <w:rPr>
                <w:rFonts w:asciiTheme="minorHAnsi" w:hAnsiTheme="minorHAnsi" w:cstheme="minorHAnsi"/>
                <w:b/>
                <w:i/>
              </w:rPr>
              <w:t xml:space="preserve"> as your specific evaluation may </w:t>
            </w:r>
            <w:r w:rsidR="005F0CA9">
              <w:rPr>
                <w:rFonts w:asciiTheme="minorHAnsi" w:hAnsiTheme="minorHAnsi" w:cstheme="minorHAnsi"/>
                <w:b/>
                <w:i/>
              </w:rPr>
              <w:t>require</w:t>
            </w:r>
            <w:r w:rsidR="00594327">
              <w:rPr>
                <w:rFonts w:asciiTheme="minorHAnsi" w:hAnsiTheme="minorHAnsi" w:cstheme="minorHAnsi"/>
                <w:b/>
                <w:i/>
              </w:rPr>
              <w:t xml:space="preserve"> fewer phases.</w:t>
            </w:r>
            <w:r w:rsidR="004D6E0F" w:rsidRPr="004D6E0F">
              <w:rPr>
                <w:rFonts w:asciiTheme="minorHAnsi" w:hAnsiTheme="minorHAnsi" w:cstheme="minorHAnsi"/>
                <w:i/>
              </w:rPr>
              <w:t xml:space="preserve"> </w:t>
            </w:r>
            <w:r w:rsidR="00594327">
              <w:rPr>
                <w:rFonts w:asciiTheme="minorHAnsi" w:hAnsiTheme="minorHAnsi" w:cstheme="minorHAnsi"/>
                <w:i/>
              </w:rPr>
              <w:t>D</w:t>
            </w:r>
            <w:r w:rsidR="004D6E0F" w:rsidRPr="004D6E0F">
              <w:rPr>
                <w:rFonts w:asciiTheme="minorHAnsi" w:hAnsiTheme="minorHAnsi" w:cstheme="minorHAnsi"/>
                <w:i/>
              </w:rPr>
              <w:t xml:space="preserve">epending on </w:t>
            </w:r>
            <w:r w:rsidR="00594327">
              <w:rPr>
                <w:rFonts w:asciiTheme="minorHAnsi" w:hAnsiTheme="minorHAnsi" w:cstheme="minorHAnsi"/>
                <w:i/>
              </w:rPr>
              <w:t xml:space="preserve">different factors such as </w:t>
            </w:r>
            <w:r w:rsidR="004D6E0F" w:rsidRPr="004D6E0F">
              <w:rPr>
                <w:rFonts w:asciiTheme="minorHAnsi" w:hAnsiTheme="minorHAnsi" w:cstheme="minorHAnsi"/>
                <w:i/>
              </w:rPr>
              <w:t xml:space="preserve">the </w:t>
            </w:r>
            <w:r w:rsidR="00594327">
              <w:rPr>
                <w:rFonts w:asciiTheme="minorHAnsi" w:hAnsiTheme="minorHAnsi" w:cstheme="minorHAnsi"/>
                <w:i/>
              </w:rPr>
              <w:t>type of the evaluation, its scope</w:t>
            </w:r>
            <w:r w:rsidR="004D6E0F" w:rsidRPr="004D6E0F">
              <w:rPr>
                <w:rFonts w:asciiTheme="minorHAnsi" w:hAnsiTheme="minorHAnsi" w:cstheme="minorHAnsi"/>
                <w:i/>
              </w:rPr>
              <w:t>, the financial means</w:t>
            </w:r>
            <w:r w:rsidR="00A1272E">
              <w:rPr>
                <w:rFonts w:asciiTheme="minorHAnsi" w:hAnsiTheme="minorHAnsi" w:cstheme="minorHAnsi"/>
                <w:i/>
              </w:rPr>
              <w:t xml:space="preserve"> available</w:t>
            </w:r>
            <w:r w:rsidR="00594327">
              <w:rPr>
                <w:rFonts w:asciiTheme="minorHAnsi" w:hAnsiTheme="minorHAnsi" w:cstheme="minorHAnsi"/>
                <w:i/>
              </w:rPr>
              <w:t>, security conditions in the field etc.</w:t>
            </w:r>
            <w:r w:rsidR="004D6E0F" w:rsidRPr="004D6E0F">
              <w:rPr>
                <w:rFonts w:asciiTheme="minorHAnsi" w:hAnsiTheme="minorHAnsi" w:cstheme="minorHAnsi"/>
                <w:i/>
              </w:rPr>
              <w:t xml:space="preserve">, </w:t>
            </w:r>
            <w:r w:rsidR="004D6E0F" w:rsidRPr="004D6E0F">
              <w:rPr>
                <w:rFonts w:asciiTheme="minorHAnsi" w:hAnsiTheme="minorHAnsi" w:cstheme="minorHAnsi"/>
                <w:b/>
                <w:i/>
              </w:rPr>
              <w:t xml:space="preserve">the </w:t>
            </w:r>
            <w:r w:rsidR="004F5DB9">
              <w:rPr>
                <w:rFonts w:asciiTheme="minorHAnsi" w:hAnsiTheme="minorHAnsi" w:cstheme="minorHAnsi"/>
                <w:b/>
                <w:i/>
              </w:rPr>
              <w:t>Evaluation Manager</w:t>
            </w:r>
            <w:r w:rsidR="004D6E0F" w:rsidRPr="004D6E0F">
              <w:rPr>
                <w:rFonts w:asciiTheme="minorHAnsi" w:hAnsiTheme="minorHAnsi" w:cstheme="minorHAnsi"/>
                <w:b/>
                <w:i/>
              </w:rPr>
              <w:t xml:space="preserve"> can simplify the process</w:t>
            </w:r>
            <w:r w:rsidR="00AE6D92">
              <w:rPr>
                <w:rFonts w:asciiTheme="minorHAnsi" w:hAnsiTheme="minorHAnsi" w:cstheme="minorHAnsi"/>
                <w:i/>
              </w:rPr>
              <w:t xml:space="preserve">, for example, </w:t>
            </w:r>
            <w:r w:rsidR="00F35D5B">
              <w:rPr>
                <w:rFonts w:asciiTheme="minorHAnsi" w:hAnsiTheme="minorHAnsi" w:cstheme="minorHAnsi"/>
                <w:i/>
              </w:rPr>
              <w:t xml:space="preserve">by </w:t>
            </w:r>
            <w:r w:rsidR="004D6E0F" w:rsidRPr="00C5122C">
              <w:rPr>
                <w:rFonts w:asciiTheme="minorHAnsi" w:hAnsiTheme="minorHAnsi" w:cstheme="minorHAnsi"/>
                <w:b/>
                <w:i/>
              </w:rPr>
              <w:t>merging some phases</w:t>
            </w:r>
            <w:r w:rsidR="006D6876" w:rsidRPr="00C5122C">
              <w:rPr>
                <w:rFonts w:asciiTheme="minorHAnsi" w:hAnsiTheme="minorHAnsi" w:cstheme="minorHAnsi"/>
                <w:b/>
                <w:i/>
              </w:rPr>
              <w:t xml:space="preserve"> (Inception and Desk</w:t>
            </w:r>
            <w:r w:rsidR="00F35D5B">
              <w:rPr>
                <w:rFonts w:asciiTheme="minorHAnsi" w:hAnsiTheme="minorHAnsi" w:cstheme="minorHAnsi"/>
                <w:b/>
                <w:i/>
              </w:rPr>
              <w:t>,</w:t>
            </w:r>
            <w:r w:rsidR="006D6876" w:rsidRPr="00C5122C">
              <w:rPr>
                <w:rFonts w:asciiTheme="minorHAnsi" w:hAnsiTheme="minorHAnsi" w:cstheme="minorHAnsi"/>
                <w:b/>
                <w:i/>
              </w:rPr>
              <w:t xml:space="preserve"> or Desk and Field)</w:t>
            </w:r>
            <w:r w:rsidR="004D6E0F" w:rsidRPr="00C5122C">
              <w:rPr>
                <w:rFonts w:asciiTheme="minorHAnsi" w:hAnsiTheme="minorHAnsi" w:cstheme="minorHAnsi"/>
                <w:b/>
                <w:i/>
              </w:rPr>
              <w:t xml:space="preserve"> and reducing the number of </w:t>
            </w:r>
            <w:r w:rsidR="00081BE6">
              <w:rPr>
                <w:rFonts w:asciiTheme="minorHAnsi" w:hAnsiTheme="minorHAnsi" w:cstheme="minorHAnsi"/>
                <w:b/>
                <w:i/>
              </w:rPr>
              <w:t>output</w:t>
            </w:r>
            <w:r w:rsidR="004D6E0F" w:rsidRPr="00C5122C">
              <w:rPr>
                <w:rFonts w:asciiTheme="minorHAnsi" w:hAnsiTheme="minorHAnsi" w:cstheme="minorHAnsi"/>
                <w:b/>
                <w:i/>
              </w:rPr>
              <w:t>s</w:t>
            </w:r>
            <w:r w:rsidR="004D6E0F" w:rsidRPr="004D6E0F">
              <w:rPr>
                <w:rFonts w:asciiTheme="minorHAnsi" w:hAnsiTheme="minorHAnsi" w:cstheme="minorHAnsi"/>
                <w:i/>
              </w:rPr>
              <w:t>.</w:t>
            </w:r>
            <w:r w:rsidR="00C16B2F">
              <w:rPr>
                <w:rFonts w:asciiTheme="minorHAnsi" w:hAnsiTheme="minorHAnsi" w:cstheme="minorHAnsi"/>
                <w:i/>
              </w:rPr>
              <w:t xml:space="preserve"> </w:t>
            </w:r>
          </w:p>
          <w:p w14:paraId="51704BCB" w14:textId="6C5BD038" w:rsidR="00594327" w:rsidRPr="004D6E0F" w:rsidRDefault="00594327" w:rsidP="00166DBC">
            <w:pPr>
              <w:autoSpaceDE w:val="0"/>
              <w:autoSpaceDN w:val="0"/>
              <w:adjustRightInd w:val="0"/>
              <w:rPr>
                <w:rFonts w:asciiTheme="minorHAnsi" w:hAnsiTheme="minorHAnsi" w:cstheme="minorHAnsi"/>
                <w:i/>
              </w:rPr>
            </w:pPr>
            <w:r>
              <w:rPr>
                <w:rFonts w:asciiTheme="minorHAnsi" w:hAnsiTheme="minorHAnsi" w:cstheme="minorHAnsi"/>
                <w:i/>
              </w:rPr>
              <w:t xml:space="preserve">Because of its importance, the </w:t>
            </w:r>
            <w:r w:rsidRPr="00594327">
              <w:rPr>
                <w:rFonts w:asciiTheme="minorHAnsi" w:hAnsiTheme="minorHAnsi" w:cstheme="minorHAnsi"/>
                <w:b/>
                <w:i/>
              </w:rPr>
              <w:t>Inception Phase</w:t>
            </w:r>
            <w:r>
              <w:rPr>
                <w:rFonts w:asciiTheme="minorHAnsi" w:hAnsiTheme="minorHAnsi" w:cstheme="minorHAnsi"/>
                <w:i/>
              </w:rPr>
              <w:t xml:space="preserve"> can include the Desk phase but </w:t>
            </w:r>
            <w:r w:rsidR="00905ED3">
              <w:rPr>
                <w:rFonts w:asciiTheme="minorHAnsi" w:hAnsiTheme="minorHAnsi" w:cstheme="minorHAnsi"/>
                <w:b/>
                <w:i/>
              </w:rPr>
              <w:t>shall not</w:t>
            </w:r>
            <w:r w:rsidRPr="00594327">
              <w:rPr>
                <w:rFonts w:asciiTheme="minorHAnsi" w:hAnsiTheme="minorHAnsi" w:cstheme="minorHAnsi"/>
                <w:b/>
                <w:i/>
              </w:rPr>
              <w:t xml:space="preserve"> be </w:t>
            </w:r>
            <w:r w:rsidR="00AE6D92">
              <w:rPr>
                <w:rFonts w:asciiTheme="minorHAnsi" w:hAnsiTheme="minorHAnsi" w:cstheme="minorHAnsi"/>
                <w:b/>
                <w:i/>
              </w:rPr>
              <w:t>omitted</w:t>
            </w:r>
            <w:r w:rsidR="00F35D5B">
              <w:rPr>
                <w:rFonts w:asciiTheme="minorHAnsi" w:hAnsiTheme="minorHAnsi" w:cstheme="minorHAnsi"/>
                <w:b/>
                <w:i/>
              </w:rPr>
              <w:t>.</w:t>
            </w:r>
            <w:r>
              <w:rPr>
                <w:rFonts w:asciiTheme="minorHAnsi" w:hAnsiTheme="minorHAnsi" w:cstheme="minorHAnsi"/>
                <w:i/>
              </w:rPr>
              <w:t xml:space="preserve"> </w:t>
            </w:r>
            <w:r w:rsidR="00F35D5B">
              <w:rPr>
                <w:rFonts w:asciiTheme="minorHAnsi" w:hAnsiTheme="minorHAnsi" w:cstheme="minorHAnsi"/>
                <w:i/>
              </w:rPr>
              <w:t>I</w:t>
            </w:r>
            <w:r>
              <w:rPr>
                <w:rFonts w:asciiTheme="minorHAnsi" w:hAnsiTheme="minorHAnsi" w:cstheme="minorHAnsi"/>
                <w:i/>
              </w:rPr>
              <w:t>t is during this phase that the evaluators will consolidate their methodology of analysis and finalise the evaluation questions</w:t>
            </w:r>
            <w:r w:rsidR="00F40F33">
              <w:rPr>
                <w:rFonts w:asciiTheme="minorHAnsi" w:hAnsiTheme="minorHAnsi" w:cstheme="minorHAnsi"/>
                <w:i/>
              </w:rPr>
              <w:t xml:space="preserve"> to be answered</w:t>
            </w:r>
            <w:r>
              <w:rPr>
                <w:rFonts w:asciiTheme="minorHAnsi" w:hAnsiTheme="minorHAnsi" w:cstheme="minorHAnsi"/>
                <w:i/>
              </w:rPr>
              <w:t>.</w:t>
            </w:r>
            <w:r w:rsidR="00C16B2F">
              <w:rPr>
                <w:rFonts w:asciiTheme="minorHAnsi" w:hAnsiTheme="minorHAnsi" w:cstheme="minorHAnsi"/>
                <w:i/>
              </w:rPr>
              <w:t xml:space="preserve"> </w:t>
            </w:r>
            <w:r w:rsidR="005F0CA9">
              <w:rPr>
                <w:rFonts w:asciiTheme="minorHAnsi" w:hAnsiTheme="minorHAnsi" w:cstheme="minorHAnsi"/>
                <w:i/>
              </w:rPr>
              <w:t xml:space="preserve">Similarly, the </w:t>
            </w:r>
            <w:r w:rsidR="005F0CA9" w:rsidRPr="005F0CA9">
              <w:rPr>
                <w:rFonts w:asciiTheme="minorHAnsi" w:hAnsiTheme="minorHAnsi" w:cstheme="minorHAnsi"/>
                <w:b/>
                <w:i/>
              </w:rPr>
              <w:t xml:space="preserve">Synthesis phase </w:t>
            </w:r>
            <w:r w:rsidR="00AE6D92">
              <w:rPr>
                <w:rFonts w:asciiTheme="minorHAnsi" w:hAnsiTheme="minorHAnsi" w:cstheme="minorHAnsi"/>
                <w:b/>
                <w:i/>
              </w:rPr>
              <w:t>cannot be omitted</w:t>
            </w:r>
            <w:r w:rsidR="005F0CA9">
              <w:rPr>
                <w:rFonts w:asciiTheme="minorHAnsi" w:hAnsiTheme="minorHAnsi" w:cstheme="minorHAnsi"/>
                <w:i/>
              </w:rPr>
              <w:t xml:space="preserve">: it is the phase devoted to the final analysis of findings, their synthesis and to the reporting. </w:t>
            </w:r>
          </w:p>
          <w:p w14:paraId="5C188AE1" w14:textId="77777777" w:rsidR="004D6E0F" w:rsidRPr="004D6E0F" w:rsidRDefault="004D6E0F" w:rsidP="00166DBC">
            <w:pPr>
              <w:autoSpaceDE w:val="0"/>
              <w:autoSpaceDN w:val="0"/>
              <w:adjustRightInd w:val="0"/>
              <w:rPr>
                <w:rFonts w:asciiTheme="minorHAnsi" w:hAnsiTheme="minorHAnsi" w:cstheme="minorHAnsi"/>
                <w:i/>
              </w:rPr>
            </w:pPr>
            <w:r w:rsidRPr="004D6E0F">
              <w:rPr>
                <w:rFonts w:asciiTheme="minorHAnsi" w:hAnsiTheme="minorHAnsi" w:cstheme="minorHAnsi"/>
                <w:i/>
              </w:rPr>
              <w:t xml:space="preserve">The </w:t>
            </w:r>
            <w:r w:rsidRPr="00DA2759">
              <w:rPr>
                <w:rFonts w:asciiTheme="minorHAnsi" w:hAnsiTheme="minorHAnsi" w:cstheme="minorHAnsi"/>
                <w:b/>
                <w:i/>
              </w:rPr>
              <w:t xml:space="preserve">minimum </w:t>
            </w:r>
            <w:r w:rsidR="006D6876" w:rsidRPr="00DA2759">
              <w:rPr>
                <w:rFonts w:asciiTheme="minorHAnsi" w:hAnsiTheme="minorHAnsi" w:cstheme="minorHAnsi"/>
                <w:b/>
                <w:i/>
              </w:rPr>
              <w:t>required outputs</w:t>
            </w:r>
            <w:r w:rsidRPr="00DA2759">
              <w:rPr>
                <w:rFonts w:asciiTheme="minorHAnsi" w:hAnsiTheme="minorHAnsi" w:cstheme="minorHAnsi"/>
                <w:b/>
                <w:i/>
              </w:rPr>
              <w:t xml:space="preserve"> </w:t>
            </w:r>
            <w:r w:rsidR="00594327" w:rsidRPr="001E0052">
              <w:rPr>
                <w:rFonts w:asciiTheme="minorHAnsi" w:hAnsiTheme="minorHAnsi" w:cstheme="minorHAnsi"/>
                <w:i/>
              </w:rPr>
              <w:t>from the evaluation phases</w:t>
            </w:r>
            <w:r w:rsidR="00594327">
              <w:rPr>
                <w:rFonts w:asciiTheme="minorHAnsi" w:hAnsiTheme="minorHAnsi" w:cstheme="minorHAnsi"/>
                <w:b/>
                <w:i/>
              </w:rPr>
              <w:t xml:space="preserve"> </w:t>
            </w:r>
            <w:r w:rsidRPr="00DA2759">
              <w:rPr>
                <w:rFonts w:asciiTheme="minorHAnsi" w:hAnsiTheme="minorHAnsi" w:cstheme="minorHAnsi"/>
                <w:b/>
                <w:i/>
              </w:rPr>
              <w:t xml:space="preserve">are the Inception Note </w:t>
            </w:r>
            <w:r w:rsidR="00DA2759" w:rsidRPr="00DA2759">
              <w:rPr>
                <w:rFonts w:asciiTheme="minorHAnsi" w:hAnsiTheme="minorHAnsi" w:cstheme="minorHAnsi"/>
                <w:i/>
              </w:rPr>
              <w:t>(a shorter version of the Inception Report)</w:t>
            </w:r>
            <w:r w:rsidR="00B91126">
              <w:rPr>
                <w:rFonts w:asciiTheme="minorHAnsi" w:hAnsiTheme="minorHAnsi" w:cstheme="minorHAnsi"/>
                <w:i/>
              </w:rPr>
              <w:t xml:space="preserve"> as well as</w:t>
            </w:r>
            <w:r w:rsidRPr="00DA2759">
              <w:rPr>
                <w:rFonts w:asciiTheme="minorHAnsi" w:hAnsiTheme="minorHAnsi" w:cstheme="minorHAnsi"/>
                <w:b/>
                <w:i/>
              </w:rPr>
              <w:t xml:space="preserve"> </w:t>
            </w:r>
            <w:r w:rsidRPr="00B91126">
              <w:rPr>
                <w:rFonts w:asciiTheme="minorHAnsi" w:hAnsiTheme="minorHAnsi" w:cstheme="minorHAnsi"/>
                <w:i/>
              </w:rPr>
              <w:t xml:space="preserve">the </w:t>
            </w:r>
            <w:r w:rsidR="00B91126" w:rsidRPr="00B91126">
              <w:rPr>
                <w:rFonts w:asciiTheme="minorHAnsi" w:hAnsiTheme="minorHAnsi" w:cstheme="minorHAnsi"/>
                <w:i/>
              </w:rPr>
              <w:t xml:space="preserve">final </w:t>
            </w:r>
            <w:r w:rsidR="00081BE6">
              <w:rPr>
                <w:rFonts w:asciiTheme="minorHAnsi" w:hAnsiTheme="minorHAnsi" w:cstheme="minorHAnsi"/>
                <w:i/>
              </w:rPr>
              <w:t>output</w:t>
            </w:r>
            <w:r w:rsidR="00B91126" w:rsidRPr="00B91126">
              <w:rPr>
                <w:rFonts w:asciiTheme="minorHAnsi" w:hAnsiTheme="minorHAnsi" w:cstheme="minorHAnsi"/>
                <w:i/>
              </w:rPr>
              <w:t>s:</w:t>
            </w:r>
            <w:r w:rsidR="00B91126">
              <w:rPr>
                <w:rFonts w:asciiTheme="minorHAnsi" w:hAnsiTheme="minorHAnsi" w:cstheme="minorHAnsi"/>
                <w:b/>
                <w:i/>
              </w:rPr>
              <w:t xml:space="preserve"> </w:t>
            </w:r>
            <w:r w:rsidR="00C5122C">
              <w:rPr>
                <w:rFonts w:asciiTheme="minorHAnsi" w:hAnsiTheme="minorHAnsi" w:cstheme="minorHAnsi"/>
                <w:b/>
                <w:i/>
              </w:rPr>
              <w:t xml:space="preserve">Executive Summary and </w:t>
            </w:r>
            <w:r w:rsidRPr="00DA2759">
              <w:rPr>
                <w:rFonts w:asciiTheme="minorHAnsi" w:hAnsiTheme="minorHAnsi" w:cstheme="minorHAnsi"/>
                <w:b/>
                <w:i/>
              </w:rPr>
              <w:t>Final Report</w:t>
            </w:r>
            <w:r w:rsidRPr="004D6E0F">
              <w:rPr>
                <w:rFonts w:asciiTheme="minorHAnsi" w:hAnsiTheme="minorHAnsi" w:cstheme="minorHAnsi"/>
                <w:i/>
              </w:rPr>
              <w:t xml:space="preserve">. </w:t>
            </w:r>
          </w:p>
          <w:p w14:paraId="3494B54D" w14:textId="194FE377" w:rsidR="00395861" w:rsidRPr="007E7015" w:rsidRDefault="00C5122C" w:rsidP="00F0163C">
            <w:pPr>
              <w:autoSpaceDE w:val="0"/>
              <w:autoSpaceDN w:val="0"/>
              <w:adjustRightInd w:val="0"/>
              <w:rPr>
                <w:rFonts w:asciiTheme="minorHAnsi" w:hAnsiTheme="minorHAnsi" w:cstheme="minorHAnsi"/>
              </w:rPr>
            </w:pPr>
            <w:r>
              <w:rPr>
                <w:rFonts w:asciiTheme="minorHAnsi" w:hAnsiTheme="minorHAnsi" w:cstheme="minorHAnsi"/>
                <w:i/>
              </w:rPr>
              <w:t>P</w:t>
            </w:r>
            <w:r w:rsidR="004D6E0F" w:rsidRPr="004D6E0F">
              <w:rPr>
                <w:rFonts w:asciiTheme="minorHAnsi" w:hAnsiTheme="minorHAnsi" w:cstheme="minorHAnsi"/>
                <w:i/>
              </w:rPr>
              <w:t xml:space="preserve">lease </w:t>
            </w:r>
            <w:r w:rsidR="004D6E0F" w:rsidRPr="00547387">
              <w:rPr>
                <w:rFonts w:asciiTheme="minorHAnsi" w:hAnsiTheme="minorHAnsi" w:cstheme="minorHAnsi"/>
                <w:b/>
                <w:i/>
              </w:rPr>
              <w:t>adapt the different tables and text</w:t>
            </w:r>
            <w:r w:rsidR="004D6E0F" w:rsidRPr="004D6E0F">
              <w:rPr>
                <w:rFonts w:asciiTheme="minorHAnsi" w:hAnsiTheme="minorHAnsi" w:cstheme="minorHAnsi"/>
                <w:i/>
              </w:rPr>
              <w:t xml:space="preserve"> </w:t>
            </w:r>
            <w:r>
              <w:rPr>
                <w:rFonts w:asciiTheme="minorHAnsi" w:hAnsiTheme="minorHAnsi" w:cstheme="minorHAnsi"/>
                <w:i/>
              </w:rPr>
              <w:t xml:space="preserve">below </w:t>
            </w:r>
            <w:r w:rsidR="004D6E0F" w:rsidRPr="004D6E0F">
              <w:rPr>
                <w:rFonts w:asciiTheme="minorHAnsi" w:hAnsiTheme="minorHAnsi" w:cstheme="minorHAnsi"/>
                <w:i/>
              </w:rPr>
              <w:t>to make the</w:t>
            </w:r>
            <w:r w:rsidR="00594327">
              <w:rPr>
                <w:rFonts w:asciiTheme="minorHAnsi" w:hAnsiTheme="minorHAnsi" w:cstheme="minorHAnsi"/>
                <w:i/>
              </w:rPr>
              <w:t>m</w:t>
            </w:r>
            <w:r w:rsidR="004D6E0F" w:rsidRPr="004D6E0F">
              <w:rPr>
                <w:rFonts w:asciiTheme="minorHAnsi" w:hAnsiTheme="minorHAnsi" w:cstheme="minorHAnsi"/>
                <w:i/>
              </w:rPr>
              <w:t xml:space="preserve"> consistent with your needs</w:t>
            </w:r>
            <w:r w:rsidR="004D6E0F">
              <w:rPr>
                <w:rFonts w:asciiTheme="minorHAnsi" w:hAnsiTheme="minorHAnsi" w:cstheme="minorHAnsi"/>
                <w:i/>
              </w:rPr>
              <w:t xml:space="preserve"> and internally coherent</w:t>
            </w:r>
            <w:r w:rsidR="00547387">
              <w:rPr>
                <w:rFonts w:asciiTheme="minorHAnsi" w:hAnsiTheme="minorHAnsi" w:cstheme="minorHAnsi"/>
                <w:i/>
              </w:rPr>
              <w:t xml:space="preserve"> with other parts of the </w:t>
            </w:r>
            <w:proofErr w:type="spellStart"/>
            <w:r w:rsidR="00547387">
              <w:rPr>
                <w:rFonts w:asciiTheme="minorHAnsi" w:hAnsiTheme="minorHAnsi" w:cstheme="minorHAnsi"/>
                <w:i/>
              </w:rPr>
              <w:t>ToR</w:t>
            </w:r>
            <w:proofErr w:type="spellEnd"/>
            <w:r w:rsidR="00547387">
              <w:rPr>
                <w:rFonts w:asciiTheme="minorHAnsi" w:hAnsiTheme="minorHAnsi" w:cstheme="minorHAnsi"/>
                <w:i/>
              </w:rPr>
              <w:t xml:space="preserve"> (</w:t>
            </w:r>
            <w:r w:rsidR="00AE6D92">
              <w:rPr>
                <w:rFonts w:asciiTheme="minorHAnsi" w:hAnsiTheme="minorHAnsi" w:cstheme="minorHAnsi"/>
                <w:i/>
              </w:rPr>
              <w:t xml:space="preserve">e.g. </w:t>
            </w:r>
            <w:r w:rsidR="00547387">
              <w:rPr>
                <w:rFonts w:asciiTheme="minorHAnsi" w:hAnsiTheme="minorHAnsi" w:cstheme="minorHAnsi"/>
                <w:i/>
              </w:rPr>
              <w:t>the indicative workplan)</w:t>
            </w:r>
            <w:r w:rsidR="004D6E0F" w:rsidRPr="004D6E0F">
              <w:rPr>
                <w:rFonts w:asciiTheme="minorHAnsi" w:hAnsiTheme="minorHAnsi" w:cstheme="minorHAnsi"/>
                <w:i/>
              </w:rPr>
              <w:t>.</w:t>
            </w:r>
          </w:p>
        </w:tc>
        <w:tc>
          <w:tcPr>
            <w:tcW w:w="1128" w:type="dxa"/>
            <w:shd w:val="clear" w:color="auto" w:fill="BFBFBF" w:themeFill="background1" w:themeFillShade="BF"/>
          </w:tcPr>
          <w:p w14:paraId="47FC2376" w14:textId="77777777" w:rsidR="00395861" w:rsidRPr="009A57E4" w:rsidRDefault="00395861"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4C6CEE08" wp14:editId="09F47AE2">
                  <wp:extent cx="499745" cy="4025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48379227" w14:textId="77777777" w:rsidR="00F004CE" w:rsidRDefault="00F004CE" w:rsidP="00D701EA">
      <w:pPr>
        <w:rPr>
          <w:rFonts w:asciiTheme="minorHAnsi" w:hAnsiTheme="minorHAnsi" w:cstheme="minorHAnsi"/>
        </w:rPr>
      </w:pPr>
    </w:p>
    <w:p w14:paraId="16EED004" w14:textId="4C7ADF23" w:rsidR="00E32D15" w:rsidRDefault="00E32D15" w:rsidP="00E32D15">
      <w:pPr>
        <w:rPr>
          <w:rFonts w:asciiTheme="minorHAnsi" w:hAnsiTheme="minorHAnsi" w:cstheme="minorHAnsi"/>
        </w:rPr>
      </w:pPr>
      <w:r w:rsidRPr="004D6E0F">
        <w:rPr>
          <w:rFonts w:asciiTheme="minorHAnsi" w:hAnsiTheme="minorHAnsi" w:cstheme="minorHAnsi"/>
        </w:rPr>
        <w:t xml:space="preserve">The evaluation process will be carried out in </w:t>
      </w:r>
      <w:r w:rsidRPr="00904C3A">
        <w:rPr>
          <w:rFonts w:asciiTheme="minorHAnsi" w:hAnsiTheme="minorHAnsi" w:cstheme="minorHAnsi"/>
          <w:highlight w:val="yellow"/>
        </w:rPr>
        <w:t>five</w:t>
      </w:r>
      <w:r w:rsidRPr="004D6E0F">
        <w:rPr>
          <w:rFonts w:asciiTheme="minorHAnsi" w:hAnsiTheme="minorHAnsi" w:cstheme="minorHAnsi"/>
        </w:rPr>
        <w:t xml:space="preserve"> phases</w:t>
      </w:r>
      <w:r>
        <w:rPr>
          <w:rFonts w:asciiTheme="minorHAnsi" w:hAnsiTheme="minorHAnsi" w:cstheme="minorHAnsi"/>
        </w:rPr>
        <w:t xml:space="preserve"> </w:t>
      </w:r>
      <w:r w:rsidRPr="004D6E0F">
        <w:rPr>
          <w:rFonts w:asciiTheme="minorHAnsi" w:hAnsiTheme="minorHAnsi" w:cstheme="minorHAnsi"/>
          <w:highlight w:val="yellow"/>
        </w:rPr>
        <w:t>[</w:t>
      </w:r>
      <w:r>
        <w:rPr>
          <w:rFonts w:asciiTheme="minorHAnsi" w:hAnsiTheme="minorHAnsi" w:cstheme="minorHAnsi"/>
          <w:highlight w:val="yellow"/>
        </w:rPr>
        <w:t xml:space="preserve">the number of phases can be reduced, see the </w:t>
      </w:r>
      <w:r w:rsidR="002D6D46">
        <w:rPr>
          <w:rFonts w:asciiTheme="minorHAnsi" w:hAnsiTheme="minorHAnsi" w:cstheme="minorHAnsi"/>
          <w:highlight w:val="yellow"/>
        </w:rPr>
        <w:t>Guidance Note</w:t>
      </w:r>
      <w:r>
        <w:rPr>
          <w:rFonts w:asciiTheme="minorHAnsi" w:hAnsiTheme="minorHAnsi" w:cstheme="minorHAnsi"/>
          <w:highlight w:val="yellow"/>
        </w:rPr>
        <w:t>s – should you do so, please ensure consistency throughout the text</w:t>
      </w:r>
      <w:r w:rsidRPr="004D6E0F">
        <w:rPr>
          <w:rFonts w:asciiTheme="minorHAnsi" w:hAnsiTheme="minorHAnsi" w:cstheme="minorHAnsi"/>
          <w:highlight w:val="yellow"/>
        </w:rPr>
        <w:t>]</w:t>
      </w:r>
      <w:r w:rsidRPr="004D6E0F">
        <w:rPr>
          <w:rFonts w:asciiTheme="minorHAnsi" w:hAnsiTheme="minorHAnsi" w:cstheme="minorHAnsi"/>
        </w:rPr>
        <w:t>:</w:t>
      </w:r>
    </w:p>
    <w:p w14:paraId="62AEE7DE" w14:textId="77777777" w:rsidR="00E32D15" w:rsidRPr="00904C3A" w:rsidRDefault="00E32D15" w:rsidP="00FE2EB0">
      <w:pPr>
        <w:pStyle w:val="ListParagraph"/>
        <w:numPr>
          <w:ilvl w:val="0"/>
          <w:numId w:val="27"/>
        </w:numPr>
        <w:spacing w:after="0"/>
        <w:rPr>
          <w:rFonts w:asciiTheme="minorHAnsi" w:hAnsiTheme="minorHAnsi" w:cstheme="minorHAnsi"/>
        </w:rPr>
      </w:pPr>
      <w:r w:rsidRPr="00904C3A">
        <w:rPr>
          <w:rFonts w:asciiTheme="minorHAnsi" w:hAnsiTheme="minorHAnsi" w:cstheme="minorHAnsi"/>
        </w:rPr>
        <w:t>Inception</w:t>
      </w:r>
    </w:p>
    <w:p w14:paraId="6B021540" w14:textId="77777777" w:rsidR="00E32D15" w:rsidRPr="00904C3A" w:rsidRDefault="00E32D15" w:rsidP="00FE2EB0">
      <w:pPr>
        <w:pStyle w:val="ListParagraph"/>
        <w:numPr>
          <w:ilvl w:val="0"/>
          <w:numId w:val="27"/>
        </w:numPr>
        <w:spacing w:after="0"/>
        <w:rPr>
          <w:rFonts w:asciiTheme="minorHAnsi" w:hAnsiTheme="minorHAnsi" w:cstheme="minorHAnsi"/>
        </w:rPr>
      </w:pPr>
      <w:r w:rsidRPr="00904C3A">
        <w:rPr>
          <w:rFonts w:asciiTheme="minorHAnsi" w:hAnsiTheme="minorHAnsi" w:cstheme="minorHAnsi"/>
        </w:rPr>
        <w:t>Desk</w:t>
      </w:r>
    </w:p>
    <w:p w14:paraId="49F61DC7" w14:textId="77777777" w:rsidR="00E32D15" w:rsidRPr="00904C3A" w:rsidRDefault="00E32D15" w:rsidP="00FE2EB0">
      <w:pPr>
        <w:pStyle w:val="ListParagraph"/>
        <w:numPr>
          <w:ilvl w:val="0"/>
          <w:numId w:val="27"/>
        </w:numPr>
        <w:spacing w:after="0"/>
        <w:rPr>
          <w:rFonts w:asciiTheme="minorHAnsi" w:hAnsiTheme="minorHAnsi" w:cstheme="minorHAnsi"/>
        </w:rPr>
      </w:pPr>
      <w:r w:rsidRPr="00904C3A">
        <w:rPr>
          <w:rFonts w:asciiTheme="minorHAnsi" w:hAnsiTheme="minorHAnsi" w:cstheme="minorHAnsi"/>
        </w:rPr>
        <w:t>Field</w:t>
      </w:r>
    </w:p>
    <w:p w14:paraId="01E139EE" w14:textId="77777777" w:rsidR="00E32D15" w:rsidRPr="00904C3A" w:rsidRDefault="00E32D15" w:rsidP="00FE2EB0">
      <w:pPr>
        <w:pStyle w:val="ListParagraph"/>
        <w:numPr>
          <w:ilvl w:val="0"/>
          <w:numId w:val="27"/>
        </w:numPr>
        <w:spacing w:after="0"/>
        <w:rPr>
          <w:rFonts w:asciiTheme="minorHAnsi" w:hAnsiTheme="minorHAnsi" w:cstheme="minorHAnsi"/>
        </w:rPr>
      </w:pPr>
      <w:r w:rsidRPr="00904C3A">
        <w:rPr>
          <w:rFonts w:asciiTheme="minorHAnsi" w:hAnsiTheme="minorHAnsi" w:cstheme="minorHAnsi"/>
        </w:rPr>
        <w:t>Synthesis</w:t>
      </w:r>
    </w:p>
    <w:p w14:paraId="387822BF" w14:textId="77777777" w:rsidR="00E32D15" w:rsidRPr="00904C3A" w:rsidRDefault="00E32D15" w:rsidP="00FE2EB0">
      <w:pPr>
        <w:pStyle w:val="ListParagraph"/>
        <w:numPr>
          <w:ilvl w:val="0"/>
          <w:numId w:val="27"/>
        </w:numPr>
        <w:spacing w:after="0"/>
        <w:rPr>
          <w:rFonts w:asciiTheme="minorHAnsi" w:hAnsiTheme="minorHAnsi" w:cstheme="minorHAnsi"/>
        </w:rPr>
      </w:pPr>
      <w:r w:rsidRPr="00904C3A">
        <w:rPr>
          <w:rFonts w:asciiTheme="minorHAnsi" w:hAnsiTheme="minorHAnsi" w:cstheme="minorHAnsi"/>
        </w:rPr>
        <w:t xml:space="preserve">Dissemination </w:t>
      </w:r>
    </w:p>
    <w:p w14:paraId="73D9D792" w14:textId="28D60E18" w:rsidR="00E32D15" w:rsidRDefault="00E32D15" w:rsidP="00E32D15">
      <w:pPr>
        <w:spacing w:before="120"/>
        <w:rPr>
          <w:rFonts w:asciiTheme="minorHAnsi" w:hAnsiTheme="minorHAnsi" w:cstheme="minorHAnsi"/>
        </w:rPr>
      </w:pPr>
      <w:r>
        <w:rPr>
          <w:rFonts w:asciiTheme="minorHAnsi" w:hAnsiTheme="minorHAnsi" w:cstheme="minorHAnsi"/>
        </w:rPr>
        <w:t xml:space="preserve">The </w:t>
      </w:r>
      <w:r w:rsidR="00081BE6">
        <w:rPr>
          <w:rFonts w:asciiTheme="minorHAnsi" w:hAnsiTheme="minorHAnsi" w:cstheme="minorHAnsi"/>
        </w:rPr>
        <w:t>output</w:t>
      </w:r>
      <w:r w:rsidRPr="004D6E0F">
        <w:rPr>
          <w:rFonts w:asciiTheme="minorHAnsi" w:hAnsiTheme="minorHAnsi" w:cstheme="minorHAnsi"/>
        </w:rPr>
        <w:t xml:space="preserve">s </w:t>
      </w:r>
      <w:r>
        <w:rPr>
          <w:rFonts w:asciiTheme="minorHAnsi" w:hAnsiTheme="minorHAnsi" w:cstheme="minorHAnsi"/>
        </w:rPr>
        <w:t>of each phase are to</w:t>
      </w:r>
      <w:r w:rsidRPr="004D6E0F">
        <w:rPr>
          <w:rFonts w:asciiTheme="minorHAnsi" w:hAnsiTheme="minorHAnsi" w:cstheme="minorHAnsi"/>
        </w:rPr>
        <w:t xml:space="preserve"> be submitted at the end of the corresponding </w:t>
      </w:r>
      <w:r>
        <w:rPr>
          <w:rFonts w:asciiTheme="minorHAnsi" w:hAnsiTheme="minorHAnsi" w:cstheme="minorHAnsi"/>
        </w:rPr>
        <w:t>phases as specified in the synoptic table in section 2.3.1</w:t>
      </w:r>
      <w:r w:rsidRPr="004D6E0F">
        <w:rPr>
          <w:rFonts w:asciiTheme="minorHAnsi" w:hAnsiTheme="minorHAnsi" w:cstheme="minorHAnsi"/>
        </w:rPr>
        <w:t>.</w:t>
      </w:r>
      <w:r w:rsidR="00C16B2F">
        <w:rPr>
          <w:rFonts w:asciiTheme="minorHAnsi" w:hAnsiTheme="minorHAnsi" w:cstheme="minorHAnsi"/>
        </w:rPr>
        <w:t xml:space="preserve"> </w:t>
      </w:r>
    </w:p>
    <w:p w14:paraId="072FF93F" w14:textId="77777777" w:rsidR="00D701EA" w:rsidRDefault="000F5AFE" w:rsidP="004D6E0F">
      <w:pPr>
        <w:pStyle w:val="Heading3"/>
      </w:pPr>
      <w:bookmarkStart w:id="20" w:name="_Ref476324609"/>
      <w:r>
        <w:lastRenderedPageBreak/>
        <w:t>S</w:t>
      </w:r>
      <w:r w:rsidR="003F75BE">
        <w:t>ynoptic table</w:t>
      </w:r>
      <w:bookmarkEnd w:id="20"/>
    </w:p>
    <w:p w14:paraId="5679AD71" w14:textId="77777777" w:rsidR="0088759A" w:rsidRDefault="0088759A" w:rsidP="0088759A">
      <w:r>
        <w:t xml:space="preserve">The following table presents an overview of the key activities to be conducted within each phase and lists the </w:t>
      </w:r>
      <w:r w:rsidR="00081BE6">
        <w:t>output</w:t>
      </w:r>
      <w:r>
        <w:t xml:space="preserve">s to be produced by the team as well as the key meetings with the Contracting Authority </w:t>
      </w:r>
      <w:r w:rsidRPr="001E0052">
        <w:t>and the Reference Group</w:t>
      </w:r>
      <w:r>
        <w:t xml:space="preserve">. The main content of each </w:t>
      </w:r>
      <w:r w:rsidR="00081BE6">
        <w:t>output</w:t>
      </w:r>
      <w:r>
        <w:t xml:space="preserve"> is described in Chapter </w:t>
      </w:r>
      <w:r>
        <w:fldChar w:fldCharType="begin"/>
      </w:r>
      <w:r>
        <w:instrText xml:space="preserve"> REF _Ref479241451 \r \h </w:instrText>
      </w:r>
      <w:r>
        <w:fldChar w:fldCharType="separate"/>
      </w:r>
      <w:r w:rsidR="00D74842">
        <w:t>5</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3972"/>
        <w:gridCol w:w="3970"/>
      </w:tblGrid>
      <w:tr w:rsidR="00DB6A48" w:rsidRPr="00547387" w14:paraId="28D06584" w14:textId="77777777" w:rsidTr="002C3BFB">
        <w:trPr>
          <w:trHeight w:val="407"/>
          <w:tblHeader/>
        </w:trPr>
        <w:tc>
          <w:tcPr>
            <w:tcW w:w="0" w:type="auto"/>
            <w:tcBorders>
              <w:bottom w:val="single" w:sz="4" w:space="0" w:color="auto"/>
            </w:tcBorders>
            <w:shd w:val="clear" w:color="auto" w:fill="8DB3E2" w:themeFill="text2" w:themeFillTint="66"/>
            <w:vAlign w:val="center"/>
          </w:tcPr>
          <w:p w14:paraId="14FFB3CD" w14:textId="77777777" w:rsidR="0088759A" w:rsidRPr="00547387" w:rsidRDefault="0088759A" w:rsidP="002C3BFB">
            <w:pPr>
              <w:spacing w:after="0"/>
              <w:contextualSpacing/>
              <w:jc w:val="center"/>
              <w:rPr>
                <w:rFonts w:asciiTheme="minorHAnsi" w:eastAsia="Calibri" w:hAnsiTheme="minorHAnsi" w:cstheme="minorHAnsi"/>
                <w:b/>
                <w:szCs w:val="22"/>
              </w:rPr>
            </w:pPr>
            <w:r w:rsidRPr="00547387">
              <w:rPr>
                <w:rFonts w:asciiTheme="minorHAnsi" w:eastAsia="Calibri" w:hAnsiTheme="minorHAnsi" w:cstheme="minorHAnsi"/>
                <w:b/>
                <w:szCs w:val="22"/>
              </w:rPr>
              <w:t>Phases of the evaluation</w:t>
            </w:r>
          </w:p>
        </w:tc>
        <w:tc>
          <w:tcPr>
            <w:tcW w:w="4092" w:type="dxa"/>
            <w:tcBorders>
              <w:bottom w:val="single" w:sz="4" w:space="0" w:color="auto"/>
            </w:tcBorders>
            <w:shd w:val="clear" w:color="auto" w:fill="8DB3E2" w:themeFill="text2" w:themeFillTint="66"/>
            <w:vAlign w:val="center"/>
          </w:tcPr>
          <w:p w14:paraId="30A17A98" w14:textId="77777777" w:rsidR="0088759A" w:rsidRPr="00547387" w:rsidRDefault="0088759A" w:rsidP="002C3BFB">
            <w:pPr>
              <w:spacing w:after="0"/>
              <w:contextualSpacing/>
              <w:jc w:val="center"/>
              <w:rPr>
                <w:rFonts w:asciiTheme="minorHAnsi" w:eastAsia="Calibri" w:hAnsiTheme="minorHAnsi" w:cstheme="minorHAnsi"/>
                <w:b/>
                <w:szCs w:val="22"/>
              </w:rPr>
            </w:pPr>
            <w:r>
              <w:rPr>
                <w:rFonts w:asciiTheme="minorHAnsi" w:eastAsia="Calibri" w:hAnsiTheme="minorHAnsi" w:cstheme="minorHAnsi"/>
                <w:b/>
                <w:szCs w:val="22"/>
              </w:rPr>
              <w:t>Key activities</w:t>
            </w:r>
          </w:p>
        </w:tc>
        <w:tc>
          <w:tcPr>
            <w:tcW w:w="4076" w:type="dxa"/>
            <w:tcBorders>
              <w:bottom w:val="single" w:sz="4" w:space="0" w:color="auto"/>
            </w:tcBorders>
            <w:shd w:val="clear" w:color="auto" w:fill="8DB3E2" w:themeFill="text2" w:themeFillTint="66"/>
            <w:vAlign w:val="center"/>
          </w:tcPr>
          <w:p w14:paraId="3DE8D8C2" w14:textId="77777777" w:rsidR="0088759A" w:rsidRPr="00547387" w:rsidRDefault="00081BE6" w:rsidP="002C3BFB">
            <w:pPr>
              <w:spacing w:after="0"/>
              <w:contextualSpacing/>
              <w:jc w:val="center"/>
              <w:rPr>
                <w:rFonts w:asciiTheme="minorHAnsi" w:eastAsia="Calibri" w:hAnsiTheme="minorHAnsi" w:cstheme="minorHAnsi"/>
                <w:b/>
                <w:szCs w:val="22"/>
              </w:rPr>
            </w:pPr>
            <w:r>
              <w:rPr>
                <w:rFonts w:asciiTheme="minorHAnsi" w:eastAsia="Calibri" w:hAnsiTheme="minorHAnsi" w:cstheme="minorHAnsi"/>
                <w:b/>
                <w:szCs w:val="22"/>
              </w:rPr>
              <w:t>Output</w:t>
            </w:r>
            <w:r w:rsidR="0088759A" w:rsidRPr="00547387">
              <w:rPr>
                <w:rFonts w:asciiTheme="minorHAnsi" w:eastAsia="Calibri" w:hAnsiTheme="minorHAnsi" w:cstheme="minorHAnsi"/>
                <w:b/>
                <w:szCs w:val="22"/>
              </w:rPr>
              <w:t>s</w:t>
            </w:r>
            <w:r w:rsidR="0088759A">
              <w:rPr>
                <w:rFonts w:asciiTheme="minorHAnsi" w:eastAsia="Calibri" w:hAnsiTheme="minorHAnsi" w:cstheme="minorHAnsi"/>
                <w:b/>
                <w:szCs w:val="22"/>
              </w:rPr>
              <w:t xml:space="preserve"> and </w:t>
            </w:r>
            <w:r w:rsidR="0088759A" w:rsidRPr="000F5AFE">
              <w:rPr>
                <w:rFonts w:asciiTheme="minorHAnsi" w:eastAsia="Calibri" w:hAnsiTheme="minorHAnsi" w:cstheme="minorHAnsi"/>
                <w:b/>
                <w:i/>
                <w:szCs w:val="22"/>
              </w:rPr>
              <w:t>meetings</w:t>
            </w:r>
          </w:p>
        </w:tc>
      </w:tr>
      <w:tr w:rsidR="0088759A" w:rsidRPr="00904420" w14:paraId="351839FD" w14:textId="77777777" w:rsidTr="00866CFF">
        <w:trPr>
          <w:trHeight w:val="103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D34707" w14:textId="77777777" w:rsidR="0088759A" w:rsidRPr="00C36C34" w:rsidRDefault="0088759A" w:rsidP="002C3BFB">
            <w:pPr>
              <w:spacing w:after="0"/>
              <w:contextualSpacing/>
              <w:jc w:val="left"/>
              <w:rPr>
                <w:rFonts w:asciiTheme="minorHAnsi" w:hAnsiTheme="minorHAnsi" w:cstheme="minorHAnsi"/>
                <w:b/>
                <w:szCs w:val="22"/>
              </w:rPr>
            </w:pPr>
            <w:r w:rsidRPr="00C36C34">
              <w:rPr>
                <w:rFonts w:asciiTheme="minorHAnsi" w:hAnsiTheme="minorHAnsi" w:cstheme="minorHAnsi"/>
                <w:b/>
                <w:szCs w:val="22"/>
                <w:u w:val="single"/>
              </w:rPr>
              <w:t>Inception Phase</w:t>
            </w:r>
            <w:r w:rsidRPr="00C36C34">
              <w:rPr>
                <w:rFonts w:asciiTheme="minorHAnsi" w:hAnsiTheme="minorHAnsi" w:cstheme="minorHAnsi"/>
                <w:b/>
                <w:szCs w:val="22"/>
              </w:rPr>
              <w:t xml:space="preserve"> </w:t>
            </w:r>
          </w:p>
        </w:tc>
        <w:tc>
          <w:tcPr>
            <w:tcW w:w="4092" w:type="dxa"/>
            <w:tcBorders>
              <w:top w:val="single" w:sz="4" w:space="0" w:color="auto"/>
              <w:left w:val="nil"/>
              <w:bottom w:val="single" w:sz="4" w:space="0" w:color="auto"/>
              <w:right w:val="single" w:sz="4" w:space="0" w:color="auto"/>
            </w:tcBorders>
            <w:shd w:val="clear" w:color="auto" w:fill="auto"/>
            <w:vAlign w:val="center"/>
          </w:tcPr>
          <w:p w14:paraId="0D58BBBA" w14:textId="77777777" w:rsidR="0088759A"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Pr>
                <w:rFonts w:asciiTheme="minorHAnsi" w:hAnsiTheme="minorHAnsi" w:cstheme="minorHAnsi"/>
                <w:szCs w:val="22"/>
              </w:rPr>
              <w:t>Initial document/data</w:t>
            </w:r>
            <w:r w:rsidRPr="006D6876">
              <w:rPr>
                <w:rFonts w:asciiTheme="minorHAnsi" w:hAnsiTheme="minorHAnsi" w:cstheme="minorHAnsi"/>
                <w:szCs w:val="22"/>
              </w:rPr>
              <w:t xml:space="preserve"> collection </w:t>
            </w:r>
          </w:p>
          <w:p w14:paraId="20267C6E" w14:textId="77777777" w:rsidR="0088759A" w:rsidRPr="006D6876"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6D6876">
              <w:rPr>
                <w:rFonts w:asciiTheme="minorHAnsi" w:hAnsiTheme="minorHAnsi" w:cstheme="minorHAnsi"/>
                <w:szCs w:val="22"/>
              </w:rPr>
              <w:t>Background analysis</w:t>
            </w:r>
          </w:p>
          <w:p w14:paraId="7F8041BA" w14:textId="77777777" w:rsidR="0088759A" w:rsidRPr="000940E6" w:rsidRDefault="0088759A" w:rsidP="00FE2EB0">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sidRPr="006D6876">
              <w:rPr>
                <w:rFonts w:asciiTheme="minorHAnsi" w:hAnsiTheme="minorHAnsi" w:cstheme="minorHAnsi"/>
                <w:szCs w:val="22"/>
              </w:rPr>
              <w:t>I</w:t>
            </w:r>
            <w:r>
              <w:rPr>
                <w:rFonts w:asciiTheme="minorHAnsi" w:hAnsiTheme="minorHAnsi" w:cstheme="minorHAnsi"/>
                <w:szCs w:val="22"/>
              </w:rPr>
              <w:t>nception i</w:t>
            </w:r>
            <w:r w:rsidRPr="006D6876">
              <w:rPr>
                <w:rFonts w:asciiTheme="minorHAnsi" w:hAnsiTheme="minorHAnsi" w:cstheme="minorHAnsi"/>
                <w:szCs w:val="22"/>
              </w:rPr>
              <w:t xml:space="preserve">nterviews </w:t>
            </w:r>
            <w:r>
              <w:rPr>
                <w:rFonts w:asciiTheme="minorHAnsi" w:hAnsiTheme="minorHAnsi" w:cstheme="minorHAnsi"/>
                <w:szCs w:val="22"/>
              </w:rPr>
              <w:t>[</w:t>
            </w:r>
            <w:r w:rsidRPr="000940E6">
              <w:rPr>
                <w:rFonts w:asciiTheme="minorHAnsi" w:hAnsiTheme="minorHAnsi" w:cstheme="minorHAnsi"/>
                <w:szCs w:val="22"/>
                <w:highlight w:val="yellow"/>
              </w:rPr>
              <w:t>as relevant]</w:t>
            </w:r>
          </w:p>
          <w:p w14:paraId="76667E7E" w14:textId="18309E6C" w:rsidR="0088759A"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Pr>
                <w:rFonts w:asciiTheme="minorHAnsi" w:hAnsiTheme="minorHAnsi" w:cstheme="minorHAnsi"/>
                <w:szCs w:val="22"/>
              </w:rPr>
              <w:t>Stakeholder analysis</w:t>
            </w:r>
          </w:p>
          <w:p w14:paraId="550FA6C7" w14:textId="77777777" w:rsidR="0088759A"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B75061">
              <w:rPr>
                <w:rFonts w:asciiTheme="minorHAnsi" w:hAnsiTheme="minorHAnsi" w:cstheme="minorHAnsi"/>
                <w:szCs w:val="22"/>
              </w:rPr>
              <w:t xml:space="preserve">Reconstruction </w:t>
            </w:r>
            <w:r>
              <w:rPr>
                <w:rFonts w:asciiTheme="minorHAnsi" w:hAnsiTheme="minorHAnsi" w:cstheme="minorHAnsi"/>
                <w:szCs w:val="22"/>
              </w:rPr>
              <w:t xml:space="preserve">(or as necessary, construction) </w:t>
            </w:r>
            <w:r w:rsidRPr="00B75061">
              <w:rPr>
                <w:rFonts w:asciiTheme="minorHAnsi" w:hAnsiTheme="minorHAnsi" w:cstheme="minorHAnsi"/>
                <w:szCs w:val="22"/>
              </w:rPr>
              <w:t xml:space="preserve">of </w:t>
            </w:r>
            <w:r>
              <w:rPr>
                <w:rFonts w:asciiTheme="minorHAnsi" w:hAnsiTheme="minorHAnsi" w:cstheme="minorHAnsi"/>
                <w:szCs w:val="22"/>
              </w:rPr>
              <w:t xml:space="preserve">the Intervention </w:t>
            </w:r>
            <w:r w:rsidRPr="007A66B4">
              <w:rPr>
                <w:rFonts w:asciiTheme="minorHAnsi" w:hAnsiTheme="minorHAnsi" w:cstheme="minorHAnsi"/>
                <w:szCs w:val="22"/>
              </w:rPr>
              <w:t>Logic</w:t>
            </w:r>
            <w:r>
              <w:rPr>
                <w:rFonts w:asciiTheme="minorHAnsi" w:hAnsiTheme="minorHAnsi" w:cstheme="minorHAnsi"/>
                <w:szCs w:val="22"/>
              </w:rPr>
              <w:t xml:space="preserve">, </w:t>
            </w:r>
            <w:r w:rsidRPr="00D84C8A">
              <w:rPr>
                <w:rFonts w:asciiTheme="minorHAnsi" w:hAnsiTheme="minorHAnsi" w:cstheme="minorHAnsi"/>
                <w:szCs w:val="22"/>
              </w:rPr>
              <w:t xml:space="preserve">and </w:t>
            </w:r>
            <w:r>
              <w:rPr>
                <w:rFonts w:asciiTheme="minorHAnsi" w:hAnsiTheme="minorHAnsi" w:cstheme="minorHAnsi"/>
                <w:szCs w:val="22"/>
              </w:rPr>
              <w:t xml:space="preserve">/ or </w:t>
            </w:r>
            <w:r w:rsidRPr="00D84C8A">
              <w:rPr>
                <w:rFonts w:asciiTheme="minorHAnsi" w:hAnsiTheme="minorHAnsi" w:cstheme="minorHAnsi"/>
                <w:szCs w:val="22"/>
              </w:rPr>
              <w:t>description of</w:t>
            </w:r>
            <w:r>
              <w:rPr>
                <w:rFonts w:asciiTheme="minorHAnsi" w:hAnsiTheme="minorHAnsi" w:cstheme="minorHAnsi"/>
                <w:szCs w:val="22"/>
              </w:rPr>
              <w:t xml:space="preserve"> the</w:t>
            </w:r>
            <w:r w:rsidRPr="00D84C8A">
              <w:rPr>
                <w:rFonts w:asciiTheme="minorHAnsi" w:hAnsiTheme="minorHAnsi" w:cstheme="minorHAnsi"/>
                <w:szCs w:val="22"/>
              </w:rPr>
              <w:t xml:space="preserve"> Theory of Change</w:t>
            </w:r>
            <w:r>
              <w:rPr>
                <w:rFonts w:asciiTheme="minorHAnsi" w:hAnsiTheme="minorHAnsi" w:cstheme="minorHAnsi"/>
                <w:szCs w:val="22"/>
              </w:rPr>
              <w:t xml:space="preserve"> (based upon available documentation and interviews)</w:t>
            </w:r>
          </w:p>
          <w:p w14:paraId="547DF5A3" w14:textId="77777777" w:rsidR="0088759A" w:rsidRPr="00C36C34"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Pr>
                <w:rFonts w:asciiTheme="minorHAnsi" w:hAnsiTheme="minorHAnsi" w:cstheme="minorHAnsi"/>
                <w:szCs w:val="22"/>
              </w:rPr>
              <w:t xml:space="preserve">Methodological design of the evaluation (Evaluation Questions with judgement criteria, indicators and </w:t>
            </w:r>
            <w:r w:rsidRPr="006D6876">
              <w:rPr>
                <w:rFonts w:asciiTheme="minorHAnsi" w:hAnsiTheme="minorHAnsi" w:cstheme="minorHAnsi"/>
                <w:szCs w:val="22"/>
              </w:rPr>
              <w:t xml:space="preserve">methods </w:t>
            </w:r>
            <w:r>
              <w:rPr>
                <w:rFonts w:asciiTheme="minorHAnsi" w:hAnsiTheme="minorHAnsi" w:cstheme="minorHAnsi"/>
                <w:szCs w:val="22"/>
              </w:rPr>
              <w:t xml:space="preserve">of data collection and </w:t>
            </w:r>
            <w:r w:rsidRPr="006D6876">
              <w:rPr>
                <w:rFonts w:asciiTheme="minorHAnsi" w:hAnsiTheme="minorHAnsi" w:cstheme="minorHAnsi"/>
                <w:szCs w:val="22"/>
              </w:rPr>
              <w:t>analysis</w:t>
            </w:r>
            <w:r>
              <w:rPr>
                <w:rFonts w:asciiTheme="minorHAnsi" w:hAnsiTheme="minorHAnsi" w:cstheme="minorHAnsi"/>
                <w:szCs w:val="22"/>
              </w:rPr>
              <w:t>)</w:t>
            </w:r>
            <w:r w:rsidRPr="006D6876">
              <w:rPr>
                <w:rFonts w:asciiTheme="minorHAnsi" w:hAnsiTheme="minorHAnsi" w:cstheme="minorHAnsi"/>
                <w:szCs w:val="22"/>
              </w:rPr>
              <w:t xml:space="preserve"> </w:t>
            </w:r>
            <w:r>
              <w:rPr>
                <w:rFonts w:asciiTheme="minorHAnsi" w:hAnsiTheme="minorHAnsi" w:cstheme="minorHAnsi"/>
                <w:szCs w:val="22"/>
              </w:rPr>
              <w:t>and evaluation matrix</w:t>
            </w:r>
          </w:p>
        </w:tc>
        <w:tc>
          <w:tcPr>
            <w:tcW w:w="4076" w:type="dxa"/>
            <w:tcBorders>
              <w:top w:val="single" w:sz="4" w:space="0" w:color="auto"/>
              <w:left w:val="nil"/>
              <w:bottom w:val="single" w:sz="4" w:space="0" w:color="auto"/>
              <w:right w:val="single" w:sz="4" w:space="0" w:color="auto"/>
            </w:tcBorders>
            <w:shd w:val="clear" w:color="auto" w:fill="auto"/>
          </w:tcPr>
          <w:p w14:paraId="7F4543C8" w14:textId="77777777"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0F5AFE">
              <w:rPr>
                <w:rFonts w:asciiTheme="minorHAnsi" w:hAnsiTheme="minorHAnsi" w:cstheme="minorHAnsi"/>
                <w:i/>
                <w:szCs w:val="22"/>
              </w:rPr>
              <w:t>Kick-off meeting</w:t>
            </w:r>
            <w:r>
              <w:rPr>
                <w:rFonts w:asciiTheme="minorHAnsi" w:hAnsiTheme="minorHAnsi" w:cstheme="minorHAnsi"/>
                <w:i/>
                <w:szCs w:val="22"/>
              </w:rPr>
              <w:t xml:space="preserve"> with the </w:t>
            </w:r>
            <w:r w:rsidR="00DE1A81">
              <w:rPr>
                <w:rFonts w:asciiTheme="minorHAnsi" w:hAnsiTheme="minorHAnsi" w:cstheme="minorHAnsi"/>
                <w:i/>
                <w:szCs w:val="22"/>
              </w:rPr>
              <w:t>Contracting Authority and the Reference Group</w:t>
            </w:r>
            <w:r>
              <w:rPr>
                <w:rFonts w:asciiTheme="minorHAnsi" w:hAnsiTheme="minorHAnsi" w:cstheme="minorHAnsi"/>
                <w:szCs w:val="22"/>
              </w:rPr>
              <w:t xml:space="preserve"> </w:t>
            </w:r>
            <w:r w:rsidRPr="000F5AFE">
              <w:rPr>
                <w:rFonts w:asciiTheme="minorHAnsi" w:hAnsiTheme="minorHAnsi" w:cstheme="minorHAnsi"/>
                <w:szCs w:val="22"/>
                <w:highlight w:val="yellow"/>
              </w:rPr>
              <w:t>[specify if face-to-face</w:t>
            </w:r>
            <w:r w:rsidR="00063BA3">
              <w:rPr>
                <w:rFonts w:asciiTheme="minorHAnsi" w:hAnsiTheme="minorHAnsi" w:cstheme="minorHAnsi"/>
                <w:szCs w:val="22"/>
                <w:highlight w:val="yellow"/>
              </w:rPr>
              <w:t xml:space="preserve"> and </w:t>
            </w:r>
            <w:r w:rsidR="00DE1A81">
              <w:rPr>
                <w:rFonts w:asciiTheme="minorHAnsi" w:hAnsiTheme="minorHAnsi" w:cstheme="minorHAnsi"/>
                <w:szCs w:val="22"/>
                <w:highlight w:val="yellow"/>
              </w:rPr>
              <w:t>in which location</w:t>
            </w:r>
            <w:r w:rsidRPr="000F5AFE">
              <w:rPr>
                <w:rFonts w:asciiTheme="minorHAnsi" w:hAnsiTheme="minorHAnsi" w:cstheme="minorHAnsi"/>
                <w:szCs w:val="22"/>
                <w:highlight w:val="yellow"/>
              </w:rPr>
              <w:t xml:space="preserve"> or via remote conference]</w:t>
            </w:r>
          </w:p>
          <w:p w14:paraId="1F463A22" w14:textId="1C3A5108" w:rsidR="0088759A" w:rsidRPr="001D04A7"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547387">
              <w:rPr>
                <w:rFonts w:asciiTheme="minorHAnsi" w:hAnsiTheme="minorHAnsi" w:cstheme="minorHAnsi"/>
                <w:szCs w:val="22"/>
              </w:rPr>
              <w:t xml:space="preserve">Inception report </w:t>
            </w:r>
            <w:r w:rsidRPr="00547387">
              <w:rPr>
                <w:rFonts w:asciiTheme="minorHAnsi" w:hAnsiTheme="minorHAnsi" w:cstheme="minorHAnsi"/>
                <w:szCs w:val="22"/>
                <w:highlight w:val="yellow"/>
              </w:rPr>
              <w:t xml:space="preserve">[Inception Note if you prefer a shorter </w:t>
            </w:r>
            <w:r w:rsidR="00081BE6">
              <w:rPr>
                <w:rFonts w:asciiTheme="minorHAnsi" w:hAnsiTheme="minorHAnsi" w:cstheme="minorHAnsi"/>
                <w:szCs w:val="22"/>
                <w:highlight w:val="yellow"/>
              </w:rPr>
              <w:t>output</w:t>
            </w:r>
            <w:r>
              <w:rPr>
                <w:rFonts w:asciiTheme="minorHAnsi" w:hAnsiTheme="minorHAnsi" w:cstheme="minorHAnsi"/>
                <w:szCs w:val="22"/>
                <w:highlight w:val="yellow"/>
              </w:rPr>
              <w:t xml:space="preserve"> – this is a </w:t>
            </w:r>
            <w:r w:rsidRPr="00FE7128">
              <w:rPr>
                <w:rFonts w:asciiTheme="minorHAnsi" w:hAnsiTheme="minorHAnsi" w:cstheme="minorHAnsi"/>
                <w:b/>
                <w:szCs w:val="22"/>
                <w:highlight w:val="yellow"/>
              </w:rPr>
              <w:t xml:space="preserve">compulsory </w:t>
            </w:r>
            <w:r w:rsidR="00081BE6">
              <w:rPr>
                <w:rFonts w:asciiTheme="minorHAnsi" w:hAnsiTheme="minorHAnsi" w:cstheme="minorHAnsi"/>
                <w:b/>
                <w:szCs w:val="22"/>
                <w:highlight w:val="yellow"/>
              </w:rPr>
              <w:t>output</w:t>
            </w:r>
            <w:r>
              <w:rPr>
                <w:rFonts w:asciiTheme="minorHAnsi" w:hAnsiTheme="minorHAnsi" w:cstheme="minorHAnsi"/>
                <w:szCs w:val="22"/>
                <w:highlight w:val="yellow"/>
              </w:rPr>
              <w:t xml:space="preserve"> and cannot be </w:t>
            </w:r>
            <w:r w:rsidR="00AE6D92">
              <w:rPr>
                <w:rFonts w:asciiTheme="minorHAnsi" w:hAnsiTheme="minorHAnsi" w:cstheme="minorHAnsi"/>
                <w:szCs w:val="22"/>
                <w:highlight w:val="yellow"/>
              </w:rPr>
              <w:t>omitted</w:t>
            </w:r>
            <w:r w:rsidRPr="000F5AFE">
              <w:rPr>
                <w:rFonts w:asciiTheme="minorHAnsi" w:hAnsiTheme="minorHAnsi" w:cstheme="minorHAnsi"/>
                <w:szCs w:val="22"/>
                <w:highlight w:val="yellow"/>
              </w:rPr>
              <w:t>]</w:t>
            </w:r>
          </w:p>
          <w:p w14:paraId="6430E22C" w14:textId="77777777"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 xml:space="preserve">Slide presentation of the Inception Report </w:t>
            </w:r>
            <w:r w:rsidRPr="00547387">
              <w:rPr>
                <w:rFonts w:asciiTheme="minorHAnsi" w:hAnsiTheme="minorHAnsi" w:cstheme="minorHAnsi"/>
                <w:szCs w:val="22"/>
                <w:highlight w:val="yellow"/>
              </w:rPr>
              <w:t>[</w:t>
            </w:r>
            <w:r>
              <w:rPr>
                <w:rFonts w:asciiTheme="minorHAnsi" w:hAnsiTheme="minorHAnsi" w:cstheme="minorHAnsi"/>
                <w:szCs w:val="22"/>
                <w:highlight w:val="yellow"/>
              </w:rPr>
              <w:t>or Note]</w:t>
            </w:r>
            <w:r>
              <w:rPr>
                <w:rFonts w:asciiTheme="minorHAnsi" w:hAnsiTheme="minorHAnsi" w:cstheme="minorHAnsi"/>
                <w:szCs w:val="22"/>
              </w:rPr>
              <w:t xml:space="preserve"> </w:t>
            </w:r>
            <w:r w:rsidRPr="00547387">
              <w:rPr>
                <w:rFonts w:asciiTheme="minorHAnsi" w:hAnsiTheme="minorHAnsi" w:cstheme="minorHAnsi"/>
                <w:szCs w:val="22"/>
                <w:highlight w:val="yellow"/>
              </w:rPr>
              <w:t>[</w:t>
            </w:r>
            <w:r>
              <w:rPr>
                <w:rFonts w:asciiTheme="minorHAnsi" w:hAnsiTheme="minorHAnsi" w:cstheme="minorHAnsi"/>
                <w:szCs w:val="22"/>
                <w:highlight w:val="yellow"/>
              </w:rPr>
              <w:t>as relevant</w:t>
            </w:r>
            <w:r w:rsidRPr="00547387">
              <w:rPr>
                <w:rFonts w:asciiTheme="minorHAnsi" w:hAnsiTheme="minorHAnsi" w:cstheme="minorHAnsi"/>
                <w:szCs w:val="22"/>
                <w:highlight w:val="yellow"/>
              </w:rPr>
              <w:t>]</w:t>
            </w:r>
          </w:p>
          <w:p w14:paraId="42619830" w14:textId="77777777" w:rsidR="0088759A" w:rsidRPr="00547387" w:rsidRDefault="0088759A" w:rsidP="00F0163C">
            <w:pPr>
              <w:keepNext/>
              <w:keepLines/>
              <w:spacing w:after="0"/>
              <w:ind w:left="342"/>
              <w:contextualSpacing/>
              <w:jc w:val="left"/>
              <w:rPr>
                <w:rFonts w:asciiTheme="minorHAnsi" w:hAnsiTheme="minorHAnsi" w:cstheme="minorHAnsi"/>
                <w:szCs w:val="22"/>
              </w:rPr>
            </w:pPr>
          </w:p>
        </w:tc>
      </w:tr>
      <w:tr w:rsidR="0088759A" w:rsidRPr="00904420" w14:paraId="2AA1838F" w14:textId="77777777" w:rsidTr="00866CFF">
        <w:trPr>
          <w:trHeight w:val="345"/>
        </w:trPr>
        <w:tc>
          <w:tcPr>
            <w:tcW w:w="0" w:type="auto"/>
            <w:tcBorders>
              <w:top w:val="single" w:sz="4" w:space="0" w:color="auto"/>
              <w:left w:val="single" w:sz="4" w:space="0" w:color="auto"/>
              <w:right w:val="single" w:sz="4" w:space="0" w:color="auto"/>
            </w:tcBorders>
            <w:shd w:val="clear" w:color="auto" w:fill="auto"/>
            <w:vAlign w:val="center"/>
          </w:tcPr>
          <w:p w14:paraId="7D755C7F" w14:textId="77777777" w:rsidR="0088759A" w:rsidRPr="00C36C34" w:rsidRDefault="0088759A" w:rsidP="002C3BFB">
            <w:pPr>
              <w:spacing w:after="0"/>
              <w:contextualSpacing/>
              <w:jc w:val="left"/>
              <w:rPr>
                <w:rFonts w:asciiTheme="minorHAnsi" w:hAnsiTheme="minorHAnsi" w:cstheme="minorHAnsi"/>
                <w:b/>
                <w:szCs w:val="22"/>
              </w:rPr>
            </w:pPr>
            <w:r w:rsidRPr="00C36C34">
              <w:rPr>
                <w:rFonts w:asciiTheme="minorHAnsi" w:hAnsiTheme="minorHAnsi" w:cstheme="minorHAnsi"/>
                <w:b/>
                <w:szCs w:val="22"/>
                <w:u w:val="single"/>
              </w:rPr>
              <w:t>Desk Phase</w:t>
            </w:r>
            <w:r w:rsidRPr="00C36C34">
              <w:rPr>
                <w:rFonts w:asciiTheme="minorHAnsi" w:hAnsiTheme="minorHAnsi" w:cstheme="minorHAnsi"/>
                <w:b/>
                <w:szCs w:val="22"/>
              </w:rPr>
              <w:t xml:space="preserve"> </w:t>
            </w:r>
          </w:p>
        </w:tc>
        <w:tc>
          <w:tcPr>
            <w:tcW w:w="4092" w:type="dxa"/>
            <w:tcBorders>
              <w:top w:val="single" w:sz="4" w:space="0" w:color="auto"/>
              <w:left w:val="nil"/>
              <w:right w:val="single" w:sz="4" w:space="0" w:color="auto"/>
            </w:tcBorders>
            <w:shd w:val="clear" w:color="auto" w:fill="auto"/>
          </w:tcPr>
          <w:p w14:paraId="1A6A802E" w14:textId="77777777" w:rsidR="0088759A" w:rsidRPr="000940E6" w:rsidRDefault="0088759A" w:rsidP="00F0163C">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Pr>
                <w:rFonts w:asciiTheme="minorHAnsi" w:hAnsiTheme="minorHAnsi" w:cstheme="minorHAnsi"/>
                <w:szCs w:val="22"/>
              </w:rPr>
              <w:t>In-depth d</w:t>
            </w:r>
            <w:r w:rsidRPr="000940E6">
              <w:rPr>
                <w:rFonts w:asciiTheme="minorHAnsi" w:hAnsiTheme="minorHAnsi" w:cstheme="minorHAnsi"/>
                <w:szCs w:val="22"/>
              </w:rPr>
              <w:t>ocument analysis (focused on the E</w:t>
            </w:r>
            <w:r>
              <w:rPr>
                <w:rFonts w:asciiTheme="minorHAnsi" w:hAnsiTheme="minorHAnsi" w:cstheme="minorHAnsi"/>
                <w:szCs w:val="22"/>
              </w:rPr>
              <w:t xml:space="preserve">valuation </w:t>
            </w:r>
            <w:r w:rsidRPr="000940E6">
              <w:rPr>
                <w:rFonts w:asciiTheme="minorHAnsi" w:hAnsiTheme="minorHAnsi" w:cstheme="minorHAnsi"/>
                <w:szCs w:val="22"/>
              </w:rPr>
              <w:t>Q</w:t>
            </w:r>
            <w:r>
              <w:rPr>
                <w:rFonts w:asciiTheme="minorHAnsi" w:hAnsiTheme="minorHAnsi" w:cstheme="minorHAnsi"/>
                <w:szCs w:val="22"/>
              </w:rPr>
              <w:t>uestion</w:t>
            </w:r>
            <w:r w:rsidRPr="000940E6">
              <w:rPr>
                <w:rFonts w:asciiTheme="minorHAnsi" w:hAnsiTheme="minorHAnsi" w:cstheme="minorHAnsi"/>
                <w:szCs w:val="22"/>
              </w:rPr>
              <w:t>s)</w:t>
            </w:r>
          </w:p>
          <w:p w14:paraId="02C42AEC" w14:textId="77777777" w:rsidR="0088759A" w:rsidRPr="000940E6" w:rsidRDefault="0088759A" w:rsidP="00F0163C">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sidRPr="000940E6">
              <w:rPr>
                <w:rFonts w:asciiTheme="minorHAnsi" w:hAnsiTheme="minorHAnsi" w:cstheme="minorHAnsi"/>
                <w:szCs w:val="22"/>
              </w:rPr>
              <w:t>Interviews</w:t>
            </w:r>
            <w:r>
              <w:rPr>
                <w:rFonts w:asciiTheme="minorHAnsi" w:hAnsiTheme="minorHAnsi" w:cstheme="minorHAnsi"/>
                <w:szCs w:val="22"/>
              </w:rPr>
              <w:t xml:space="preserve"> </w:t>
            </w:r>
            <w:r w:rsidRPr="000940E6">
              <w:rPr>
                <w:rFonts w:asciiTheme="minorHAnsi" w:hAnsiTheme="minorHAnsi" w:cstheme="minorHAnsi"/>
                <w:szCs w:val="22"/>
                <w:highlight w:val="yellow"/>
              </w:rPr>
              <w:t>[as relevant]</w:t>
            </w:r>
          </w:p>
          <w:p w14:paraId="3AAF5AC7" w14:textId="77777777" w:rsidR="0088759A" w:rsidRPr="000940E6" w:rsidRDefault="0088759A" w:rsidP="00F0163C">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sidRPr="000940E6">
              <w:rPr>
                <w:rFonts w:asciiTheme="minorHAnsi" w:hAnsiTheme="minorHAnsi" w:cstheme="minorHAnsi"/>
                <w:szCs w:val="22"/>
              </w:rPr>
              <w:t>Identification of information gaps and of hypotheses to be tested in the field phase</w:t>
            </w:r>
          </w:p>
          <w:p w14:paraId="743A633A" w14:textId="77777777" w:rsidR="0088759A" w:rsidRPr="000940E6" w:rsidRDefault="0088759A" w:rsidP="00F0163C">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sidRPr="000940E6">
              <w:rPr>
                <w:rFonts w:asciiTheme="minorHAnsi" w:hAnsiTheme="minorHAnsi" w:cstheme="minorHAnsi"/>
                <w:szCs w:val="22"/>
              </w:rPr>
              <w:t xml:space="preserve">Methodological design </w:t>
            </w:r>
            <w:r>
              <w:rPr>
                <w:rFonts w:asciiTheme="minorHAnsi" w:hAnsiTheme="minorHAnsi" w:cstheme="minorHAnsi"/>
                <w:szCs w:val="22"/>
              </w:rPr>
              <w:t xml:space="preserve">of the </w:t>
            </w:r>
            <w:r w:rsidRPr="000940E6">
              <w:rPr>
                <w:rFonts w:asciiTheme="minorHAnsi" w:hAnsiTheme="minorHAnsi" w:cstheme="minorHAnsi"/>
                <w:szCs w:val="22"/>
              </w:rPr>
              <w:t xml:space="preserve">Field </w:t>
            </w:r>
            <w:r>
              <w:rPr>
                <w:rFonts w:asciiTheme="minorHAnsi" w:hAnsiTheme="minorHAnsi" w:cstheme="minorHAnsi"/>
                <w:szCs w:val="22"/>
              </w:rPr>
              <w:t>Phase</w:t>
            </w:r>
            <w:r w:rsidRPr="000940E6">
              <w:rPr>
                <w:rFonts w:asciiTheme="minorHAnsi" w:hAnsiTheme="minorHAnsi" w:cstheme="minorHAnsi"/>
                <w:szCs w:val="22"/>
              </w:rPr>
              <w:t xml:space="preserve"> </w:t>
            </w:r>
          </w:p>
        </w:tc>
        <w:tc>
          <w:tcPr>
            <w:tcW w:w="4076" w:type="dxa"/>
            <w:tcBorders>
              <w:top w:val="single" w:sz="4" w:space="0" w:color="auto"/>
              <w:left w:val="nil"/>
              <w:right w:val="single" w:sz="4" w:space="0" w:color="auto"/>
            </w:tcBorders>
            <w:shd w:val="clear" w:color="auto" w:fill="auto"/>
            <w:vAlign w:val="center"/>
          </w:tcPr>
          <w:p w14:paraId="7EFD9E3B" w14:textId="77777777" w:rsidR="0088759A" w:rsidRPr="000940E6"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547387">
              <w:rPr>
                <w:rFonts w:asciiTheme="minorHAnsi" w:hAnsiTheme="minorHAnsi" w:cstheme="minorHAnsi"/>
                <w:szCs w:val="22"/>
              </w:rPr>
              <w:t xml:space="preserve">Desk </w:t>
            </w:r>
            <w:r>
              <w:rPr>
                <w:rFonts w:asciiTheme="minorHAnsi" w:hAnsiTheme="minorHAnsi" w:cstheme="minorHAnsi"/>
                <w:szCs w:val="22"/>
              </w:rPr>
              <w:t>Note</w:t>
            </w:r>
            <w:r w:rsidRPr="00547387">
              <w:rPr>
                <w:rFonts w:asciiTheme="minorHAnsi" w:hAnsiTheme="minorHAnsi" w:cstheme="minorHAnsi"/>
                <w:szCs w:val="22"/>
              </w:rPr>
              <w:t xml:space="preserve"> </w:t>
            </w:r>
            <w:r w:rsidRPr="00547387">
              <w:rPr>
                <w:rFonts w:asciiTheme="minorHAnsi" w:hAnsiTheme="minorHAnsi" w:cstheme="minorHAnsi"/>
                <w:szCs w:val="22"/>
                <w:highlight w:val="yellow"/>
              </w:rPr>
              <w:t>[</w:t>
            </w:r>
            <w:r>
              <w:rPr>
                <w:rFonts w:asciiTheme="minorHAnsi" w:hAnsiTheme="minorHAnsi" w:cstheme="minorHAnsi"/>
                <w:szCs w:val="22"/>
                <w:highlight w:val="yellow"/>
              </w:rPr>
              <w:t xml:space="preserve">Feel free not to include any </w:t>
            </w:r>
            <w:r w:rsidR="00081BE6">
              <w:rPr>
                <w:rFonts w:asciiTheme="minorHAnsi" w:hAnsiTheme="minorHAnsi" w:cstheme="minorHAnsi"/>
                <w:szCs w:val="22"/>
                <w:highlight w:val="yellow"/>
              </w:rPr>
              <w:t>output</w:t>
            </w:r>
            <w:r>
              <w:rPr>
                <w:rFonts w:asciiTheme="minorHAnsi" w:hAnsiTheme="minorHAnsi" w:cstheme="minorHAnsi"/>
                <w:szCs w:val="22"/>
                <w:highlight w:val="yellow"/>
              </w:rPr>
              <w:t xml:space="preserve"> for this phase if coherent with the purpose of your evaluation and the available resources</w:t>
            </w:r>
            <w:r w:rsidRPr="00C36C34">
              <w:rPr>
                <w:rFonts w:asciiTheme="minorHAnsi" w:hAnsiTheme="minorHAnsi" w:cstheme="minorHAnsi"/>
                <w:szCs w:val="22"/>
                <w:highlight w:val="yellow"/>
              </w:rPr>
              <w:t>]</w:t>
            </w:r>
          </w:p>
          <w:p w14:paraId="62AC2881" w14:textId="77777777" w:rsidR="0088759A"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Slide presentation of key findings of the desk phase</w:t>
            </w:r>
            <w:r w:rsidRPr="00547387">
              <w:rPr>
                <w:rFonts w:asciiTheme="minorHAnsi" w:hAnsiTheme="minorHAnsi" w:cstheme="minorHAnsi"/>
                <w:szCs w:val="22"/>
              </w:rPr>
              <w:t xml:space="preserve"> </w:t>
            </w:r>
            <w:r w:rsidRPr="00547387">
              <w:rPr>
                <w:rFonts w:asciiTheme="minorHAnsi" w:hAnsiTheme="minorHAnsi" w:cstheme="minorHAnsi"/>
                <w:szCs w:val="22"/>
                <w:highlight w:val="yellow"/>
              </w:rPr>
              <w:t>[</w:t>
            </w:r>
            <w:r>
              <w:rPr>
                <w:rFonts w:asciiTheme="minorHAnsi" w:hAnsiTheme="minorHAnsi" w:cstheme="minorHAnsi"/>
                <w:szCs w:val="22"/>
                <w:highlight w:val="yellow"/>
              </w:rPr>
              <w:t>as relevant</w:t>
            </w:r>
            <w:r w:rsidRPr="00547387">
              <w:rPr>
                <w:rFonts w:asciiTheme="minorHAnsi" w:hAnsiTheme="minorHAnsi" w:cstheme="minorHAnsi"/>
                <w:szCs w:val="22"/>
                <w:highlight w:val="yellow"/>
              </w:rPr>
              <w:t>]</w:t>
            </w:r>
          </w:p>
          <w:p w14:paraId="019ACC70" w14:textId="77777777" w:rsidR="0088759A" w:rsidRPr="00547387"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0F5AFE">
              <w:rPr>
                <w:rFonts w:asciiTheme="minorHAnsi" w:hAnsiTheme="minorHAnsi" w:cstheme="minorHAnsi"/>
                <w:i/>
                <w:szCs w:val="22"/>
              </w:rPr>
              <w:t>Meeting with Reference Group</w:t>
            </w:r>
            <w:r w:rsidRPr="003111CD">
              <w:rPr>
                <w:rFonts w:asciiTheme="minorHAnsi" w:hAnsiTheme="minorHAnsi" w:cstheme="minorHAnsi"/>
                <w:szCs w:val="22"/>
              </w:rPr>
              <w:t xml:space="preserve"> </w:t>
            </w:r>
            <w:r w:rsidRPr="003111CD">
              <w:rPr>
                <w:rFonts w:asciiTheme="minorHAnsi" w:hAnsiTheme="minorHAnsi" w:cstheme="minorHAnsi"/>
                <w:szCs w:val="22"/>
                <w:highlight w:val="yellow"/>
              </w:rPr>
              <w:t>[as relevant</w:t>
            </w:r>
            <w:r>
              <w:rPr>
                <w:rFonts w:asciiTheme="minorHAnsi" w:hAnsiTheme="minorHAnsi" w:cstheme="minorHAnsi"/>
                <w:szCs w:val="22"/>
                <w:highlight w:val="yellow"/>
              </w:rPr>
              <w:t>; specify if face-to-face or via remote conference</w:t>
            </w:r>
            <w:r w:rsidRPr="003111CD">
              <w:rPr>
                <w:rFonts w:asciiTheme="minorHAnsi" w:hAnsiTheme="minorHAnsi" w:cstheme="minorHAnsi"/>
                <w:szCs w:val="22"/>
                <w:highlight w:val="yellow"/>
              </w:rPr>
              <w:t>]</w:t>
            </w:r>
            <w:r w:rsidRPr="003111CD">
              <w:rPr>
                <w:rFonts w:asciiTheme="minorHAnsi" w:hAnsiTheme="minorHAnsi" w:cstheme="minorHAnsi"/>
                <w:szCs w:val="22"/>
              </w:rPr>
              <w:t>.</w:t>
            </w:r>
          </w:p>
        </w:tc>
      </w:tr>
      <w:tr w:rsidR="0088759A" w:rsidRPr="00904420" w14:paraId="1A4D5AFB" w14:textId="77777777" w:rsidTr="00866CFF">
        <w:trPr>
          <w:trHeight w:val="1135"/>
        </w:trPr>
        <w:tc>
          <w:tcPr>
            <w:tcW w:w="0" w:type="auto"/>
            <w:tcBorders>
              <w:top w:val="single" w:sz="4" w:space="0" w:color="auto"/>
              <w:left w:val="single" w:sz="4" w:space="0" w:color="auto"/>
              <w:right w:val="single" w:sz="4" w:space="0" w:color="auto"/>
            </w:tcBorders>
            <w:shd w:val="clear" w:color="auto" w:fill="auto"/>
            <w:vAlign w:val="center"/>
          </w:tcPr>
          <w:p w14:paraId="1140D880" w14:textId="77777777" w:rsidR="0088759A" w:rsidRPr="00C36C34" w:rsidRDefault="0088759A" w:rsidP="002C3BFB">
            <w:pPr>
              <w:spacing w:after="0"/>
              <w:contextualSpacing/>
              <w:jc w:val="left"/>
              <w:rPr>
                <w:rFonts w:asciiTheme="minorHAnsi" w:hAnsiTheme="minorHAnsi" w:cstheme="minorHAnsi"/>
                <w:b/>
                <w:szCs w:val="22"/>
              </w:rPr>
            </w:pPr>
            <w:r w:rsidRPr="00C36C34">
              <w:rPr>
                <w:rFonts w:asciiTheme="minorHAnsi" w:hAnsiTheme="minorHAnsi" w:cstheme="minorHAnsi"/>
                <w:b/>
                <w:szCs w:val="22"/>
                <w:u w:val="single"/>
              </w:rPr>
              <w:t>Field Phase</w:t>
            </w:r>
            <w:r w:rsidRPr="00C36C34">
              <w:rPr>
                <w:rFonts w:asciiTheme="minorHAnsi" w:hAnsiTheme="minorHAnsi" w:cstheme="minorHAnsi"/>
                <w:b/>
                <w:szCs w:val="22"/>
              </w:rPr>
              <w:t xml:space="preserve"> </w:t>
            </w:r>
          </w:p>
        </w:tc>
        <w:tc>
          <w:tcPr>
            <w:tcW w:w="4092" w:type="dxa"/>
            <w:tcBorders>
              <w:top w:val="single" w:sz="4" w:space="0" w:color="auto"/>
              <w:left w:val="nil"/>
              <w:right w:val="single" w:sz="4" w:space="0" w:color="auto"/>
            </w:tcBorders>
            <w:shd w:val="clear" w:color="auto" w:fill="auto"/>
          </w:tcPr>
          <w:p w14:paraId="7FBE536A" w14:textId="77777777" w:rsidR="0088759A" w:rsidRDefault="0088759A" w:rsidP="00F0163C">
            <w:pPr>
              <w:pStyle w:val="ListParagraph"/>
              <w:keepNext/>
              <w:keepLines/>
              <w:numPr>
                <w:ilvl w:val="0"/>
                <w:numId w:val="22"/>
              </w:numPr>
              <w:spacing w:after="0"/>
              <w:ind w:left="430" w:hanging="283"/>
              <w:jc w:val="left"/>
              <w:rPr>
                <w:rFonts w:asciiTheme="minorHAnsi" w:hAnsiTheme="minorHAnsi" w:cstheme="minorHAnsi"/>
                <w:szCs w:val="22"/>
              </w:rPr>
            </w:pPr>
            <w:r>
              <w:rPr>
                <w:rFonts w:asciiTheme="minorHAnsi" w:hAnsiTheme="minorHAnsi" w:cstheme="minorHAnsi"/>
                <w:szCs w:val="22"/>
              </w:rPr>
              <w:t xml:space="preserve">Gathering of primary evidence with the use of </w:t>
            </w:r>
            <w:r w:rsidRPr="00C36C34">
              <w:rPr>
                <w:rFonts w:asciiTheme="minorHAnsi" w:hAnsiTheme="minorHAnsi" w:cstheme="minorHAnsi"/>
                <w:szCs w:val="22"/>
                <w:highlight w:val="yellow"/>
              </w:rPr>
              <w:t>[specify the tools you want the evaluators to use, such as interviews, focus groups, storytelling sessions, surveys etc.</w:t>
            </w:r>
            <w:r>
              <w:rPr>
                <w:rFonts w:asciiTheme="minorHAnsi" w:hAnsiTheme="minorHAnsi" w:cstheme="minorHAnsi"/>
                <w:szCs w:val="22"/>
                <w:highlight w:val="yellow"/>
              </w:rPr>
              <w:t xml:space="preserve"> – OR specify ‘the most appropriate techniques’ if you want to leave them more freedom</w:t>
            </w:r>
            <w:r w:rsidRPr="00C36C34">
              <w:rPr>
                <w:rFonts w:asciiTheme="minorHAnsi" w:hAnsiTheme="minorHAnsi" w:cstheme="minorHAnsi"/>
                <w:szCs w:val="22"/>
                <w:highlight w:val="yellow"/>
              </w:rPr>
              <w:t>]</w:t>
            </w:r>
            <w:r>
              <w:rPr>
                <w:rFonts w:asciiTheme="minorHAnsi" w:hAnsiTheme="minorHAnsi" w:cstheme="minorHAnsi"/>
                <w:szCs w:val="22"/>
              </w:rPr>
              <w:t xml:space="preserve"> </w:t>
            </w:r>
          </w:p>
          <w:p w14:paraId="439318CF" w14:textId="77777777" w:rsidR="0088759A" w:rsidRPr="00931BB5" w:rsidRDefault="0088759A" w:rsidP="00F0163C">
            <w:pPr>
              <w:pStyle w:val="ListParagraph"/>
              <w:keepNext/>
              <w:keepLines/>
              <w:numPr>
                <w:ilvl w:val="0"/>
                <w:numId w:val="22"/>
              </w:numPr>
              <w:spacing w:after="0"/>
              <w:ind w:left="430" w:hanging="283"/>
              <w:jc w:val="left"/>
              <w:rPr>
                <w:rFonts w:asciiTheme="minorHAnsi" w:hAnsiTheme="minorHAnsi" w:cstheme="minorHAnsi"/>
                <w:szCs w:val="22"/>
              </w:rPr>
            </w:pPr>
            <w:r w:rsidRPr="00931BB5">
              <w:rPr>
                <w:rFonts w:asciiTheme="minorHAnsi" w:hAnsiTheme="minorHAnsi" w:cstheme="minorHAnsi"/>
                <w:szCs w:val="22"/>
              </w:rPr>
              <w:t xml:space="preserve">Data collection and analysis </w:t>
            </w:r>
            <w:r w:rsidRPr="001E0052">
              <w:rPr>
                <w:rFonts w:asciiTheme="minorHAnsi" w:hAnsiTheme="minorHAnsi" w:cstheme="minorHAnsi"/>
                <w:szCs w:val="22"/>
                <w:highlight w:val="yellow"/>
              </w:rPr>
              <w:t>(linked to the hypotheses to be tested in the field</w:t>
            </w:r>
            <w:r>
              <w:rPr>
                <w:rFonts w:asciiTheme="minorHAnsi" w:hAnsiTheme="minorHAnsi" w:cstheme="minorHAnsi"/>
                <w:szCs w:val="22"/>
                <w:highlight w:val="yellow"/>
              </w:rPr>
              <w:t xml:space="preserve"> and in view of filling the gaps</w:t>
            </w:r>
            <w:r w:rsidRPr="001E0052">
              <w:rPr>
                <w:rFonts w:asciiTheme="minorHAnsi" w:hAnsiTheme="minorHAnsi" w:cstheme="minorHAnsi"/>
                <w:szCs w:val="22"/>
                <w:highlight w:val="yellow"/>
              </w:rPr>
              <w:t>, if defined during a desk phase)</w:t>
            </w:r>
          </w:p>
        </w:tc>
        <w:tc>
          <w:tcPr>
            <w:tcW w:w="4076" w:type="dxa"/>
            <w:tcBorders>
              <w:top w:val="single" w:sz="4" w:space="0" w:color="auto"/>
              <w:left w:val="nil"/>
              <w:right w:val="single" w:sz="4" w:space="0" w:color="auto"/>
            </w:tcBorders>
            <w:shd w:val="clear" w:color="auto" w:fill="auto"/>
            <w:vAlign w:val="center"/>
          </w:tcPr>
          <w:p w14:paraId="7D2B92D7" w14:textId="77777777" w:rsidR="0088759A" w:rsidRPr="00931BB5" w:rsidRDefault="0088759A" w:rsidP="00FE2EB0">
            <w:pPr>
              <w:pStyle w:val="ListParagraph"/>
              <w:keepNext/>
              <w:keepLines/>
              <w:numPr>
                <w:ilvl w:val="0"/>
                <w:numId w:val="22"/>
              </w:numPr>
              <w:spacing w:after="0"/>
              <w:ind w:left="430" w:hanging="283"/>
              <w:jc w:val="left"/>
              <w:rPr>
                <w:rFonts w:asciiTheme="minorHAnsi" w:hAnsiTheme="minorHAnsi" w:cstheme="minorHAnsi"/>
                <w:szCs w:val="22"/>
              </w:rPr>
            </w:pPr>
            <w:r w:rsidRPr="003E2776">
              <w:rPr>
                <w:rFonts w:asciiTheme="minorHAnsi" w:hAnsiTheme="minorHAnsi" w:cstheme="minorHAnsi"/>
                <w:i/>
                <w:szCs w:val="22"/>
              </w:rPr>
              <w:t>Initial meetings at country level with</w:t>
            </w:r>
            <w:r>
              <w:rPr>
                <w:rFonts w:asciiTheme="minorHAnsi" w:hAnsiTheme="minorHAnsi" w:cstheme="minorHAnsi"/>
                <w:szCs w:val="22"/>
              </w:rPr>
              <w:t xml:space="preserve"> </w:t>
            </w:r>
            <w:r w:rsidRPr="00931BB5">
              <w:rPr>
                <w:rFonts w:asciiTheme="minorHAnsi" w:hAnsiTheme="minorHAnsi" w:cstheme="minorHAnsi"/>
                <w:szCs w:val="22"/>
                <w:highlight w:val="yellow"/>
              </w:rPr>
              <w:t>[specify</w:t>
            </w:r>
            <w:r>
              <w:rPr>
                <w:rFonts w:asciiTheme="minorHAnsi" w:hAnsiTheme="minorHAnsi" w:cstheme="minorHAnsi"/>
                <w:szCs w:val="22"/>
                <w:highlight w:val="yellow"/>
              </w:rPr>
              <w:t xml:space="preserve"> stakeholders/topics</w:t>
            </w:r>
            <w:r w:rsidRPr="00931BB5">
              <w:rPr>
                <w:rFonts w:asciiTheme="minorHAnsi" w:hAnsiTheme="minorHAnsi" w:cstheme="minorHAnsi"/>
                <w:szCs w:val="22"/>
                <w:highlight w:val="yellow"/>
              </w:rPr>
              <w:t>]</w:t>
            </w:r>
          </w:p>
          <w:p w14:paraId="0BAD338D" w14:textId="77777777" w:rsidR="0088759A"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Intermediary Note</w:t>
            </w:r>
            <w:r w:rsidRPr="00547387">
              <w:rPr>
                <w:rFonts w:asciiTheme="minorHAnsi" w:hAnsiTheme="minorHAnsi" w:cstheme="minorHAnsi"/>
                <w:szCs w:val="22"/>
              </w:rPr>
              <w:t xml:space="preserve"> </w:t>
            </w:r>
            <w:r w:rsidRPr="00547387">
              <w:rPr>
                <w:rFonts w:asciiTheme="minorHAnsi" w:hAnsiTheme="minorHAnsi" w:cstheme="minorHAnsi"/>
                <w:szCs w:val="22"/>
                <w:highlight w:val="yellow"/>
              </w:rPr>
              <w:t>[</w:t>
            </w:r>
            <w:r>
              <w:rPr>
                <w:rFonts w:asciiTheme="minorHAnsi" w:hAnsiTheme="minorHAnsi" w:cstheme="minorHAnsi"/>
                <w:szCs w:val="22"/>
                <w:highlight w:val="yellow"/>
              </w:rPr>
              <w:t>or Field Note. Feel free not to include a note for this phase if coherent with the purpose of your evaluation and the available resources</w:t>
            </w:r>
            <w:r w:rsidRPr="00547387">
              <w:rPr>
                <w:rFonts w:asciiTheme="minorHAnsi" w:hAnsiTheme="minorHAnsi" w:cstheme="minorHAnsi"/>
                <w:szCs w:val="22"/>
                <w:highlight w:val="yellow"/>
              </w:rPr>
              <w:t>]</w:t>
            </w:r>
            <w:r>
              <w:rPr>
                <w:rFonts w:asciiTheme="minorHAnsi" w:hAnsiTheme="minorHAnsi" w:cstheme="minorHAnsi"/>
                <w:szCs w:val="22"/>
              </w:rPr>
              <w:t>.</w:t>
            </w:r>
          </w:p>
          <w:p w14:paraId="0E9F5C00" w14:textId="77777777" w:rsidR="0088759A"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547387">
              <w:rPr>
                <w:rFonts w:asciiTheme="minorHAnsi" w:hAnsiTheme="minorHAnsi" w:cstheme="minorHAnsi"/>
                <w:szCs w:val="22"/>
              </w:rPr>
              <w:t>Slide Presentation</w:t>
            </w:r>
            <w:r>
              <w:rPr>
                <w:rFonts w:asciiTheme="minorHAnsi" w:hAnsiTheme="minorHAnsi" w:cstheme="minorHAnsi"/>
                <w:szCs w:val="22"/>
              </w:rPr>
              <w:t xml:space="preserve"> of key findings of the field phase </w:t>
            </w:r>
            <w:r w:rsidRPr="0072412B">
              <w:rPr>
                <w:rFonts w:asciiTheme="minorHAnsi" w:hAnsiTheme="minorHAnsi" w:cstheme="minorHAnsi"/>
                <w:szCs w:val="22"/>
                <w:highlight w:val="yellow"/>
              </w:rPr>
              <w:t xml:space="preserve">[The presentation is a key support to the debriefing sessions to be conducted at the end of the Field Mission as such we advise not to </w:t>
            </w:r>
            <w:r>
              <w:rPr>
                <w:rFonts w:asciiTheme="minorHAnsi" w:hAnsiTheme="minorHAnsi" w:cstheme="minorHAnsi"/>
                <w:szCs w:val="22"/>
                <w:highlight w:val="yellow"/>
              </w:rPr>
              <w:t xml:space="preserve">remove </w:t>
            </w:r>
            <w:r w:rsidRPr="0072412B">
              <w:rPr>
                <w:rFonts w:asciiTheme="minorHAnsi" w:hAnsiTheme="minorHAnsi" w:cstheme="minorHAnsi"/>
                <w:szCs w:val="22"/>
                <w:highlight w:val="yellow"/>
              </w:rPr>
              <w:t>it]</w:t>
            </w:r>
          </w:p>
          <w:p w14:paraId="1299332F" w14:textId="77777777" w:rsidR="0088759A" w:rsidRPr="00547387"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C36C34">
              <w:rPr>
                <w:rFonts w:asciiTheme="minorHAnsi" w:hAnsiTheme="minorHAnsi" w:cstheme="minorHAnsi"/>
                <w:i/>
                <w:szCs w:val="22"/>
              </w:rPr>
              <w:t>Debriefing with the Reference Group</w:t>
            </w:r>
            <w:r>
              <w:rPr>
                <w:rFonts w:asciiTheme="minorHAnsi" w:hAnsiTheme="minorHAnsi" w:cstheme="minorHAnsi"/>
                <w:szCs w:val="22"/>
              </w:rPr>
              <w:t xml:space="preserve"> </w:t>
            </w:r>
            <w:r w:rsidRPr="00931BB5">
              <w:rPr>
                <w:rFonts w:asciiTheme="minorHAnsi" w:hAnsiTheme="minorHAnsi" w:cstheme="minorHAnsi"/>
                <w:szCs w:val="22"/>
                <w:highlight w:val="yellow"/>
              </w:rPr>
              <w:t>[or with the EUD</w:t>
            </w:r>
            <w:r>
              <w:rPr>
                <w:rFonts w:asciiTheme="minorHAnsi" w:hAnsiTheme="minorHAnsi" w:cstheme="minorHAnsi"/>
                <w:szCs w:val="22"/>
                <w:highlight w:val="yellow"/>
              </w:rPr>
              <w:t>; specify if face-to-face or via remote conference</w:t>
            </w:r>
            <w:r w:rsidRPr="00931BB5">
              <w:rPr>
                <w:rFonts w:asciiTheme="minorHAnsi" w:hAnsiTheme="minorHAnsi" w:cstheme="minorHAnsi"/>
                <w:szCs w:val="22"/>
                <w:highlight w:val="yellow"/>
              </w:rPr>
              <w:t>]</w:t>
            </w:r>
          </w:p>
        </w:tc>
      </w:tr>
      <w:tr w:rsidR="0088759A" w:rsidRPr="00904420" w14:paraId="04A9B7D7" w14:textId="77777777" w:rsidTr="00866CFF">
        <w:trPr>
          <w:trHeight w:val="14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A81EE9" w14:textId="77777777" w:rsidR="0088759A" w:rsidRPr="00C36C34" w:rsidRDefault="0088759A" w:rsidP="002C3BFB">
            <w:pPr>
              <w:spacing w:after="0"/>
              <w:contextualSpacing/>
              <w:jc w:val="left"/>
              <w:rPr>
                <w:rFonts w:asciiTheme="minorHAnsi" w:hAnsiTheme="minorHAnsi" w:cstheme="minorHAnsi"/>
                <w:b/>
                <w:szCs w:val="22"/>
              </w:rPr>
            </w:pPr>
            <w:r w:rsidRPr="00C36C34">
              <w:rPr>
                <w:rFonts w:asciiTheme="minorHAnsi" w:hAnsiTheme="minorHAnsi" w:cstheme="minorHAnsi"/>
                <w:b/>
                <w:szCs w:val="22"/>
                <w:u w:val="single"/>
              </w:rPr>
              <w:lastRenderedPageBreak/>
              <w:t>Synthesis phase</w:t>
            </w:r>
            <w:r w:rsidRPr="00C36C34">
              <w:rPr>
                <w:rFonts w:asciiTheme="minorHAnsi" w:hAnsiTheme="minorHAnsi" w:cstheme="minorHAnsi"/>
                <w:b/>
                <w:szCs w:val="22"/>
              </w:rPr>
              <w:t xml:space="preserve"> </w:t>
            </w:r>
          </w:p>
        </w:tc>
        <w:tc>
          <w:tcPr>
            <w:tcW w:w="4092" w:type="dxa"/>
            <w:tcBorders>
              <w:top w:val="single" w:sz="4" w:space="0" w:color="auto"/>
              <w:left w:val="nil"/>
              <w:bottom w:val="single" w:sz="4" w:space="0" w:color="auto"/>
              <w:right w:val="single" w:sz="4" w:space="0" w:color="auto"/>
            </w:tcBorders>
            <w:shd w:val="clear" w:color="auto" w:fill="auto"/>
          </w:tcPr>
          <w:p w14:paraId="60B68E4F" w14:textId="77777777" w:rsidR="0088759A"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Pr>
                <w:rFonts w:asciiTheme="minorHAnsi" w:hAnsiTheme="minorHAnsi" w:cstheme="minorHAnsi"/>
                <w:szCs w:val="22"/>
              </w:rPr>
              <w:t xml:space="preserve">Final analysis of findings (with focus on the </w:t>
            </w:r>
            <w:r w:rsidRPr="00741D46">
              <w:rPr>
                <w:rFonts w:asciiTheme="minorHAnsi" w:hAnsiTheme="minorHAnsi" w:cstheme="minorHAnsi"/>
                <w:szCs w:val="22"/>
              </w:rPr>
              <w:t>Evaluation Questions</w:t>
            </w:r>
            <w:r>
              <w:rPr>
                <w:rFonts w:asciiTheme="minorHAnsi" w:hAnsiTheme="minorHAnsi" w:cstheme="minorHAnsi"/>
                <w:szCs w:val="22"/>
              </w:rPr>
              <w:t>)</w:t>
            </w:r>
          </w:p>
          <w:p w14:paraId="567E5958" w14:textId="77777777" w:rsidR="0088759A"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Pr>
                <w:rFonts w:asciiTheme="minorHAnsi" w:hAnsiTheme="minorHAnsi" w:cstheme="minorHAnsi"/>
                <w:szCs w:val="22"/>
              </w:rPr>
              <w:t>Formulation of the overall assessment, conclusions and recommendations</w:t>
            </w:r>
          </w:p>
          <w:p w14:paraId="48366D58" w14:textId="77777777" w:rsidR="0088759A"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Pr>
                <w:rFonts w:asciiTheme="minorHAnsi" w:hAnsiTheme="minorHAnsi" w:cstheme="minorHAnsi"/>
                <w:szCs w:val="22"/>
              </w:rPr>
              <w:t>Reporting</w:t>
            </w:r>
          </w:p>
          <w:p w14:paraId="6B0DA3C8" w14:textId="77777777" w:rsidR="0088759A" w:rsidRPr="00547387" w:rsidRDefault="0088759A" w:rsidP="00F0163C">
            <w:pPr>
              <w:keepNext/>
              <w:keepLines/>
              <w:spacing w:after="0"/>
              <w:ind w:left="430"/>
              <w:contextualSpacing/>
              <w:jc w:val="left"/>
              <w:rPr>
                <w:rFonts w:asciiTheme="minorHAnsi" w:hAnsiTheme="minorHAnsi" w:cstheme="minorHAnsi"/>
                <w:szCs w:val="22"/>
              </w:rPr>
            </w:pPr>
          </w:p>
        </w:tc>
        <w:tc>
          <w:tcPr>
            <w:tcW w:w="4076" w:type="dxa"/>
            <w:tcBorders>
              <w:top w:val="single" w:sz="4" w:space="0" w:color="auto"/>
              <w:left w:val="nil"/>
              <w:bottom w:val="single" w:sz="4" w:space="0" w:color="auto"/>
              <w:right w:val="single" w:sz="4" w:space="0" w:color="auto"/>
            </w:tcBorders>
            <w:shd w:val="clear" w:color="auto" w:fill="auto"/>
            <w:vAlign w:val="center"/>
          </w:tcPr>
          <w:p w14:paraId="05510F32" w14:textId="77777777"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 xml:space="preserve">Draft </w:t>
            </w:r>
            <w:r w:rsidRPr="00547387">
              <w:rPr>
                <w:rFonts w:asciiTheme="minorHAnsi" w:hAnsiTheme="minorHAnsi" w:cstheme="minorHAnsi"/>
                <w:szCs w:val="22"/>
              </w:rPr>
              <w:t>F</w:t>
            </w:r>
            <w:r>
              <w:rPr>
                <w:rFonts w:asciiTheme="minorHAnsi" w:hAnsiTheme="minorHAnsi" w:cstheme="minorHAnsi"/>
                <w:szCs w:val="22"/>
              </w:rPr>
              <w:t xml:space="preserve">inal Report </w:t>
            </w:r>
            <w:r w:rsidRPr="00767C3A">
              <w:rPr>
                <w:rFonts w:asciiTheme="minorHAnsi" w:hAnsiTheme="minorHAnsi" w:cstheme="minorHAnsi"/>
                <w:szCs w:val="22"/>
                <w:highlight w:val="yellow"/>
              </w:rPr>
              <w:t>[mandatory]</w:t>
            </w:r>
          </w:p>
          <w:p w14:paraId="11C0950F" w14:textId="77777777"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 xml:space="preserve">Executive Summary according to the standard template published in the EVAL module </w:t>
            </w:r>
            <w:r w:rsidRPr="00767C3A">
              <w:rPr>
                <w:rFonts w:asciiTheme="minorHAnsi" w:hAnsiTheme="minorHAnsi" w:cstheme="minorHAnsi"/>
                <w:szCs w:val="22"/>
                <w:highlight w:val="yellow"/>
              </w:rPr>
              <w:t>[mandatory]</w:t>
            </w:r>
          </w:p>
          <w:p w14:paraId="24231427" w14:textId="77777777"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Final R</w:t>
            </w:r>
            <w:r w:rsidRPr="00547387">
              <w:rPr>
                <w:rFonts w:asciiTheme="minorHAnsi" w:hAnsiTheme="minorHAnsi" w:cstheme="minorHAnsi"/>
                <w:szCs w:val="22"/>
              </w:rPr>
              <w:t>eport</w:t>
            </w:r>
            <w:r>
              <w:rPr>
                <w:rFonts w:asciiTheme="minorHAnsi" w:hAnsiTheme="minorHAnsi" w:cstheme="minorHAnsi"/>
                <w:szCs w:val="22"/>
              </w:rPr>
              <w:t xml:space="preserve"> </w:t>
            </w:r>
            <w:r w:rsidRPr="00767C3A">
              <w:rPr>
                <w:rFonts w:asciiTheme="minorHAnsi" w:hAnsiTheme="minorHAnsi" w:cstheme="minorHAnsi"/>
                <w:szCs w:val="22"/>
                <w:highlight w:val="yellow"/>
              </w:rPr>
              <w:t>[mandatory]</w:t>
            </w:r>
          </w:p>
          <w:p w14:paraId="70C8DC61" w14:textId="77777777" w:rsidR="0088759A" w:rsidRPr="00247844"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Pr>
                <w:rFonts w:asciiTheme="minorHAnsi" w:hAnsiTheme="minorHAnsi" w:cstheme="minorHAnsi"/>
                <w:szCs w:val="22"/>
              </w:rPr>
              <w:t xml:space="preserve">Slide presentation </w:t>
            </w:r>
            <w:r w:rsidRPr="00247844">
              <w:rPr>
                <w:rFonts w:asciiTheme="minorHAnsi" w:hAnsiTheme="minorHAnsi" w:cstheme="minorHAnsi"/>
                <w:szCs w:val="22"/>
                <w:shd w:val="clear" w:color="auto" w:fill="FFFF00"/>
              </w:rPr>
              <w:t>[as needed]</w:t>
            </w:r>
          </w:p>
          <w:p w14:paraId="64BB68A0" w14:textId="77777777" w:rsidR="0088759A" w:rsidRPr="00547387"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0F5AFE">
              <w:rPr>
                <w:rFonts w:asciiTheme="minorHAnsi" w:hAnsiTheme="minorHAnsi" w:cstheme="minorHAnsi"/>
                <w:i/>
                <w:szCs w:val="22"/>
              </w:rPr>
              <w:t>Meeting with Reference Group</w:t>
            </w:r>
            <w:r w:rsidRPr="003111CD">
              <w:rPr>
                <w:rFonts w:asciiTheme="minorHAnsi" w:hAnsiTheme="minorHAnsi" w:cstheme="minorHAnsi"/>
                <w:szCs w:val="22"/>
              </w:rPr>
              <w:t xml:space="preserve"> </w:t>
            </w:r>
            <w:r w:rsidRPr="003111CD">
              <w:rPr>
                <w:rFonts w:asciiTheme="minorHAnsi" w:hAnsiTheme="minorHAnsi" w:cstheme="minorHAnsi"/>
                <w:szCs w:val="22"/>
                <w:highlight w:val="yellow"/>
              </w:rPr>
              <w:t>[as relevant</w:t>
            </w:r>
            <w:r>
              <w:rPr>
                <w:rFonts w:asciiTheme="minorHAnsi" w:hAnsiTheme="minorHAnsi" w:cstheme="minorHAnsi"/>
                <w:szCs w:val="22"/>
                <w:highlight w:val="yellow"/>
              </w:rPr>
              <w:t>; specify if face-to-face or via remote conference</w:t>
            </w:r>
            <w:r w:rsidRPr="003111CD">
              <w:rPr>
                <w:rFonts w:asciiTheme="minorHAnsi" w:hAnsiTheme="minorHAnsi" w:cstheme="minorHAnsi"/>
                <w:szCs w:val="22"/>
                <w:highlight w:val="yellow"/>
              </w:rPr>
              <w:t>]</w:t>
            </w:r>
          </w:p>
        </w:tc>
      </w:tr>
      <w:tr w:rsidR="0088759A" w:rsidRPr="00904420" w14:paraId="70A8D97C" w14:textId="77777777" w:rsidTr="00866CFF">
        <w:trPr>
          <w:trHeight w:val="57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FE744A" w14:textId="77777777" w:rsidR="0088759A" w:rsidRPr="00C36C34" w:rsidRDefault="0088759A" w:rsidP="002C3BFB">
            <w:pPr>
              <w:spacing w:after="0"/>
              <w:contextualSpacing/>
              <w:jc w:val="left"/>
              <w:rPr>
                <w:rFonts w:asciiTheme="minorHAnsi" w:hAnsiTheme="minorHAnsi" w:cstheme="minorHAnsi"/>
                <w:b/>
                <w:szCs w:val="22"/>
                <w:u w:val="single"/>
              </w:rPr>
            </w:pPr>
            <w:r w:rsidRPr="00C36C34">
              <w:rPr>
                <w:rFonts w:asciiTheme="minorHAnsi" w:hAnsiTheme="minorHAnsi" w:cstheme="minorHAnsi"/>
                <w:b/>
                <w:szCs w:val="22"/>
                <w:u w:val="single"/>
              </w:rPr>
              <w:t>Dissemination phase</w:t>
            </w:r>
          </w:p>
        </w:tc>
        <w:tc>
          <w:tcPr>
            <w:tcW w:w="4092" w:type="dxa"/>
            <w:tcBorders>
              <w:top w:val="single" w:sz="4" w:space="0" w:color="auto"/>
              <w:left w:val="nil"/>
              <w:bottom w:val="single" w:sz="4" w:space="0" w:color="auto"/>
              <w:right w:val="single" w:sz="4" w:space="0" w:color="auto"/>
            </w:tcBorders>
            <w:shd w:val="clear" w:color="auto" w:fill="auto"/>
          </w:tcPr>
          <w:p w14:paraId="25C03C23" w14:textId="77777777" w:rsidR="0088759A"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Pr>
                <w:rFonts w:asciiTheme="minorHAnsi" w:hAnsiTheme="minorHAnsi" w:cstheme="minorHAnsi"/>
                <w:szCs w:val="22"/>
              </w:rPr>
              <w:t xml:space="preserve">Organisation of the final presentation seminar </w:t>
            </w:r>
            <w:r w:rsidRPr="00247844">
              <w:rPr>
                <w:rFonts w:asciiTheme="minorHAnsi" w:hAnsiTheme="minorHAnsi" w:cstheme="minorHAnsi"/>
                <w:szCs w:val="22"/>
                <w:shd w:val="clear" w:color="auto" w:fill="FFFF00"/>
              </w:rPr>
              <w:t>[as needed</w:t>
            </w:r>
            <w:r>
              <w:rPr>
                <w:rFonts w:asciiTheme="minorHAnsi" w:hAnsiTheme="minorHAnsi" w:cstheme="minorHAnsi"/>
                <w:szCs w:val="22"/>
                <w:shd w:val="clear" w:color="auto" w:fill="FFFF00"/>
              </w:rPr>
              <w:t xml:space="preserve">, </w:t>
            </w:r>
            <w:r>
              <w:rPr>
                <w:rFonts w:asciiTheme="minorHAnsi" w:hAnsiTheme="minorHAnsi" w:cstheme="minorHAnsi"/>
                <w:szCs w:val="22"/>
                <w:highlight w:val="yellow"/>
              </w:rPr>
              <w:t>t</w:t>
            </w:r>
            <w:r w:rsidRPr="00904C3A">
              <w:rPr>
                <w:rFonts w:asciiTheme="minorHAnsi" w:hAnsiTheme="minorHAnsi" w:cstheme="minorHAnsi"/>
                <w:szCs w:val="22"/>
                <w:highlight w:val="yellow"/>
              </w:rPr>
              <w:t>o be specified in function of the specific dissemination activities that are requested]</w:t>
            </w:r>
          </w:p>
        </w:tc>
        <w:tc>
          <w:tcPr>
            <w:tcW w:w="4076" w:type="dxa"/>
            <w:tcBorders>
              <w:top w:val="single" w:sz="4" w:space="0" w:color="auto"/>
              <w:left w:val="nil"/>
              <w:bottom w:val="single" w:sz="4" w:space="0" w:color="auto"/>
              <w:right w:val="single" w:sz="4" w:space="0" w:color="auto"/>
            </w:tcBorders>
            <w:shd w:val="clear" w:color="auto" w:fill="auto"/>
          </w:tcPr>
          <w:p w14:paraId="5ACFCAED" w14:textId="126DCA40" w:rsidR="0088759A"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C36C34">
              <w:rPr>
                <w:rFonts w:asciiTheme="minorHAnsi" w:hAnsiTheme="minorHAnsi" w:cstheme="minorHAnsi"/>
                <w:i/>
                <w:szCs w:val="22"/>
              </w:rPr>
              <w:t>Final presentation seminar</w:t>
            </w:r>
            <w:r>
              <w:rPr>
                <w:rFonts w:asciiTheme="minorHAnsi" w:hAnsiTheme="minorHAnsi" w:cstheme="minorHAnsi"/>
                <w:szCs w:val="22"/>
              </w:rPr>
              <w:t xml:space="preserve"> </w:t>
            </w:r>
            <w:r w:rsidRPr="0072412B">
              <w:rPr>
                <w:rFonts w:asciiTheme="minorHAnsi" w:hAnsiTheme="minorHAnsi" w:cstheme="minorHAnsi"/>
                <w:szCs w:val="22"/>
                <w:highlight w:val="yellow"/>
              </w:rPr>
              <w:t>[</w:t>
            </w:r>
            <w:r w:rsidRPr="00247844">
              <w:rPr>
                <w:rFonts w:asciiTheme="minorHAnsi" w:hAnsiTheme="minorHAnsi" w:cstheme="minorHAnsi"/>
                <w:szCs w:val="22"/>
                <w:shd w:val="clear" w:color="auto" w:fill="FFFF00"/>
              </w:rPr>
              <w:t>as needed</w:t>
            </w:r>
            <w:r>
              <w:rPr>
                <w:rFonts w:asciiTheme="minorHAnsi" w:hAnsiTheme="minorHAnsi" w:cstheme="minorHAnsi"/>
                <w:szCs w:val="22"/>
                <w:highlight w:val="yellow"/>
              </w:rPr>
              <w:t xml:space="preserve"> o</w:t>
            </w:r>
            <w:r w:rsidRPr="0072412B">
              <w:rPr>
                <w:rFonts w:asciiTheme="minorHAnsi" w:hAnsiTheme="minorHAnsi" w:cstheme="minorHAnsi"/>
                <w:szCs w:val="22"/>
                <w:highlight w:val="yellow"/>
              </w:rPr>
              <w:t xml:space="preserve">r any other dissemination </w:t>
            </w:r>
            <w:r w:rsidR="00081BE6">
              <w:rPr>
                <w:rFonts w:asciiTheme="minorHAnsi" w:hAnsiTheme="minorHAnsi" w:cstheme="minorHAnsi"/>
                <w:szCs w:val="22"/>
                <w:highlight w:val="yellow"/>
              </w:rPr>
              <w:t>output</w:t>
            </w:r>
            <w:r w:rsidRPr="0072412B">
              <w:rPr>
                <w:rFonts w:asciiTheme="minorHAnsi" w:hAnsiTheme="minorHAnsi" w:cstheme="minorHAnsi"/>
                <w:szCs w:val="22"/>
                <w:highlight w:val="yellow"/>
              </w:rPr>
              <w:t xml:space="preserve"> you may wish to ask, such as </w:t>
            </w:r>
            <w:r>
              <w:rPr>
                <w:rFonts w:asciiTheme="minorHAnsi" w:hAnsiTheme="minorHAnsi" w:cstheme="minorHAnsi"/>
                <w:szCs w:val="22"/>
                <w:highlight w:val="yellow"/>
              </w:rPr>
              <w:t>one-pagers targeting special audiences, leaflets, publications</w:t>
            </w:r>
            <w:r w:rsidRPr="0072412B">
              <w:rPr>
                <w:rFonts w:asciiTheme="minorHAnsi" w:hAnsiTheme="minorHAnsi" w:cstheme="minorHAnsi"/>
                <w:szCs w:val="22"/>
                <w:highlight w:val="yellow"/>
              </w:rPr>
              <w:t xml:space="preserve">, </w:t>
            </w:r>
            <w:r>
              <w:rPr>
                <w:rFonts w:asciiTheme="minorHAnsi" w:hAnsiTheme="minorHAnsi" w:cstheme="minorHAnsi"/>
                <w:szCs w:val="22"/>
                <w:highlight w:val="yellow"/>
              </w:rPr>
              <w:t xml:space="preserve">radio spots, videos, </w:t>
            </w:r>
            <w:r w:rsidRPr="0072412B">
              <w:rPr>
                <w:rFonts w:asciiTheme="minorHAnsi" w:hAnsiTheme="minorHAnsi" w:cstheme="minorHAnsi"/>
                <w:szCs w:val="22"/>
                <w:highlight w:val="yellow"/>
              </w:rPr>
              <w:t xml:space="preserve">a </w:t>
            </w:r>
            <w:r>
              <w:rPr>
                <w:rFonts w:asciiTheme="minorHAnsi" w:hAnsiTheme="minorHAnsi" w:cstheme="minorHAnsi"/>
                <w:szCs w:val="22"/>
                <w:highlight w:val="yellow"/>
              </w:rPr>
              <w:t>c</w:t>
            </w:r>
            <w:r w:rsidRPr="0072412B">
              <w:rPr>
                <w:rFonts w:asciiTheme="minorHAnsi" w:hAnsiTheme="minorHAnsi" w:cstheme="minorHAnsi"/>
                <w:szCs w:val="22"/>
                <w:highlight w:val="yellow"/>
              </w:rPr>
              <w:t>onference, webinar</w:t>
            </w:r>
            <w:r>
              <w:rPr>
                <w:rFonts w:asciiTheme="minorHAnsi" w:hAnsiTheme="minorHAnsi" w:cstheme="minorHAnsi"/>
                <w:szCs w:val="22"/>
                <w:highlight w:val="yellow"/>
              </w:rPr>
              <w:t xml:space="preserve">s, etc. In your description of the </w:t>
            </w:r>
            <w:r w:rsidR="00081BE6">
              <w:rPr>
                <w:rFonts w:asciiTheme="minorHAnsi" w:hAnsiTheme="minorHAnsi" w:cstheme="minorHAnsi"/>
                <w:szCs w:val="22"/>
                <w:highlight w:val="yellow"/>
              </w:rPr>
              <w:t>output</w:t>
            </w:r>
            <w:r>
              <w:rPr>
                <w:rFonts w:asciiTheme="minorHAnsi" w:hAnsiTheme="minorHAnsi" w:cstheme="minorHAnsi"/>
                <w:szCs w:val="22"/>
                <w:highlight w:val="yellow"/>
              </w:rPr>
              <w:t xml:space="preserve">s of this phase be as specific as you can. Ensure consistency with your chapter </w:t>
            </w:r>
            <w:r>
              <w:rPr>
                <w:rFonts w:asciiTheme="minorHAnsi" w:hAnsiTheme="minorHAnsi" w:cstheme="minorHAnsi"/>
                <w:szCs w:val="22"/>
                <w:highlight w:val="yellow"/>
              </w:rPr>
              <w:fldChar w:fldCharType="begin"/>
            </w:r>
            <w:r>
              <w:rPr>
                <w:rFonts w:asciiTheme="minorHAnsi" w:hAnsiTheme="minorHAnsi" w:cstheme="minorHAnsi"/>
                <w:szCs w:val="22"/>
                <w:highlight w:val="yellow"/>
              </w:rPr>
              <w:instrText xml:space="preserve"> REF _Ref514169445 \r \h </w:instrText>
            </w:r>
            <w:r w:rsidR="00AE6D92">
              <w:rPr>
                <w:rFonts w:asciiTheme="minorHAnsi" w:hAnsiTheme="minorHAnsi" w:cstheme="minorHAnsi"/>
                <w:szCs w:val="22"/>
                <w:highlight w:val="yellow"/>
              </w:rPr>
              <w:instrText xml:space="preserve"> \* MERGEFORMAT </w:instrText>
            </w:r>
            <w:r>
              <w:rPr>
                <w:rFonts w:asciiTheme="minorHAnsi" w:hAnsiTheme="minorHAnsi" w:cstheme="minorHAnsi"/>
                <w:szCs w:val="22"/>
                <w:highlight w:val="yellow"/>
              </w:rPr>
            </w:r>
            <w:r>
              <w:rPr>
                <w:rFonts w:asciiTheme="minorHAnsi" w:hAnsiTheme="minorHAnsi" w:cstheme="minorHAnsi"/>
                <w:szCs w:val="22"/>
                <w:highlight w:val="yellow"/>
              </w:rPr>
              <w:fldChar w:fldCharType="separate"/>
            </w:r>
            <w:r w:rsidR="00D74842">
              <w:rPr>
                <w:rFonts w:asciiTheme="minorHAnsi" w:hAnsiTheme="minorHAnsi" w:cstheme="minorHAnsi"/>
                <w:szCs w:val="22"/>
                <w:highlight w:val="yellow"/>
              </w:rPr>
              <w:t>2.3.6</w:t>
            </w:r>
            <w:r>
              <w:rPr>
                <w:rFonts w:asciiTheme="minorHAnsi" w:hAnsiTheme="minorHAnsi" w:cstheme="minorHAnsi"/>
                <w:szCs w:val="22"/>
                <w:highlight w:val="yellow"/>
              </w:rPr>
              <w:fldChar w:fldCharType="end"/>
            </w:r>
            <w:r w:rsidRPr="0072412B">
              <w:rPr>
                <w:rFonts w:asciiTheme="minorHAnsi" w:hAnsiTheme="minorHAnsi" w:cstheme="minorHAnsi"/>
                <w:szCs w:val="22"/>
                <w:highlight w:val="yellow"/>
              </w:rPr>
              <w:t>]</w:t>
            </w:r>
          </w:p>
        </w:tc>
      </w:tr>
    </w:tbl>
    <w:p w14:paraId="18AC5FC3" w14:textId="77777777" w:rsidR="00147899" w:rsidRPr="00645DF7" w:rsidRDefault="00147899" w:rsidP="00645DF7"/>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72412B" w14:paraId="6F2D557D" w14:textId="77777777" w:rsidTr="00186540">
        <w:tc>
          <w:tcPr>
            <w:tcW w:w="8483" w:type="dxa"/>
            <w:shd w:val="clear" w:color="auto" w:fill="BFBFBF" w:themeFill="background1" w:themeFillShade="BF"/>
          </w:tcPr>
          <w:p w14:paraId="27E27D1B" w14:textId="77777777" w:rsidR="0072412B" w:rsidRDefault="0072412B" w:rsidP="0029712E">
            <w:pPr>
              <w:rPr>
                <w:i/>
                <w:color w:val="000000" w:themeColor="text1"/>
              </w:rPr>
            </w:pPr>
            <w:bookmarkStart w:id="21" w:name="_Toc338345434"/>
            <w:bookmarkStart w:id="22" w:name="_Toc338346323"/>
            <w:bookmarkStart w:id="23" w:name="_Toc338346473"/>
            <w:bookmarkStart w:id="24" w:name="_Toc352694031"/>
            <w:bookmarkStart w:id="25" w:name="_Toc361387394"/>
            <w:bookmarkStart w:id="26" w:name="_Toc366162686"/>
            <w:r w:rsidRPr="00F313E1">
              <w:rPr>
                <w:i/>
                <w:color w:val="000000" w:themeColor="text1"/>
              </w:rPr>
              <w:t xml:space="preserve">The </w:t>
            </w:r>
            <w:r w:rsidR="006859BF">
              <w:rPr>
                <w:i/>
                <w:color w:val="000000" w:themeColor="text1"/>
              </w:rPr>
              <w:t>previous</w:t>
            </w:r>
            <w:r w:rsidR="006859BF" w:rsidRPr="00F313E1">
              <w:rPr>
                <w:i/>
                <w:color w:val="000000" w:themeColor="text1"/>
              </w:rPr>
              <w:t xml:space="preserve"> </w:t>
            </w:r>
            <w:r w:rsidRPr="00F313E1">
              <w:rPr>
                <w:i/>
                <w:color w:val="000000" w:themeColor="text1"/>
              </w:rPr>
              <w:t>description of each phase is generic</w:t>
            </w:r>
            <w:r w:rsidR="008C07E6">
              <w:rPr>
                <w:i/>
                <w:color w:val="000000" w:themeColor="text1"/>
              </w:rPr>
              <w:t xml:space="preserve"> and </w:t>
            </w:r>
            <w:r w:rsidR="00B67650">
              <w:rPr>
                <w:i/>
                <w:color w:val="000000" w:themeColor="text1"/>
              </w:rPr>
              <w:t>includes</w:t>
            </w:r>
            <w:r w:rsidR="008C07E6">
              <w:rPr>
                <w:i/>
                <w:color w:val="000000" w:themeColor="text1"/>
              </w:rPr>
              <w:t xml:space="preserve"> all five phases of an evaluation;</w:t>
            </w:r>
            <w:r w:rsidRPr="00F313E1">
              <w:rPr>
                <w:i/>
                <w:color w:val="000000" w:themeColor="text1"/>
              </w:rPr>
              <w:t xml:space="preserve"> you </w:t>
            </w:r>
            <w:r w:rsidR="00247844">
              <w:rPr>
                <w:i/>
                <w:color w:val="000000" w:themeColor="text1"/>
              </w:rPr>
              <w:t>should</w:t>
            </w:r>
            <w:r w:rsidRPr="00F313E1">
              <w:rPr>
                <w:i/>
                <w:color w:val="000000" w:themeColor="text1"/>
              </w:rPr>
              <w:t xml:space="preserve"> </w:t>
            </w:r>
            <w:r w:rsidRPr="00612767">
              <w:rPr>
                <w:b/>
                <w:i/>
                <w:color w:val="000000" w:themeColor="text1"/>
              </w:rPr>
              <w:t xml:space="preserve">adapt </w:t>
            </w:r>
            <w:r w:rsidR="00F313E1" w:rsidRPr="00612767">
              <w:rPr>
                <w:b/>
                <w:i/>
                <w:color w:val="000000" w:themeColor="text1"/>
              </w:rPr>
              <w:t xml:space="preserve">it </w:t>
            </w:r>
            <w:r w:rsidR="00247844" w:rsidRPr="00612767">
              <w:rPr>
                <w:b/>
                <w:i/>
                <w:color w:val="000000" w:themeColor="text1"/>
              </w:rPr>
              <w:t xml:space="preserve">in case you </w:t>
            </w:r>
            <w:r w:rsidR="00025D85" w:rsidRPr="00612767">
              <w:rPr>
                <w:b/>
                <w:i/>
                <w:color w:val="000000" w:themeColor="text1"/>
              </w:rPr>
              <w:t>wish</w:t>
            </w:r>
            <w:r w:rsidR="00247844" w:rsidRPr="00612767">
              <w:rPr>
                <w:b/>
                <w:i/>
                <w:color w:val="000000" w:themeColor="text1"/>
              </w:rPr>
              <w:t xml:space="preserve"> to merge </w:t>
            </w:r>
            <w:r w:rsidR="006E3059">
              <w:rPr>
                <w:b/>
                <w:i/>
                <w:color w:val="000000" w:themeColor="text1"/>
              </w:rPr>
              <w:t xml:space="preserve">or skip </w:t>
            </w:r>
            <w:r w:rsidR="00247844" w:rsidRPr="00612767">
              <w:rPr>
                <w:b/>
                <w:i/>
                <w:color w:val="000000" w:themeColor="text1"/>
              </w:rPr>
              <w:t>some of the phases</w:t>
            </w:r>
            <w:r w:rsidR="00247844">
              <w:rPr>
                <w:i/>
                <w:color w:val="000000" w:themeColor="text1"/>
              </w:rPr>
              <w:t>.</w:t>
            </w:r>
          </w:p>
          <w:p w14:paraId="36E6304D" w14:textId="77777777" w:rsidR="008C07E6" w:rsidRPr="00F313E1" w:rsidRDefault="008C07E6">
            <w:pPr>
              <w:rPr>
                <w:rFonts w:asciiTheme="minorHAnsi" w:hAnsiTheme="minorHAnsi" w:cstheme="minorHAnsi"/>
                <w:i/>
                <w:color w:val="000000" w:themeColor="text1"/>
              </w:rPr>
            </w:pPr>
            <w:r>
              <w:rPr>
                <w:rFonts w:asciiTheme="minorHAnsi" w:hAnsiTheme="minorHAnsi" w:cstheme="minorHAnsi"/>
                <w:i/>
                <w:color w:val="000000" w:themeColor="text1"/>
              </w:rPr>
              <w:t xml:space="preserve">Likewise, </w:t>
            </w:r>
            <w:r w:rsidRPr="001E0052">
              <w:rPr>
                <w:rFonts w:asciiTheme="minorHAnsi" w:hAnsiTheme="minorHAnsi" w:cstheme="minorHAnsi"/>
                <w:b/>
                <w:i/>
                <w:color w:val="000000" w:themeColor="text1"/>
              </w:rPr>
              <w:t xml:space="preserve">the description of phases in </w:t>
            </w:r>
            <w:r w:rsidR="00B67650">
              <w:rPr>
                <w:rFonts w:asciiTheme="minorHAnsi" w:hAnsiTheme="minorHAnsi" w:cstheme="minorHAnsi"/>
                <w:b/>
                <w:i/>
                <w:color w:val="000000" w:themeColor="text1"/>
              </w:rPr>
              <w:t xml:space="preserve">the following chapters </w:t>
            </w:r>
            <w:r w:rsidRPr="001E0052">
              <w:rPr>
                <w:rFonts w:asciiTheme="minorHAnsi" w:hAnsiTheme="minorHAnsi" w:cstheme="minorHAnsi"/>
                <w:b/>
                <w:i/>
                <w:color w:val="000000" w:themeColor="text1"/>
              </w:rPr>
              <w:t>shall be adapted</w:t>
            </w:r>
            <w:r w:rsidR="00B67650">
              <w:rPr>
                <w:rFonts w:asciiTheme="minorHAnsi" w:hAnsiTheme="minorHAnsi" w:cstheme="minorHAnsi"/>
                <w:b/>
                <w:i/>
                <w:color w:val="000000" w:themeColor="text1"/>
              </w:rPr>
              <w:t xml:space="preserve"> and made coherent with the table above</w:t>
            </w:r>
            <w:r>
              <w:rPr>
                <w:rFonts w:asciiTheme="minorHAnsi" w:hAnsiTheme="minorHAnsi" w:cstheme="minorHAnsi"/>
                <w:i/>
                <w:color w:val="000000" w:themeColor="text1"/>
              </w:rPr>
              <w:t>.</w:t>
            </w:r>
          </w:p>
        </w:tc>
        <w:tc>
          <w:tcPr>
            <w:tcW w:w="1128" w:type="dxa"/>
            <w:shd w:val="clear" w:color="auto" w:fill="BFBFBF" w:themeFill="background1" w:themeFillShade="BF"/>
          </w:tcPr>
          <w:p w14:paraId="37D7DC5B" w14:textId="77777777" w:rsidR="0072412B" w:rsidRPr="009A57E4" w:rsidRDefault="0072412B" w:rsidP="00166DBC">
            <w:pPr>
              <w:jc w:val="center"/>
              <w:rPr>
                <w:rFonts w:asciiTheme="minorHAnsi" w:hAnsiTheme="minorHAnsi" w:cstheme="minorHAnsi"/>
              </w:rPr>
            </w:pPr>
            <w:r>
              <w:rPr>
                <w:rFonts w:asciiTheme="minorHAnsi" w:hAnsiTheme="minorHAnsi" w:cstheme="minorHAnsi"/>
                <w:noProof/>
                <w:lang w:eastAsia="en-GB"/>
              </w:rPr>
              <w:drawing>
                <wp:inline distT="0" distB="0" distL="0" distR="0" wp14:anchorId="031AD8A4" wp14:editId="37F5C952">
                  <wp:extent cx="499745" cy="4025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393592B9" w14:textId="77777777" w:rsidR="00961092" w:rsidRPr="00904420" w:rsidRDefault="00961092" w:rsidP="00961092">
      <w:pPr>
        <w:pStyle w:val="Heading3"/>
      </w:pPr>
      <w:bookmarkStart w:id="27" w:name="_Toc82231723"/>
      <w:bookmarkStart w:id="28" w:name="_Toc82341510"/>
      <w:bookmarkStart w:id="29" w:name="_Toc82491892"/>
      <w:bookmarkStart w:id="30" w:name="_Toc82493806"/>
      <w:bookmarkStart w:id="31" w:name="_Toc82602647"/>
      <w:bookmarkStart w:id="32" w:name="_Toc50804021"/>
      <w:bookmarkEnd w:id="21"/>
      <w:bookmarkEnd w:id="22"/>
      <w:bookmarkEnd w:id="23"/>
      <w:bookmarkEnd w:id="24"/>
      <w:bookmarkEnd w:id="25"/>
      <w:bookmarkEnd w:id="26"/>
      <w:r w:rsidRPr="00904420">
        <w:t xml:space="preserve">Inception </w:t>
      </w:r>
      <w:r>
        <w:t>P</w:t>
      </w:r>
      <w:r w:rsidRPr="00904420">
        <w:t>hase</w:t>
      </w:r>
    </w:p>
    <w:p w14:paraId="574A95DA" w14:textId="77777777" w:rsidR="00961092" w:rsidRDefault="00961092" w:rsidP="00961092">
      <w:r>
        <w:rPr>
          <w:rFonts w:eastAsia="Calibri"/>
        </w:rPr>
        <w:t>This phase aims at structuring the evaluation and c</w:t>
      </w:r>
      <w:r>
        <w:t>larifying the key issues to be addressed.</w:t>
      </w:r>
    </w:p>
    <w:p w14:paraId="6363B372" w14:textId="59E40930" w:rsidR="00961092" w:rsidRDefault="00961092" w:rsidP="00961092">
      <w:pPr>
        <w:rPr>
          <w:rFonts w:asciiTheme="minorHAnsi" w:hAnsiTheme="minorHAnsi" w:cstheme="minorHAnsi"/>
        </w:rPr>
      </w:pPr>
      <w:r w:rsidRPr="00F313E1">
        <w:rPr>
          <w:rFonts w:asciiTheme="minorHAnsi" w:hAnsiTheme="minorHAnsi" w:cstheme="minorHAnsi"/>
        </w:rPr>
        <w:t xml:space="preserve">The </w:t>
      </w:r>
      <w:r>
        <w:rPr>
          <w:rFonts w:asciiTheme="minorHAnsi" w:hAnsiTheme="minorHAnsi" w:cstheme="minorHAnsi"/>
        </w:rPr>
        <w:t>phase</w:t>
      </w:r>
      <w:r w:rsidRPr="00F313E1">
        <w:rPr>
          <w:rFonts w:asciiTheme="minorHAnsi" w:hAnsiTheme="minorHAnsi" w:cstheme="minorHAnsi"/>
        </w:rPr>
        <w:t xml:space="preserve"> will start with a </w:t>
      </w:r>
      <w:r>
        <w:rPr>
          <w:rFonts w:asciiTheme="minorHAnsi" w:hAnsiTheme="minorHAnsi" w:cstheme="minorHAnsi"/>
        </w:rPr>
        <w:t>kick-off</w:t>
      </w:r>
      <w:r w:rsidRPr="00F313E1">
        <w:rPr>
          <w:rFonts w:asciiTheme="minorHAnsi" w:hAnsiTheme="minorHAnsi" w:cstheme="minorHAnsi"/>
        </w:rPr>
        <w:t xml:space="preserve"> session in [</w:t>
      </w:r>
      <w:r w:rsidRPr="00F313E1">
        <w:rPr>
          <w:rFonts w:asciiTheme="minorHAnsi" w:hAnsiTheme="minorHAnsi" w:cstheme="minorHAnsi"/>
          <w:highlight w:val="yellow"/>
        </w:rPr>
        <w:t>location</w:t>
      </w:r>
      <w:r w:rsidRPr="00F313E1">
        <w:rPr>
          <w:rFonts w:asciiTheme="minorHAnsi" w:hAnsiTheme="minorHAnsi" w:cstheme="minorHAnsi"/>
        </w:rPr>
        <w:t>]</w:t>
      </w:r>
      <w:r>
        <w:rPr>
          <w:rFonts w:asciiTheme="minorHAnsi" w:hAnsiTheme="minorHAnsi" w:cstheme="minorHAnsi"/>
        </w:rPr>
        <w:t xml:space="preserve"> between </w:t>
      </w:r>
      <w:r w:rsidRPr="008166A5">
        <w:rPr>
          <w:rFonts w:asciiTheme="minorHAnsi" w:hAnsiTheme="minorHAnsi" w:cstheme="minorHAnsi"/>
          <w:highlight w:val="yellow"/>
        </w:rPr>
        <w:t xml:space="preserve">[specify: the relevant </w:t>
      </w:r>
      <w:r>
        <w:rPr>
          <w:rFonts w:asciiTheme="minorHAnsi" w:hAnsiTheme="minorHAnsi" w:cstheme="minorHAnsi"/>
          <w:highlight w:val="yellow"/>
        </w:rPr>
        <w:t>EU</w:t>
      </w:r>
      <w:r w:rsidRPr="008166A5">
        <w:rPr>
          <w:rFonts w:asciiTheme="minorHAnsi" w:hAnsiTheme="minorHAnsi" w:cstheme="minorHAnsi"/>
          <w:highlight w:val="yellow"/>
        </w:rPr>
        <w:t xml:space="preserve"> services -</w:t>
      </w:r>
      <w:r w:rsidR="00170417">
        <w:rPr>
          <w:rFonts w:asciiTheme="minorHAnsi" w:hAnsiTheme="minorHAnsi" w:cstheme="minorHAnsi"/>
          <w:highlight w:val="yellow"/>
        </w:rPr>
        <w:t xml:space="preserve"> </w:t>
      </w:r>
      <w:r w:rsidRPr="008166A5">
        <w:rPr>
          <w:rFonts w:asciiTheme="minorHAnsi" w:hAnsiTheme="minorHAnsi" w:cstheme="minorHAnsi"/>
          <w:highlight w:val="yellow"/>
        </w:rPr>
        <w:t>define them</w:t>
      </w:r>
      <w:r w:rsidR="00170417">
        <w:rPr>
          <w:rFonts w:asciiTheme="minorHAnsi" w:hAnsiTheme="minorHAnsi" w:cstheme="minorHAnsi"/>
          <w:highlight w:val="yellow"/>
        </w:rPr>
        <w:t xml:space="preserve"> </w:t>
      </w:r>
      <w:r w:rsidRPr="008166A5">
        <w:rPr>
          <w:rFonts w:asciiTheme="minorHAnsi" w:hAnsiTheme="minorHAnsi" w:cstheme="minorHAnsi"/>
          <w:highlight w:val="yellow"/>
        </w:rPr>
        <w:t>- or the Reference Group]</w:t>
      </w:r>
      <w:r>
        <w:rPr>
          <w:rFonts w:asciiTheme="minorHAnsi" w:hAnsiTheme="minorHAnsi" w:cstheme="minorHAnsi"/>
        </w:rPr>
        <w:t xml:space="preserve"> and the evaluators</w:t>
      </w:r>
      <w:r w:rsidRPr="00F313E1">
        <w:rPr>
          <w:rFonts w:asciiTheme="minorHAnsi" w:hAnsiTheme="minorHAnsi" w:cstheme="minorHAnsi"/>
        </w:rPr>
        <w:t xml:space="preserve">. Half-day presence of </w:t>
      </w:r>
      <w:r w:rsidRPr="00F313E1">
        <w:rPr>
          <w:rFonts w:asciiTheme="minorHAnsi" w:hAnsiTheme="minorHAnsi" w:cstheme="minorHAnsi"/>
          <w:highlight w:val="yellow"/>
        </w:rPr>
        <w:t>[</w:t>
      </w:r>
      <w:r>
        <w:rPr>
          <w:rFonts w:asciiTheme="minorHAnsi" w:hAnsiTheme="minorHAnsi" w:cstheme="minorHAnsi"/>
          <w:highlight w:val="yellow"/>
        </w:rPr>
        <w:t>evaluators</w:t>
      </w:r>
      <w:r w:rsidRPr="00F313E1">
        <w:rPr>
          <w:rFonts w:asciiTheme="minorHAnsi" w:hAnsiTheme="minorHAnsi" w:cstheme="minorHAnsi"/>
          <w:highlight w:val="yellow"/>
        </w:rPr>
        <w:t xml:space="preserve"> whose presence is required]</w:t>
      </w:r>
      <w:r w:rsidRPr="00F313E1">
        <w:rPr>
          <w:rFonts w:asciiTheme="minorHAnsi" w:hAnsiTheme="minorHAnsi" w:cstheme="minorHAnsi"/>
        </w:rPr>
        <w:t xml:space="preserve"> is required. </w:t>
      </w:r>
      <w:r>
        <w:rPr>
          <w:rFonts w:asciiTheme="minorHAnsi" w:hAnsiTheme="minorHAnsi" w:cstheme="minorHAnsi"/>
        </w:rPr>
        <w:t xml:space="preserve">The meeting aims at arriving at a clear and shared understanding of the scope of the evaluation, its limitations and feasibility. It also serves to clarify expectations regarding evaluation </w:t>
      </w:r>
      <w:r w:rsidR="00081BE6">
        <w:rPr>
          <w:rFonts w:asciiTheme="minorHAnsi" w:hAnsiTheme="minorHAnsi" w:cstheme="minorHAnsi"/>
        </w:rPr>
        <w:t>output</w:t>
      </w:r>
      <w:r>
        <w:rPr>
          <w:rFonts w:asciiTheme="minorHAnsi" w:hAnsiTheme="minorHAnsi" w:cstheme="minorHAnsi"/>
        </w:rPr>
        <w:t>s, the methodology to be used and</w:t>
      </w:r>
      <w:r w:rsidR="00170417">
        <w:rPr>
          <w:rFonts w:asciiTheme="minorHAnsi" w:hAnsiTheme="minorHAnsi" w:cstheme="minorHAnsi"/>
        </w:rPr>
        <w:t>,</w:t>
      </w:r>
      <w:r>
        <w:rPr>
          <w:rFonts w:asciiTheme="minorHAnsi" w:hAnsiTheme="minorHAnsi" w:cstheme="minorHAnsi"/>
        </w:rPr>
        <w:t xml:space="preserve"> where necessary, to pass on additional or latest relevant information.</w:t>
      </w:r>
    </w:p>
    <w:p w14:paraId="02E801CC" w14:textId="04435170" w:rsidR="00961092" w:rsidRDefault="00961092" w:rsidP="00961092">
      <w:pPr>
        <w:rPr>
          <w:rFonts w:asciiTheme="minorHAnsi" w:hAnsiTheme="minorHAnsi" w:cstheme="minorHAnsi"/>
        </w:rPr>
      </w:pPr>
      <w:r w:rsidRPr="00A3756C">
        <w:rPr>
          <w:rFonts w:asciiTheme="minorHAnsi" w:hAnsiTheme="minorHAnsi" w:cstheme="minorHAnsi"/>
          <w:highlight w:val="yellow"/>
          <w:u w:val="single"/>
        </w:rPr>
        <w:t>[ALTERNATIVE TEXT]</w:t>
      </w:r>
      <w:r>
        <w:rPr>
          <w:rFonts w:asciiTheme="minorHAnsi" w:hAnsiTheme="minorHAnsi" w:cstheme="minorHAnsi"/>
        </w:rPr>
        <w:t xml:space="preserve"> </w:t>
      </w:r>
      <w:r w:rsidRPr="00F313E1">
        <w:rPr>
          <w:rFonts w:asciiTheme="minorHAnsi" w:hAnsiTheme="minorHAnsi" w:cstheme="minorHAnsi"/>
        </w:rPr>
        <w:t xml:space="preserve">The </w:t>
      </w:r>
      <w:r>
        <w:rPr>
          <w:rFonts w:asciiTheme="minorHAnsi" w:hAnsiTheme="minorHAnsi" w:cstheme="minorHAnsi"/>
        </w:rPr>
        <w:t>phase</w:t>
      </w:r>
      <w:r w:rsidRPr="00F313E1">
        <w:rPr>
          <w:rFonts w:asciiTheme="minorHAnsi" w:hAnsiTheme="minorHAnsi" w:cstheme="minorHAnsi"/>
        </w:rPr>
        <w:t xml:space="preserve"> will start with </w:t>
      </w:r>
      <w:r>
        <w:rPr>
          <w:rFonts w:asciiTheme="minorHAnsi" w:hAnsiTheme="minorHAnsi" w:cstheme="minorHAnsi"/>
        </w:rPr>
        <w:t xml:space="preserve">initial background study, to be conducted by the evaluators from home. It will then continue with </w:t>
      </w:r>
      <w:r w:rsidRPr="00F313E1">
        <w:rPr>
          <w:rFonts w:asciiTheme="minorHAnsi" w:hAnsiTheme="minorHAnsi" w:cstheme="minorHAnsi"/>
        </w:rPr>
        <w:t xml:space="preserve">a </w:t>
      </w:r>
      <w:r>
        <w:rPr>
          <w:rFonts w:asciiTheme="minorHAnsi" w:hAnsiTheme="minorHAnsi" w:cstheme="minorHAnsi"/>
        </w:rPr>
        <w:t>kick-off</w:t>
      </w:r>
      <w:r w:rsidRPr="00F313E1">
        <w:rPr>
          <w:rFonts w:asciiTheme="minorHAnsi" w:hAnsiTheme="minorHAnsi" w:cstheme="minorHAnsi"/>
        </w:rPr>
        <w:t xml:space="preserve"> session in [</w:t>
      </w:r>
      <w:r w:rsidRPr="00F313E1">
        <w:rPr>
          <w:rFonts w:asciiTheme="minorHAnsi" w:hAnsiTheme="minorHAnsi" w:cstheme="minorHAnsi"/>
          <w:highlight w:val="yellow"/>
        </w:rPr>
        <w:t>locatio</w:t>
      </w:r>
      <w:r w:rsidRPr="008F0A88">
        <w:rPr>
          <w:rFonts w:asciiTheme="minorHAnsi" w:hAnsiTheme="minorHAnsi" w:cstheme="minorHAnsi"/>
          <w:highlight w:val="yellow"/>
        </w:rPr>
        <w:t>n; ALTERNATIVE</w:t>
      </w:r>
      <w:r>
        <w:rPr>
          <w:rFonts w:asciiTheme="minorHAnsi" w:hAnsiTheme="minorHAnsi" w:cstheme="minorHAnsi"/>
          <w:highlight w:val="yellow"/>
        </w:rPr>
        <w:t>LY</w:t>
      </w:r>
      <w:r w:rsidRPr="008F0A88">
        <w:rPr>
          <w:rFonts w:asciiTheme="minorHAnsi" w:hAnsiTheme="minorHAnsi" w:cstheme="minorHAnsi"/>
          <w:highlight w:val="yellow"/>
        </w:rPr>
        <w:t xml:space="preserve">, </w:t>
      </w:r>
      <w:r>
        <w:rPr>
          <w:rFonts w:asciiTheme="minorHAnsi" w:hAnsiTheme="minorHAnsi" w:cstheme="minorHAnsi"/>
          <w:highlight w:val="yellow"/>
        </w:rPr>
        <w:t>consider</w:t>
      </w:r>
      <w:r w:rsidRPr="008F0A88">
        <w:rPr>
          <w:rFonts w:asciiTheme="minorHAnsi" w:hAnsiTheme="minorHAnsi" w:cstheme="minorHAnsi"/>
          <w:highlight w:val="yellow"/>
        </w:rPr>
        <w:t xml:space="preserve"> the possibility to have the kick off via teleconference; in this case, the desk phase can follow from home and the </w:t>
      </w:r>
      <w:r>
        <w:rPr>
          <w:rFonts w:asciiTheme="minorHAnsi" w:hAnsiTheme="minorHAnsi" w:cstheme="minorHAnsi"/>
          <w:highlight w:val="yellow"/>
        </w:rPr>
        <w:t>evaluators</w:t>
      </w:r>
      <w:r w:rsidRPr="008F0A88">
        <w:rPr>
          <w:rFonts w:asciiTheme="minorHAnsi" w:hAnsiTheme="minorHAnsi" w:cstheme="minorHAnsi"/>
          <w:highlight w:val="yellow"/>
        </w:rPr>
        <w:t xml:space="preserve"> will travel only at the beginning of the Field </w:t>
      </w:r>
      <w:r>
        <w:rPr>
          <w:rFonts w:asciiTheme="minorHAnsi" w:hAnsiTheme="minorHAnsi" w:cstheme="minorHAnsi"/>
          <w:highlight w:val="yellow"/>
        </w:rPr>
        <w:t>P</w:t>
      </w:r>
      <w:r w:rsidRPr="008F0A88">
        <w:rPr>
          <w:rFonts w:asciiTheme="minorHAnsi" w:hAnsiTheme="minorHAnsi" w:cstheme="minorHAnsi"/>
          <w:highlight w:val="yellow"/>
        </w:rPr>
        <w:t>hase</w:t>
      </w:r>
      <w:r w:rsidRPr="00F313E1">
        <w:rPr>
          <w:rFonts w:asciiTheme="minorHAnsi" w:hAnsiTheme="minorHAnsi" w:cstheme="minorHAnsi"/>
        </w:rPr>
        <w:t>]</w:t>
      </w:r>
      <w:r>
        <w:rPr>
          <w:rFonts w:asciiTheme="minorHAnsi" w:hAnsiTheme="minorHAnsi" w:cstheme="minorHAnsi"/>
        </w:rPr>
        <w:t xml:space="preserve"> between </w:t>
      </w:r>
      <w:r w:rsidRPr="008166A5">
        <w:rPr>
          <w:rFonts w:asciiTheme="minorHAnsi" w:hAnsiTheme="minorHAnsi" w:cstheme="minorHAnsi"/>
          <w:highlight w:val="yellow"/>
        </w:rPr>
        <w:t xml:space="preserve">[specify: the relevant </w:t>
      </w:r>
      <w:r>
        <w:rPr>
          <w:rFonts w:asciiTheme="minorHAnsi" w:hAnsiTheme="minorHAnsi" w:cstheme="minorHAnsi"/>
          <w:highlight w:val="yellow"/>
        </w:rPr>
        <w:t>EU</w:t>
      </w:r>
      <w:r w:rsidRPr="008166A5">
        <w:rPr>
          <w:rFonts w:asciiTheme="minorHAnsi" w:hAnsiTheme="minorHAnsi" w:cstheme="minorHAnsi"/>
          <w:highlight w:val="yellow"/>
        </w:rPr>
        <w:t xml:space="preserve"> services -</w:t>
      </w:r>
      <w:r w:rsidR="00170417">
        <w:rPr>
          <w:rFonts w:asciiTheme="minorHAnsi" w:hAnsiTheme="minorHAnsi" w:cstheme="minorHAnsi"/>
          <w:highlight w:val="yellow"/>
        </w:rPr>
        <w:t xml:space="preserve"> </w:t>
      </w:r>
      <w:r w:rsidRPr="008166A5">
        <w:rPr>
          <w:rFonts w:asciiTheme="minorHAnsi" w:hAnsiTheme="minorHAnsi" w:cstheme="minorHAnsi"/>
          <w:highlight w:val="yellow"/>
        </w:rPr>
        <w:t>define them</w:t>
      </w:r>
      <w:r w:rsidR="00170417">
        <w:rPr>
          <w:rFonts w:asciiTheme="minorHAnsi" w:hAnsiTheme="minorHAnsi" w:cstheme="minorHAnsi"/>
          <w:highlight w:val="yellow"/>
        </w:rPr>
        <w:t xml:space="preserve"> </w:t>
      </w:r>
      <w:r w:rsidRPr="008166A5">
        <w:rPr>
          <w:rFonts w:asciiTheme="minorHAnsi" w:hAnsiTheme="minorHAnsi" w:cstheme="minorHAnsi"/>
          <w:highlight w:val="yellow"/>
        </w:rPr>
        <w:t>- or the Reference Group]</w:t>
      </w:r>
      <w:r>
        <w:rPr>
          <w:rFonts w:asciiTheme="minorHAnsi" w:hAnsiTheme="minorHAnsi" w:cstheme="minorHAnsi"/>
        </w:rPr>
        <w:t xml:space="preserve"> and the evaluators</w:t>
      </w:r>
      <w:r w:rsidRPr="00F313E1">
        <w:rPr>
          <w:rFonts w:asciiTheme="minorHAnsi" w:hAnsiTheme="minorHAnsi" w:cstheme="minorHAnsi"/>
        </w:rPr>
        <w:t xml:space="preserve">. Half-day presence of </w:t>
      </w:r>
      <w:r w:rsidRPr="00F313E1">
        <w:rPr>
          <w:rFonts w:asciiTheme="minorHAnsi" w:hAnsiTheme="minorHAnsi" w:cstheme="minorHAnsi"/>
          <w:highlight w:val="yellow"/>
        </w:rPr>
        <w:t>[</w:t>
      </w:r>
      <w:r>
        <w:rPr>
          <w:rFonts w:asciiTheme="minorHAnsi" w:hAnsiTheme="minorHAnsi" w:cstheme="minorHAnsi"/>
          <w:highlight w:val="yellow"/>
        </w:rPr>
        <w:t>evaluators</w:t>
      </w:r>
      <w:r w:rsidRPr="00F313E1">
        <w:rPr>
          <w:rFonts w:asciiTheme="minorHAnsi" w:hAnsiTheme="minorHAnsi" w:cstheme="minorHAnsi"/>
          <w:highlight w:val="yellow"/>
        </w:rPr>
        <w:t xml:space="preserve"> whose presence is required]</w:t>
      </w:r>
      <w:r w:rsidRPr="00F313E1">
        <w:rPr>
          <w:rFonts w:asciiTheme="minorHAnsi" w:hAnsiTheme="minorHAnsi" w:cstheme="minorHAnsi"/>
        </w:rPr>
        <w:t xml:space="preserve"> is required. </w:t>
      </w:r>
      <w:r>
        <w:rPr>
          <w:rFonts w:asciiTheme="minorHAnsi" w:hAnsiTheme="minorHAnsi" w:cstheme="minorHAnsi"/>
        </w:rPr>
        <w:t>The meeting aims at arriving at a clear and shared understanding of the scope of the evaluation, its limitations and feasibility</w:t>
      </w:r>
      <w:r w:rsidR="00170417">
        <w:rPr>
          <w:rFonts w:asciiTheme="minorHAnsi" w:hAnsiTheme="minorHAnsi" w:cstheme="minorHAnsi"/>
        </w:rPr>
        <w:t xml:space="preserve">. </w:t>
      </w:r>
      <w:r>
        <w:rPr>
          <w:rFonts w:asciiTheme="minorHAnsi" w:hAnsiTheme="minorHAnsi" w:cstheme="minorHAnsi"/>
        </w:rPr>
        <w:t xml:space="preserve">It also serves to clarify expectations regarding evaluation </w:t>
      </w:r>
      <w:r w:rsidR="00081BE6">
        <w:rPr>
          <w:rFonts w:asciiTheme="minorHAnsi" w:hAnsiTheme="minorHAnsi" w:cstheme="minorHAnsi"/>
        </w:rPr>
        <w:t>output</w:t>
      </w:r>
      <w:r>
        <w:rPr>
          <w:rFonts w:asciiTheme="minorHAnsi" w:hAnsiTheme="minorHAnsi" w:cstheme="minorHAnsi"/>
        </w:rPr>
        <w:t>s, the methodology to be used and</w:t>
      </w:r>
      <w:r w:rsidR="00170417">
        <w:rPr>
          <w:rFonts w:asciiTheme="minorHAnsi" w:hAnsiTheme="minorHAnsi" w:cstheme="minorHAnsi"/>
        </w:rPr>
        <w:t>,</w:t>
      </w:r>
      <w:r>
        <w:rPr>
          <w:rFonts w:asciiTheme="minorHAnsi" w:hAnsiTheme="minorHAnsi" w:cstheme="minorHAnsi"/>
        </w:rPr>
        <w:t xml:space="preserve"> where necessary, to pass on additional or latest relevant information.</w:t>
      </w:r>
    </w:p>
    <w:p w14:paraId="1999995F" w14:textId="77777777" w:rsidR="00961092" w:rsidRDefault="00961092" w:rsidP="00961092">
      <w:pPr>
        <w:rPr>
          <w:rFonts w:asciiTheme="minorHAnsi" w:hAnsiTheme="minorHAnsi" w:cstheme="minorHAnsi"/>
        </w:rPr>
      </w:pPr>
      <w:r>
        <w:rPr>
          <w:rFonts w:asciiTheme="minorHAnsi" w:hAnsiTheme="minorHAnsi" w:cstheme="minorHAnsi"/>
        </w:rPr>
        <w:t>In the I</w:t>
      </w:r>
      <w:r w:rsidRPr="00F313E1">
        <w:rPr>
          <w:rFonts w:asciiTheme="minorHAnsi" w:hAnsiTheme="minorHAnsi" w:cstheme="minorHAnsi"/>
        </w:rPr>
        <w:t xml:space="preserve">nception phase, the relevant documents will be reviewed (see annex </w:t>
      </w:r>
      <w:r>
        <w:rPr>
          <w:rFonts w:asciiTheme="minorHAnsi" w:hAnsiTheme="minorHAnsi" w:cstheme="minorHAnsi"/>
        </w:rPr>
        <w:t>II</w:t>
      </w:r>
      <w:r w:rsidRPr="00F313E1">
        <w:rPr>
          <w:rFonts w:asciiTheme="minorHAnsi" w:hAnsiTheme="minorHAnsi" w:cstheme="minorHAnsi"/>
        </w:rPr>
        <w:t>)</w:t>
      </w:r>
      <w:r>
        <w:rPr>
          <w:rFonts w:asciiTheme="minorHAnsi" w:hAnsiTheme="minorHAnsi" w:cstheme="minorHAnsi"/>
        </w:rPr>
        <w:t xml:space="preserve"> </w:t>
      </w:r>
      <w:r w:rsidRPr="00F313E1">
        <w:rPr>
          <w:rFonts w:asciiTheme="minorHAnsi" w:hAnsiTheme="minorHAnsi" w:cstheme="minorHAnsi"/>
          <w:highlight w:val="yellow"/>
        </w:rPr>
        <w:t>[should your evaluation include a Desk phase, ensure consistency between the</w:t>
      </w:r>
      <w:r>
        <w:rPr>
          <w:rFonts w:asciiTheme="minorHAnsi" w:hAnsiTheme="minorHAnsi" w:cstheme="minorHAnsi"/>
          <w:highlight w:val="yellow"/>
        </w:rPr>
        <w:t xml:space="preserve"> documentary</w:t>
      </w:r>
      <w:r w:rsidRPr="00F313E1">
        <w:rPr>
          <w:rFonts w:asciiTheme="minorHAnsi" w:hAnsiTheme="minorHAnsi" w:cstheme="minorHAnsi"/>
          <w:highlight w:val="yellow"/>
        </w:rPr>
        <w:t xml:space="preserve"> analysis to be performed in </w:t>
      </w:r>
      <w:r>
        <w:rPr>
          <w:rFonts w:asciiTheme="minorHAnsi" w:hAnsiTheme="minorHAnsi" w:cstheme="minorHAnsi"/>
          <w:highlight w:val="yellow"/>
        </w:rPr>
        <w:t>the Inception and in the Desk</w:t>
      </w:r>
      <w:r w:rsidRPr="00F313E1">
        <w:rPr>
          <w:rFonts w:asciiTheme="minorHAnsi" w:hAnsiTheme="minorHAnsi" w:cstheme="minorHAnsi"/>
          <w:highlight w:val="yellow"/>
        </w:rPr>
        <w:t xml:space="preserve"> phases]</w:t>
      </w:r>
      <w:r w:rsidRPr="00F313E1">
        <w:rPr>
          <w:rFonts w:asciiTheme="minorHAnsi" w:hAnsiTheme="minorHAnsi" w:cstheme="minorHAnsi"/>
        </w:rPr>
        <w:t xml:space="preserve">. </w:t>
      </w:r>
    </w:p>
    <w:p w14:paraId="349D9613" w14:textId="38DC6BA5" w:rsidR="00961092" w:rsidRDefault="00961092" w:rsidP="00961092">
      <w:pPr>
        <w:rPr>
          <w:rFonts w:asciiTheme="minorHAnsi" w:hAnsiTheme="minorHAnsi" w:cstheme="minorHAnsi"/>
        </w:rPr>
      </w:pPr>
      <w:r>
        <w:rPr>
          <w:rFonts w:asciiTheme="minorHAnsi" w:hAnsiTheme="minorHAnsi" w:cstheme="minorHAnsi"/>
        </w:rPr>
        <w:lastRenderedPageBreak/>
        <w:t xml:space="preserve">Further to a first desk review of the political, institutional and/or technical/cooperation framework of EU support to </w:t>
      </w:r>
      <w:r w:rsidRPr="008166A5">
        <w:rPr>
          <w:rFonts w:asciiTheme="minorHAnsi" w:hAnsiTheme="minorHAnsi" w:cstheme="minorHAnsi"/>
          <w:highlight w:val="yellow"/>
        </w:rPr>
        <w:t>[location</w:t>
      </w:r>
      <w:r>
        <w:rPr>
          <w:rFonts w:asciiTheme="minorHAnsi" w:hAnsiTheme="minorHAnsi" w:cstheme="minorHAnsi"/>
          <w:highlight w:val="yellow"/>
        </w:rPr>
        <w:t xml:space="preserve"> / sector</w:t>
      </w:r>
      <w:r w:rsidRPr="008166A5">
        <w:rPr>
          <w:rFonts w:asciiTheme="minorHAnsi" w:hAnsiTheme="minorHAnsi" w:cstheme="minorHAnsi"/>
          <w:highlight w:val="yellow"/>
        </w:rPr>
        <w:t>]</w:t>
      </w:r>
      <w:r>
        <w:rPr>
          <w:rFonts w:asciiTheme="minorHAnsi" w:hAnsiTheme="minorHAnsi" w:cstheme="minorHAnsi"/>
        </w:rPr>
        <w:t>, the evaluation team, in consultation with the Evaluation Manager</w:t>
      </w:r>
      <w:r w:rsidRPr="00F670B6">
        <w:rPr>
          <w:rFonts w:asciiTheme="minorHAnsi" w:hAnsiTheme="minorHAnsi" w:cstheme="minorHAnsi"/>
        </w:rPr>
        <w:t xml:space="preserve"> </w:t>
      </w:r>
      <w:r w:rsidRPr="008166A5">
        <w:rPr>
          <w:rFonts w:asciiTheme="minorHAnsi" w:hAnsiTheme="minorHAnsi" w:cstheme="minorHAnsi"/>
          <w:highlight w:val="yellow"/>
        </w:rPr>
        <w:t>[adapt as needed]</w:t>
      </w:r>
      <w:r>
        <w:rPr>
          <w:rFonts w:asciiTheme="minorHAnsi" w:hAnsiTheme="minorHAnsi" w:cstheme="minorHAnsi"/>
        </w:rPr>
        <w:t xml:space="preserve">, will reconstruct or as necessary construct, the Intervention Logic of the </w:t>
      </w:r>
      <w:r w:rsidR="002524AB">
        <w:rPr>
          <w:rFonts w:asciiTheme="minorHAnsi" w:hAnsiTheme="minorHAnsi" w:cstheme="minorHAnsi"/>
        </w:rPr>
        <w:t>Intervention</w:t>
      </w:r>
      <w:r>
        <w:rPr>
          <w:rFonts w:asciiTheme="minorHAnsi" w:hAnsiTheme="minorHAnsi" w:cstheme="minorHAnsi"/>
        </w:rPr>
        <w:t xml:space="preserve"> to be evaluated.</w:t>
      </w:r>
    </w:p>
    <w:p w14:paraId="1C93291A" w14:textId="473D8BFB" w:rsidR="00961092" w:rsidRDefault="00961092" w:rsidP="00961092">
      <w:pPr>
        <w:rPr>
          <w:rFonts w:eastAsia="Calibri"/>
        </w:rPr>
      </w:pPr>
      <w:r w:rsidRPr="00A3756C">
        <w:rPr>
          <w:rFonts w:asciiTheme="minorHAnsi" w:hAnsiTheme="minorHAnsi" w:cstheme="minorHAnsi"/>
        </w:rPr>
        <w:t>Furthermore,</w:t>
      </w:r>
      <w:r>
        <w:rPr>
          <w:rFonts w:asciiTheme="minorHAnsi" w:hAnsiTheme="minorHAnsi" w:cstheme="minorHAnsi"/>
        </w:rPr>
        <w:t xml:space="preserve"> based on the Intervention Logic,</w:t>
      </w:r>
      <w:r w:rsidRPr="00A3756C">
        <w:rPr>
          <w:rFonts w:asciiTheme="minorHAnsi" w:hAnsiTheme="minorHAnsi" w:cstheme="minorHAnsi"/>
        </w:rPr>
        <w:t xml:space="preserve"> the evaluators will develop </w:t>
      </w:r>
      <w:r w:rsidRPr="00A3756C">
        <w:rPr>
          <w:rFonts w:eastAsia="Calibri"/>
        </w:rPr>
        <w:t xml:space="preserve">a narrative explanation of the logic of the </w:t>
      </w:r>
      <w:r w:rsidR="002524AB">
        <w:rPr>
          <w:rFonts w:eastAsia="Calibri"/>
        </w:rPr>
        <w:t>Intervention</w:t>
      </w:r>
      <w:r w:rsidRPr="00A3756C">
        <w:rPr>
          <w:rFonts w:eastAsia="Calibri"/>
        </w:rPr>
        <w:t xml:space="preserve"> that describes how change is expected to happen within the </w:t>
      </w:r>
      <w:r w:rsidR="002524AB">
        <w:rPr>
          <w:rFonts w:eastAsia="Calibri"/>
        </w:rPr>
        <w:t>Intervention</w:t>
      </w:r>
      <w:r w:rsidRPr="00A3756C">
        <w:rPr>
          <w:rFonts w:eastAsia="Calibri"/>
        </w:rPr>
        <w:t>, all along its results chain</w:t>
      </w:r>
      <w:r>
        <w:rPr>
          <w:rFonts w:eastAsia="Calibri"/>
        </w:rPr>
        <w:t xml:space="preserve">, i.e. </w:t>
      </w:r>
      <w:r w:rsidRPr="005F42DE">
        <w:rPr>
          <w:rFonts w:eastAsia="Calibri"/>
        </w:rPr>
        <w:t>Theory of Change</w:t>
      </w:r>
      <w:r w:rsidRPr="00A3756C">
        <w:rPr>
          <w:rFonts w:eastAsia="Calibri"/>
        </w:rPr>
        <w:t xml:space="preserve">. This explanation includes an assessment of the evidence underpinning this logic (especially between outputs and outcomes, and between outcomes and impact), and articulates the assumptions that must hold for the </w:t>
      </w:r>
      <w:r w:rsidR="002524AB">
        <w:rPr>
          <w:rFonts w:eastAsia="Calibri"/>
        </w:rPr>
        <w:t>Intervention</w:t>
      </w:r>
      <w:r w:rsidRPr="00A3756C">
        <w:rPr>
          <w:rFonts w:eastAsia="Calibri"/>
        </w:rPr>
        <w:t xml:space="preserve"> to work, as well as identification of the factors most likely to inhibit the change from happening</w:t>
      </w:r>
      <w:r w:rsidRPr="005F607A">
        <w:rPr>
          <w:rFonts w:eastAsia="Calibri"/>
        </w:rPr>
        <w:t>.</w:t>
      </w:r>
    </w:p>
    <w:p w14:paraId="549C87E3" w14:textId="77777777" w:rsidR="00961092" w:rsidRDefault="00961092" w:rsidP="00961092">
      <w:pPr>
        <w:autoSpaceDE w:val="0"/>
        <w:autoSpaceDN w:val="0"/>
        <w:adjustRightInd w:val="0"/>
        <w:rPr>
          <w:rFonts w:eastAsia="Calibri"/>
          <w:color w:val="000000" w:themeColor="text1"/>
        </w:rPr>
      </w:pPr>
      <w:r>
        <w:rPr>
          <w:rFonts w:asciiTheme="minorHAnsi" w:hAnsiTheme="minorHAnsi" w:cstheme="minorHAnsi"/>
          <w:color w:val="000000" w:themeColor="text1"/>
        </w:rPr>
        <w:t xml:space="preserve">Based on the Intervention </w:t>
      </w:r>
      <w:r w:rsidRPr="005F607A">
        <w:rPr>
          <w:rFonts w:asciiTheme="minorHAnsi" w:hAnsiTheme="minorHAnsi" w:cstheme="minorHAnsi"/>
          <w:color w:val="000000" w:themeColor="text1"/>
        </w:rPr>
        <w:t xml:space="preserve">Logic </w:t>
      </w:r>
      <w:r w:rsidRPr="001E0052">
        <w:rPr>
          <w:rFonts w:asciiTheme="minorHAnsi" w:hAnsiTheme="minorHAnsi" w:cstheme="minorHAnsi"/>
          <w:color w:val="000000" w:themeColor="text1"/>
        </w:rPr>
        <w:t>and</w:t>
      </w:r>
      <w:r>
        <w:rPr>
          <w:rFonts w:asciiTheme="minorHAnsi" w:hAnsiTheme="minorHAnsi" w:cstheme="minorHAnsi"/>
          <w:color w:val="000000" w:themeColor="text1"/>
        </w:rPr>
        <w:t xml:space="preserve"> </w:t>
      </w:r>
      <w:r w:rsidRPr="001E0052">
        <w:rPr>
          <w:rFonts w:asciiTheme="minorHAnsi" w:hAnsiTheme="minorHAnsi" w:cstheme="minorHAnsi"/>
          <w:color w:val="000000" w:themeColor="text1"/>
        </w:rPr>
        <w:t>the Theory of Change</w:t>
      </w:r>
      <w:r>
        <w:rPr>
          <w:rFonts w:asciiTheme="minorHAnsi" w:hAnsiTheme="minorHAnsi" w:cstheme="minorHAnsi"/>
          <w:color w:val="000000" w:themeColor="text1"/>
        </w:rPr>
        <w:t xml:space="preserve"> the evaluators will finalise </w:t>
      </w:r>
      <w:proofErr w:type="spellStart"/>
      <w:r>
        <w:rPr>
          <w:rFonts w:asciiTheme="minorHAnsi" w:hAnsiTheme="minorHAnsi" w:cstheme="minorHAnsi"/>
          <w:color w:val="000000" w:themeColor="text1"/>
        </w:rPr>
        <w:t>i</w:t>
      </w:r>
      <w:proofErr w:type="spellEnd"/>
      <w:r>
        <w:rPr>
          <w:rFonts w:asciiTheme="minorHAnsi" w:hAnsiTheme="minorHAnsi" w:cstheme="minorHAnsi"/>
          <w:color w:val="000000" w:themeColor="text1"/>
        </w:rPr>
        <w:t xml:space="preserve">) </w:t>
      </w:r>
      <w:r w:rsidRPr="00A3756C">
        <w:rPr>
          <w:rFonts w:asciiTheme="minorHAnsi" w:hAnsiTheme="minorHAnsi"/>
          <w:color w:val="000000" w:themeColor="text1"/>
        </w:rPr>
        <w:t>the Evaluation Questions</w:t>
      </w:r>
      <w:r>
        <w:rPr>
          <w:rFonts w:asciiTheme="minorHAnsi" w:hAnsiTheme="minorHAnsi"/>
          <w:color w:val="000000" w:themeColor="text1"/>
        </w:rPr>
        <w:t xml:space="preserve"> with</w:t>
      </w:r>
      <w:r w:rsidRPr="00A3756C">
        <w:rPr>
          <w:rFonts w:asciiTheme="minorHAnsi" w:hAnsiTheme="minorHAnsi"/>
          <w:color w:val="000000" w:themeColor="text1"/>
        </w:rPr>
        <w:t xml:space="preserve"> the definition of judgement criteria and indicators, the selection of data collection tools and sources, </w:t>
      </w:r>
      <w:r>
        <w:rPr>
          <w:rFonts w:asciiTheme="minorHAnsi" w:hAnsiTheme="minorHAnsi"/>
          <w:color w:val="000000" w:themeColor="text1"/>
        </w:rPr>
        <w:t xml:space="preserve">ii) </w:t>
      </w:r>
      <w:r w:rsidRPr="00061CBD">
        <w:rPr>
          <w:rFonts w:asciiTheme="minorHAnsi" w:hAnsiTheme="minorHAnsi"/>
          <w:color w:val="000000" w:themeColor="text1"/>
        </w:rPr>
        <w:t xml:space="preserve">the evaluation methodology, </w:t>
      </w:r>
      <w:r w:rsidRPr="00A3756C">
        <w:rPr>
          <w:rFonts w:asciiTheme="minorHAnsi" w:hAnsiTheme="minorHAnsi"/>
          <w:color w:val="000000" w:themeColor="text1"/>
        </w:rPr>
        <w:t xml:space="preserve">and </w:t>
      </w:r>
      <w:r>
        <w:rPr>
          <w:rFonts w:asciiTheme="minorHAnsi" w:hAnsiTheme="minorHAnsi"/>
          <w:color w:val="000000" w:themeColor="text1"/>
        </w:rPr>
        <w:t xml:space="preserve">iii) </w:t>
      </w:r>
      <w:r w:rsidRPr="00A3756C">
        <w:rPr>
          <w:rFonts w:asciiTheme="minorHAnsi" w:hAnsiTheme="minorHAnsi"/>
          <w:color w:val="000000" w:themeColor="text1"/>
        </w:rPr>
        <w:t>the planning of</w:t>
      </w:r>
      <w:r w:rsidRPr="00A3756C">
        <w:rPr>
          <w:rFonts w:eastAsia="Calibri"/>
          <w:color w:val="000000" w:themeColor="text1"/>
        </w:rPr>
        <w:t xml:space="preserve"> the following phases. </w:t>
      </w:r>
    </w:p>
    <w:p w14:paraId="1415E735" w14:textId="77777777" w:rsidR="00961092" w:rsidRPr="001E0052" w:rsidRDefault="00961092" w:rsidP="00961092">
      <w:pPr>
        <w:autoSpaceDE w:val="0"/>
        <w:autoSpaceDN w:val="0"/>
        <w:adjustRightInd w:val="0"/>
        <w:rPr>
          <w:bCs/>
          <w:color w:val="000000" w:themeColor="text1"/>
          <w:szCs w:val="22"/>
        </w:rPr>
      </w:pPr>
      <w:r w:rsidRPr="001E0052">
        <w:rPr>
          <w:rFonts w:eastAsia="Calibri"/>
          <w:szCs w:val="22"/>
        </w:rPr>
        <w:t>The methodological approach will be represented in an Evaluation Design Matrix</w:t>
      </w:r>
      <w:r w:rsidRPr="001E0052">
        <w:rPr>
          <w:rStyle w:val="FootnoteReference"/>
          <w:rFonts w:eastAsia="Calibri"/>
          <w:szCs w:val="22"/>
        </w:rPr>
        <w:footnoteReference w:id="10"/>
      </w:r>
      <w:r w:rsidRPr="001E0052">
        <w:rPr>
          <w:rFonts w:eastAsia="Calibri"/>
          <w:szCs w:val="22"/>
        </w:rPr>
        <w:t>, which will be included in the Inception Report.</w:t>
      </w:r>
      <w:r w:rsidRPr="001E0052">
        <w:rPr>
          <w:rFonts w:eastAsia="Calibri"/>
          <w:color w:val="000000" w:themeColor="text1"/>
          <w:szCs w:val="22"/>
        </w:rPr>
        <w:t xml:space="preserve"> The </w:t>
      </w:r>
      <w:r w:rsidRPr="001E0052">
        <w:rPr>
          <w:rFonts w:eastAsia="Calibri"/>
          <w:b/>
          <w:color w:val="000000" w:themeColor="text1"/>
          <w:szCs w:val="22"/>
        </w:rPr>
        <w:t>methodology of the evaluation should be gender sensitive</w:t>
      </w:r>
      <w:r w:rsidRPr="001E0052">
        <w:rPr>
          <w:rFonts w:eastAsia="Calibri"/>
          <w:color w:val="000000" w:themeColor="text1"/>
          <w:szCs w:val="22"/>
        </w:rPr>
        <w:t xml:space="preserve">, </w:t>
      </w:r>
      <w:r w:rsidRPr="001E0052">
        <w:rPr>
          <w:rFonts w:eastAsia="Calibri"/>
          <w:b/>
          <w:color w:val="000000" w:themeColor="text1"/>
          <w:szCs w:val="22"/>
        </w:rPr>
        <w:t xml:space="preserve">contemplate the use of </w:t>
      </w:r>
      <w:r w:rsidRPr="001E0052">
        <w:rPr>
          <w:b/>
          <w:color w:val="000000" w:themeColor="text1"/>
          <w:szCs w:val="22"/>
        </w:rPr>
        <w:t>sex- and age-disaggregated data and demonstrate how actions have contributed to progress on gender equality</w:t>
      </w:r>
      <w:r w:rsidRPr="001E0052">
        <w:rPr>
          <w:color w:val="000000" w:themeColor="text1"/>
          <w:szCs w:val="22"/>
        </w:rPr>
        <w:t xml:space="preserve">. </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A0D7C" w14:paraId="3E3E9B0C" w14:textId="77777777" w:rsidTr="00186540">
        <w:tc>
          <w:tcPr>
            <w:tcW w:w="8483" w:type="dxa"/>
            <w:shd w:val="clear" w:color="auto" w:fill="BFBFBF" w:themeFill="background1" w:themeFillShade="BF"/>
          </w:tcPr>
          <w:p w14:paraId="2753AAA1" w14:textId="2597EBA3" w:rsidR="001A0D7C" w:rsidRDefault="001A0D7C" w:rsidP="002C3BFB">
            <w:pPr>
              <w:rPr>
                <w:rFonts w:asciiTheme="minorHAnsi" w:hAnsiTheme="minorHAnsi" w:cstheme="minorHAnsi"/>
                <w:i/>
                <w:color w:val="000000" w:themeColor="text1"/>
              </w:rPr>
            </w:pPr>
            <w:r>
              <w:rPr>
                <w:rFonts w:asciiTheme="minorHAnsi" w:hAnsiTheme="minorHAnsi" w:cstheme="minorHAnsi"/>
                <w:i/>
                <w:color w:val="000000" w:themeColor="text1"/>
              </w:rPr>
              <w:t xml:space="preserve">The </w:t>
            </w:r>
            <w:r w:rsidRPr="00CF256D">
              <w:rPr>
                <w:rFonts w:asciiTheme="minorHAnsi" w:hAnsiTheme="minorHAnsi" w:cstheme="minorHAnsi"/>
                <w:b/>
                <w:i/>
                <w:color w:val="000000" w:themeColor="text1"/>
              </w:rPr>
              <w:t xml:space="preserve">Evaluation </w:t>
            </w:r>
            <w:r>
              <w:rPr>
                <w:rFonts w:asciiTheme="minorHAnsi" w:hAnsiTheme="minorHAnsi" w:cstheme="minorHAnsi"/>
                <w:b/>
                <w:i/>
                <w:color w:val="000000" w:themeColor="text1"/>
              </w:rPr>
              <w:t xml:space="preserve">Design </w:t>
            </w:r>
            <w:r w:rsidRPr="00CF256D">
              <w:rPr>
                <w:rFonts w:asciiTheme="minorHAnsi" w:hAnsiTheme="minorHAnsi" w:cstheme="minorHAnsi"/>
                <w:b/>
                <w:i/>
                <w:color w:val="000000" w:themeColor="text1"/>
              </w:rPr>
              <w:t>Matrix</w:t>
            </w:r>
            <w:r>
              <w:rPr>
                <w:rFonts w:asciiTheme="minorHAnsi" w:hAnsiTheme="minorHAnsi" w:cstheme="minorHAnsi"/>
                <w:i/>
                <w:color w:val="000000" w:themeColor="text1"/>
              </w:rPr>
              <w:t xml:space="preserve"> is an important </w:t>
            </w:r>
            <w:r w:rsidRPr="00CF256D">
              <w:rPr>
                <w:rFonts w:asciiTheme="minorHAnsi" w:hAnsiTheme="minorHAnsi" w:cstheme="minorHAnsi"/>
                <w:b/>
                <w:i/>
                <w:color w:val="000000" w:themeColor="text1"/>
              </w:rPr>
              <w:t>tool for planning and organising an evaluation</w:t>
            </w:r>
            <w:r>
              <w:rPr>
                <w:rFonts w:asciiTheme="minorHAnsi" w:hAnsiTheme="minorHAnsi" w:cstheme="minorHAnsi"/>
                <w:b/>
                <w:i/>
                <w:color w:val="000000" w:themeColor="text1"/>
              </w:rPr>
              <w:t>, which we recommend you ask the evaluators to produce.</w:t>
            </w:r>
            <w:r w:rsidRPr="007F1632">
              <w:rPr>
                <w:rFonts w:asciiTheme="minorHAnsi" w:hAnsiTheme="minorHAnsi" w:cstheme="minorHAnsi"/>
                <w:i/>
                <w:color w:val="000000" w:themeColor="text1"/>
              </w:rPr>
              <w:t xml:space="preserve"> </w:t>
            </w:r>
          </w:p>
          <w:p w14:paraId="4FC5BC2D" w14:textId="61FAC99B" w:rsidR="001A0D7C" w:rsidRPr="0037048C" w:rsidRDefault="001A0D7C" w:rsidP="00F0163C">
            <w:pPr>
              <w:rPr>
                <w:rFonts w:asciiTheme="minorHAnsi" w:hAnsiTheme="minorHAnsi" w:cstheme="minorHAnsi"/>
                <w:i/>
                <w:color w:val="000000" w:themeColor="text1"/>
              </w:rPr>
            </w:pPr>
            <w:r>
              <w:rPr>
                <w:rFonts w:asciiTheme="minorHAnsi" w:hAnsiTheme="minorHAnsi" w:cstheme="minorHAnsi"/>
                <w:i/>
                <w:color w:val="000000" w:themeColor="text1"/>
              </w:rPr>
              <w:t xml:space="preserve">In its basic format, it is a table </w:t>
            </w:r>
            <w:r w:rsidRPr="007F1632">
              <w:rPr>
                <w:rFonts w:asciiTheme="minorHAnsi" w:hAnsiTheme="minorHAnsi" w:cstheme="minorHAnsi"/>
                <w:i/>
                <w:color w:val="000000" w:themeColor="text1"/>
              </w:rPr>
              <w:t>with one row for each evaluation question and columns that address evaluation design issues, such</w:t>
            </w:r>
            <w:r>
              <w:rPr>
                <w:rFonts w:asciiTheme="minorHAnsi" w:hAnsiTheme="minorHAnsi" w:cstheme="minorHAnsi"/>
                <w:i/>
                <w:color w:val="000000" w:themeColor="text1"/>
              </w:rPr>
              <w:t xml:space="preserve"> </w:t>
            </w:r>
            <w:r w:rsidRPr="007F1632">
              <w:rPr>
                <w:rFonts w:asciiTheme="minorHAnsi" w:hAnsiTheme="minorHAnsi" w:cstheme="minorHAnsi"/>
                <w:i/>
                <w:color w:val="000000" w:themeColor="text1"/>
              </w:rPr>
              <w:t xml:space="preserve">as </w:t>
            </w:r>
            <w:r>
              <w:rPr>
                <w:rFonts w:asciiTheme="minorHAnsi" w:hAnsiTheme="minorHAnsi" w:cstheme="minorHAnsi"/>
                <w:i/>
                <w:color w:val="000000" w:themeColor="text1"/>
              </w:rPr>
              <w:t xml:space="preserve">judgement criteria, indicators, stakeholders, </w:t>
            </w:r>
            <w:r w:rsidRPr="007F1632">
              <w:rPr>
                <w:rFonts w:asciiTheme="minorHAnsi" w:hAnsiTheme="minorHAnsi" w:cstheme="minorHAnsi"/>
                <w:i/>
                <w:color w:val="000000" w:themeColor="text1"/>
              </w:rPr>
              <w:t xml:space="preserve">data collection methods, data sources, etc. </w:t>
            </w:r>
            <w:r w:rsidRPr="00CF256D">
              <w:rPr>
                <w:rFonts w:asciiTheme="minorHAnsi" w:hAnsiTheme="minorHAnsi" w:cstheme="minorHAnsi"/>
                <w:b/>
                <w:i/>
                <w:color w:val="000000" w:themeColor="text1"/>
              </w:rPr>
              <w:t xml:space="preserve">The Matrix links each </w:t>
            </w:r>
            <w:r w:rsidR="00353D4F">
              <w:rPr>
                <w:rFonts w:asciiTheme="minorHAnsi" w:hAnsiTheme="minorHAnsi" w:cstheme="minorHAnsi"/>
                <w:b/>
                <w:i/>
                <w:color w:val="000000" w:themeColor="text1"/>
              </w:rPr>
              <w:t>E</w:t>
            </w:r>
            <w:r w:rsidRPr="00CF256D">
              <w:rPr>
                <w:rFonts w:asciiTheme="minorHAnsi" w:hAnsiTheme="minorHAnsi" w:cstheme="minorHAnsi"/>
                <w:b/>
                <w:i/>
                <w:color w:val="000000" w:themeColor="text1"/>
              </w:rPr>
              <w:t xml:space="preserve">valuation </w:t>
            </w:r>
            <w:r w:rsidR="00353D4F">
              <w:rPr>
                <w:rFonts w:asciiTheme="minorHAnsi" w:hAnsiTheme="minorHAnsi" w:cstheme="minorHAnsi"/>
                <w:b/>
                <w:i/>
                <w:color w:val="000000" w:themeColor="text1"/>
              </w:rPr>
              <w:t>Q</w:t>
            </w:r>
            <w:r w:rsidRPr="00CF256D">
              <w:rPr>
                <w:rFonts w:asciiTheme="minorHAnsi" w:hAnsiTheme="minorHAnsi" w:cstheme="minorHAnsi"/>
                <w:b/>
                <w:i/>
                <w:color w:val="000000" w:themeColor="text1"/>
              </w:rPr>
              <w:t xml:space="preserve">uestion to the </w:t>
            </w:r>
            <w:r w:rsidR="00C16B2F">
              <w:rPr>
                <w:rFonts w:asciiTheme="minorHAnsi" w:hAnsiTheme="minorHAnsi" w:cstheme="minorHAnsi"/>
                <w:b/>
                <w:i/>
                <w:color w:val="000000" w:themeColor="text1"/>
              </w:rPr>
              <w:t xml:space="preserve">tools </w:t>
            </w:r>
            <w:r w:rsidRPr="00CF256D">
              <w:rPr>
                <w:rFonts w:asciiTheme="minorHAnsi" w:hAnsiTheme="minorHAnsi" w:cstheme="minorHAnsi"/>
                <w:b/>
                <w:i/>
                <w:color w:val="000000" w:themeColor="text1"/>
              </w:rPr>
              <w:t>for answering that question</w:t>
            </w:r>
            <w:r w:rsidR="00866CFF">
              <w:rPr>
                <w:rFonts w:asciiTheme="minorHAnsi" w:hAnsiTheme="minorHAnsi" w:cstheme="minorHAnsi"/>
                <w:b/>
                <w:i/>
                <w:color w:val="000000" w:themeColor="text1"/>
              </w:rPr>
              <w:t xml:space="preserve"> </w:t>
            </w:r>
            <w:r w:rsidR="00866CFF">
              <w:rPr>
                <w:b/>
                <w:i/>
                <w:color w:val="000000" w:themeColor="text1"/>
              </w:rPr>
              <w:t>and</w:t>
            </w:r>
            <w:r w:rsidR="00C16B2F">
              <w:rPr>
                <w:b/>
                <w:i/>
                <w:color w:val="000000" w:themeColor="text1"/>
              </w:rPr>
              <w:t xml:space="preserve"> identify</w:t>
            </w:r>
            <w:r w:rsidR="00866CFF">
              <w:rPr>
                <w:b/>
                <w:i/>
                <w:color w:val="000000" w:themeColor="text1"/>
              </w:rPr>
              <w:t xml:space="preserve"> its indicators</w:t>
            </w:r>
            <w:r w:rsidRPr="007F1632">
              <w:rPr>
                <w:rFonts w:asciiTheme="minorHAnsi" w:hAnsiTheme="minorHAnsi" w:cstheme="minorHAnsi"/>
                <w:i/>
                <w:color w:val="000000" w:themeColor="text1"/>
              </w:rPr>
              <w:t xml:space="preserve">. There is </w:t>
            </w:r>
            <w:r w:rsidRPr="00493643">
              <w:rPr>
                <w:rFonts w:asciiTheme="minorHAnsi" w:hAnsiTheme="minorHAnsi" w:cstheme="minorHAnsi"/>
                <w:b/>
                <w:i/>
                <w:color w:val="000000" w:themeColor="text1"/>
              </w:rPr>
              <w:t xml:space="preserve">no single format for an Evaluation </w:t>
            </w:r>
            <w:r>
              <w:rPr>
                <w:rFonts w:asciiTheme="minorHAnsi" w:hAnsiTheme="minorHAnsi" w:cstheme="minorHAnsi"/>
                <w:b/>
                <w:i/>
                <w:color w:val="000000" w:themeColor="text1"/>
              </w:rPr>
              <w:t xml:space="preserve">Design </w:t>
            </w:r>
            <w:r w:rsidRPr="00493643">
              <w:rPr>
                <w:rFonts w:asciiTheme="minorHAnsi" w:hAnsiTheme="minorHAnsi" w:cstheme="minorHAnsi"/>
                <w:b/>
                <w:i/>
                <w:color w:val="000000" w:themeColor="text1"/>
              </w:rPr>
              <w:t>Matrix</w:t>
            </w:r>
            <w:r>
              <w:rPr>
                <w:rFonts w:asciiTheme="minorHAnsi" w:hAnsiTheme="minorHAnsi" w:cstheme="minorHAnsi"/>
                <w:i/>
                <w:color w:val="000000" w:themeColor="text1"/>
              </w:rPr>
              <w:t xml:space="preserve">, and any experienced evaluator </w:t>
            </w:r>
            <w:r w:rsidR="00C16B2F">
              <w:rPr>
                <w:rFonts w:asciiTheme="minorHAnsi" w:hAnsiTheme="minorHAnsi" w:cstheme="minorHAnsi"/>
                <w:i/>
                <w:color w:val="000000" w:themeColor="text1"/>
              </w:rPr>
              <w:t xml:space="preserve">should </w:t>
            </w:r>
            <w:r>
              <w:rPr>
                <w:rFonts w:asciiTheme="minorHAnsi" w:hAnsiTheme="minorHAnsi" w:cstheme="minorHAnsi"/>
                <w:i/>
                <w:color w:val="000000" w:themeColor="text1"/>
              </w:rPr>
              <w:t>be able to draw a meaningful Matrix at the end of the Inception phase</w:t>
            </w:r>
            <w:r w:rsidRPr="007F1632">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The analysis of the Evaluation Matrix will </w:t>
            </w:r>
            <w:r w:rsidRPr="0029712E">
              <w:rPr>
                <w:rFonts w:asciiTheme="minorHAnsi" w:hAnsiTheme="minorHAnsi" w:cstheme="minorHAnsi"/>
                <w:b/>
                <w:i/>
                <w:color w:val="000000" w:themeColor="text1"/>
              </w:rPr>
              <w:t>allow you to appreciate in a simple and schematic way</w:t>
            </w:r>
            <w:r>
              <w:rPr>
                <w:rFonts w:asciiTheme="minorHAnsi" w:hAnsiTheme="minorHAnsi" w:cstheme="minorHAnsi"/>
                <w:i/>
                <w:color w:val="000000" w:themeColor="text1"/>
              </w:rPr>
              <w:t xml:space="preserve"> to </w:t>
            </w:r>
            <w:r w:rsidR="00353D4F">
              <w:rPr>
                <w:rFonts w:asciiTheme="minorHAnsi" w:hAnsiTheme="minorHAnsi" w:cstheme="minorHAnsi"/>
                <w:i/>
                <w:color w:val="000000" w:themeColor="text1"/>
              </w:rPr>
              <w:t xml:space="preserve">what </w:t>
            </w:r>
            <w:r>
              <w:rPr>
                <w:rFonts w:asciiTheme="minorHAnsi" w:hAnsiTheme="minorHAnsi" w:cstheme="minorHAnsi"/>
                <w:i/>
                <w:color w:val="000000" w:themeColor="text1"/>
              </w:rPr>
              <w:t>extent the evaluation team has taken into consideration the complexity of your evaluation and</w:t>
            </w:r>
            <w:r w:rsidR="00C16B2F">
              <w:rPr>
                <w:rFonts w:asciiTheme="minorHAnsi" w:hAnsiTheme="minorHAnsi" w:cstheme="minorHAnsi"/>
                <w:i/>
                <w:color w:val="000000" w:themeColor="text1"/>
              </w:rPr>
              <w:t xml:space="preserve"> whether they are</w:t>
            </w:r>
            <w:r>
              <w:rPr>
                <w:rFonts w:asciiTheme="minorHAnsi" w:hAnsiTheme="minorHAnsi" w:cstheme="minorHAnsi"/>
                <w:i/>
                <w:color w:val="000000" w:themeColor="text1"/>
              </w:rPr>
              <w:t xml:space="preserve"> proposing a sound and relevant approach to answer its mandate. </w:t>
            </w:r>
          </w:p>
        </w:tc>
        <w:tc>
          <w:tcPr>
            <w:tcW w:w="1128" w:type="dxa"/>
            <w:shd w:val="clear" w:color="auto" w:fill="BFBFBF" w:themeFill="background1" w:themeFillShade="BF"/>
          </w:tcPr>
          <w:p w14:paraId="6FD0F472" w14:textId="77777777" w:rsidR="001A0D7C" w:rsidRPr="009A57E4" w:rsidRDefault="001A0D7C" w:rsidP="002C3BFB">
            <w:pPr>
              <w:jc w:val="center"/>
              <w:rPr>
                <w:rFonts w:asciiTheme="minorHAnsi" w:hAnsiTheme="minorHAnsi" w:cstheme="minorHAnsi"/>
              </w:rPr>
            </w:pPr>
            <w:r>
              <w:rPr>
                <w:rFonts w:asciiTheme="minorHAnsi" w:hAnsiTheme="minorHAnsi" w:cstheme="minorHAnsi"/>
                <w:noProof/>
                <w:lang w:eastAsia="en-GB"/>
              </w:rPr>
              <w:drawing>
                <wp:inline distT="0" distB="0" distL="0" distR="0" wp14:anchorId="6B391C0A" wp14:editId="08F5A6E5">
                  <wp:extent cx="499745" cy="402590"/>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02CEE8EA" w14:textId="6D152E93" w:rsidR="00961092" w:rsidRDefault="00961092" w:rsidP="00961092">
      <w:pPr>
        <w:spacing w:before="40" w:after="40"/>
      </w:pPr>
      <w:r>
        <w:rPr>
          <w:rFonts w:eastAsia="Calibri"/>
        </w:rPr>
        <w:t xml:space="preserve">The limitations faced or to be faced during the evaluation exercise will be discussed and mitigation measures described in the Inception Report </w:t>
      </w:r>
      <w:r w:rsidRPr="00904C3A">
        <w:rPr>
          <w:rFonts w:eastAsia="Calibri"/>
          <w:highlight w:val="yellow"/>
        </w:rPr>
        <w:t>[or Inception Note]</w:t>
      </w:r>
      <w:r>
        <w:rPr>
          <w:rFonts w:eastAsia="Calibri"/>
        </w:rPr>
        <w:t xml:space="preserve">. Finally, the </w:t>
      </w:r>
      <w:r>
        <w:t>work plan for the overall evaluation process</w:t>
      </w:r>
      <w:r w:rsidRPr="008166A5">
        <w:t xml:space="preserve"> </w:t>
      </w:r>
      <w:r>
        <w:t xml:space="preserve">will be presented </w:t>
      </w:r>
      <w:r>
        <w:rPr>
          <w:rFonts w:eastAsia="MS Mincho"/>
          <w:lang w:eastAsia="it-IT"/>
        </w:rPr>
        <w:t>and agreed in this phase; this</w:t>
      </w:r>
      <w:r>
        <w:t xml:space="preserve"> work plan shall be in line with that proposed in the present </w:t>
      </w:r>
      <w:proofErr w:type="spellStart"/>
      <w:r>
        <w:t>ToR</w:t>
      </w:r>
      <w:proofErr w:type="spellEnd"/>
      <w:r>
        <w:rPr>
          <w:rFonts w:eastAsia="MS Mincho"/>
          <w:lang w:eastAsia="it-IT"/>
        </w:rPr>
        <w:t xml:space="preserve">. Any modifications shall be justified and agreed with the </w:t>
      </w:r>
      <w:r>
        <w:rPr>
          <w:rFonts w:asciiTheme="minorHAnsi" w:hAnsiTheme="minorHAnsi" w:cstheme="minorHAnsi"/>
        </w:rPr>
        <w:t>Evaluation Manager</w:t>
      </w:r>
      <w:r>
        <w:rPr>
          <w:rFonts w:eastAsia="MS Mincho"/>
          <w:lang w:eastAsia="it-IT"/>
        </w:rPr>
        <w:t>.</w:t>
      </w:r>
      <w:r w:rsidR="00C16B2F">
        <w:t xml:space="preserve"> </w:t>
      </w:r>
    </w:p>
    <w:p w14:paraId="56CA0C68" w14:textId="77777777" w:rsidR="00961092" w:rsidRDefault="00961092" w:rsidP="00961092">
      <w:pPr>
        <w:spacing w:before="40" w:after="40"/>
      </w:pPr>
    </w:p>
    <w:p w14:paraId="204AE2DA" w14:textId="77777777" w:rsidR="00961092" w:rsidRDefault="00961092" w:rsidP="00961092">
      <w:pPr>
        <w:rPr>
          <w:rFonts w:asciiTheme="minorHAnsi" w:hAnsiTheme="minorHAnsi" w:cstheme="minorHAnsi"/>
        </w:rPr>
      </w:pPr>
      <w:r w:rsidRPr="00F313E1">
        <w:rPr>
          <w:rFonts w:asciiTheme="minorHAnsi" w:hAnsiTheme="minorHAnsi" w:cstheme="minorHAnsi"/>
        </w:rPr>
        <w:t>On the basis of the information collected</w:t>
      </w:r>
      <w:r>
        <w:rPr>
          <w:rFonts w:asciiTheme="minorHAnsi" w:hAnsiTheme="minorHAnsi" w:cstheme="minorHAnsi"/>
        </w:rPr>
        <w:t>,</w:t>
      </w:r>
      <w:r w:rsidRPr="00F313E1">
        <w:rPr>
          <w:rFonts w:asciiTheme="minorHAnsi" w:hAnsiTheme="minorHAnsi" w:cstheme="minorHAnsi"/>
        </w:rPr>
        <w:t xml:space="preserve"> the evaluation team should</w:t>
      </w:r>
      <w:r>
        <w:rPr>
          <w:rFonts w:asciiTheme="minorHAnsi" w:hAnsiTheme="minorHAnsi" w:cstheme="minorHAnsi"/>
        </w:rPr>
        <w:t xml:space="preserve"> prepare an </w:t>
      </w:r>
      <w:r w:rsidRPr="00F311C9">
        <w:rPr>
          <w:rFonts w:asciiTheme="minorHAnsi" w:hAnsiTheme="minorHAnsi" w:cstheme="minorHAnsi"/>
          <w:b/>
        </w:rPr>
        <w:t>Inception Report</w:t>
      </w:r>
      <w:r>
        <w:rPr>
          <w:rFonts w:asciiTheme="minorHAnsi" w:hAnsiTheme="minorHAnsi" w:cstheme="minorHAnsi"/>
        </w:rPr>
        <w:t xml:space="preserve"> </w:t>
      </w:r>
      <w:r w:rsidRPr="00166DBC">
        <w:rPr>
          <w:rFonts w:asciiTheme="minorHAnsi" w:hAnsiTheme="minorHAnsi" w:cstheme="minorHAnsi"/>
          <w:highlight w:val="yellow"/>
        </w:rPr>
        <w:t>[or Inception Note]</w:t>
      </w:r>
      <w:r>
        <w:rPr>
          <w:rFonts w:asciiTheme="minorHAnsi" w:hAnsiTheme="minorHAnsi" w:cstheme="minorHAnsi"/>
        </w:rPr>
        <w:t xml:space="preserve">; its content is described in Chapter </w:t>
      </w:r>
      <w:r>
        <w:rPr>
          <w:rFonts w:asciiTheme="minorHAnsi" w:hAnsiTheme="minorHAnsi" w:cstheme="minorHAnsi"/>
        </w:rPr>
        <w:fldChar w:fldCharType="begin"/>
      </w:r>
      <w:r>
        <w:rPr>
          <w:rFonts w:asciiTheme="minorHAnsi" w:hAnsiTheme="minorHAnsi" w:cstheme="minorHAnsi"/>
        </w:rPr>
        <w:instrText xml:space="preserve"> REF _Ref479245711 \r \h </w:instrText>
      </w:r>
      <w:r>
        <w:rPr>
          <w:rFonts w:asciiTheme="minorHAnsi" w:hAnsiTheme="minorHAnsi" w:cstheme="minorHAnsi"/>
        </w:rPr>
      </w:r>
      <w:r>
        <w:rPr>
          <w:rFonts w:asciiTheme="minorHAnsi" w:hAnsiTheme="minorHAnsi" w:cstheme="minorHAnsi"/>
        </w:rPr>
        <w:fldChar w:fldCharType="separate"/>
      </w:r>
      <w:r w:rsidR="00D74842">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w:t>
      </w:r>
    </w:p>
    <w:p w14:paraId="73ED9358" w14:textId="77777777" w:rsidR="00961092" w:rsidRDefault="00961092" w:rsidP="00961092">
      <w:pPr>
        <w:rPr>
          <w:rFonts w:asciiTheme="minorHAnsi" w:hAnsiTheme="minorHAnsi" w:cstheme="minorHAnsi"/>
          <w:iCs/>
        </w:rPr>
      </w:pPr>
      <w:r w:rsidRPr="00357A06">
        <w:rPr>
          <w:rFonts w:asciiTheme="minorHAnsi" w:hAnsiTheme="minorHAnsi" w:cstheme="minorHAnsi"/>
          <w:iCs/>
          <w:highlight w:val="yellow"/>
        </w:rPr>
        <w:t>[The evaluation team will then</w:t>
      </w:r>
      <w:r>
        <w:rPr>
          <w:rFonts w:asciiTheme="minorHAnsi" w:hAnsiTheme="minorHAnsi" w:cstheme="minorHAnsi"/>
          <w:iCs/>
          <w:highlight w:val="yellow"/>
        </w:rPr>
        <w:t>, if needed,</w:t>
      </w:r>
      <w:r w:rsidRPr="00357A06">
        <w:rPr>
          <w:rFonts w:asciiTheme="minorHAnsi" w:hAnsiTheme="minorHAnsi" w:cstheme="minorHAnsi"/>
          <w:iCs/>
          <w:highlight w:val="yellow"/>
        </w:rPr>
        <w:t xml:space="preserve"> present in </w:t>
      </w:r>
      <w:r w:rsidRPr="00357A06">
        <w:rPr>
          <w:rFonts w:asciiTheme="minorHAnsi" w:hAnsiTheme="minorHAnsi" w:cstheme="minorHAnsi"/>
          <w:highlight w:val="yellow"/>
        </w:rPr>
        <w:t xml:space="preserve">[place] </w:t>
      </w:r>
      <w:r w:rsidRPr="00357A06">
        <w:rPr>
          <w:rFonts w:asciiTheme="minorHAnsi" w:hAnsiTheme="minorHAnsi" w:cstheme="minorHAnsi"/>
          <w:iCs/>
          <w:highlight w:val="yellow"/>
        </w:rPr>
        <w:t xml:space="preserve">the </w:t>
      </w:r>
      <w:r w:rsidRPr="00357A06">
        <w:rPr>
          <w:rFonts w:asciiTheme="minorHAnsi" w:hAnsiTheme="minorHAnsi" w:cstheme="minorHAnsi"/>
          <w:b/>
          <w:iCs/>
          <w:highlight w:val="yellow"/>
        </w:rPr>
        <w:t>Inception Report</w:t>
      </w:r>
      <w:r w:rsidRPr="00357A06">
        <w:rPr>
          <w:rFonts w:asciiTheme="minorHAnsi" w:hAnsiTheme="minorHAnsi" w:cstheme="minorHAnsi"/>
          <w:iCs/>
          <w:highlight w:val="yellow"/>
        </w:rPr>
        <w:t xml:space="preserve"> to the Reference Group</w:t>
      </w:r>
      <w:r w:rsidRPr="00345179">
        <w:rPr>
          <w:rFonts w:asciiTheme="minorHAnsi" w:hAnsiTheme="minorHAnsi" w:cstheme="minorHAnsi"/>
          <w:iCs/>
          <w:highlight w:val="yellow"/>
        </w:rPr>
        <w:t>.]</w:t>
      </w:r>
      <w:r w:rsidRPr="001E0052">
        <w:rPr>
          <w:rFonts w:asciiTheme="minorHAnsi" w:hAnsiTheme="minorHAnsi"/>
          <w:highlight w:val="yellow"/>
        </w:rPr>
        <w:t xml:space="preserve"> </w:t>
      </w:r>
      <w:r w:rsidRPr="00904C3A">
        <w:rPr>
          <w:rFonts w:asciiTheme="minorHAnsi" w:hAnsiTheme="minorHAnsi" w:cstheme="minorHAnsi"/>
          <w:iCs/>
          <w:highlight w:val="yellow"/>
        </w:rPr>
        <w:t xml:space="preserve">[Specify if the entire evaluation team </w:t>
      </w:r>
      <w:proofErr w:type="gramStart"/>
      <w:r w:rsidRPr="00904C3A">
        <w:rPr>
          <w:rFonts w:asciiTheme="minorHAnsi" w:hAnsiTheme="minorHAnsi" w:cstheme="minorHAnsi"/>
          <w:iCs/>
          <w:highlight w:val="yellow"/>
        </w:rPr>
        <w:t>has to</w:t>
      </w:r>
      <w:proofErr w:type="gramEnd"/>
      <w:r w:rsidRPr="00904C3A">
        <w:rPr>
          <w:rFonts w:asciiTheme="minorHAnsi" w:hAnsiTheme="minorHAnsi" w:cstheme="minorHAnsi"/>
          <w:iCs/>
          <w:highlight w:val="yellow"/>
        </w:rPr>
        <w:t xml:space="preserve"> participate or only some members, e.g. the Team Leader and other key members.]</w:t>
      </w:r>
    </w:p>
    <w:p w14:paraId="7C3A821D" w14:textId="77777777" w:rsidR="00D701EA" w:rsidRPr="00904420" w:rsidRDefault="00FD1A2D" w:rsidP="003B35F7">
      <w:pPr>
        <w:pStyle w:val="Heading3"/>
      </w:pPr>
      <w:bookmarkStart w:id="33" w:name="_Toc352694032"/>
      <w:bookmarkStart w:id="34" w:name="_Toc361387395"/>
      <w:bookmarkStart w:id="35" w:name="_Toc366162687"/>
      <w:bookmarkStart w:id="36" w:name="_Toc338345435"/>
      <w:bookmarkStart w:id="37" w:name="_Toc338346324"/>
      <w:bookmarkStart w:id="38" w:name="_Toc338346474"/>
      <w:bookmarkStart w:id="39" w:name="_Toc96342116"/>
      <w:bookmarkStart w:id="40" w:name="_Toc96342283"/>
      <w:bookmarkEnd w:id="27"/>
      <w:bookmarkEnd w:id="28"/>
      <w:bookmarkEnd w:id="29"/>
      <w:bookmarkEnd w:id="30"/>
      <w:bookmarkEnd w:id="31"/>
      <w:bookmarkEnd w:id="32"/>
      <w:r>
        <w:t>Desk P</w:t>
      </w:r>
      <w:r w:rsidR="00D701EA" w:rsidRPr="00904420">
        <w:t>hase</w:t>
      </w:r>
      <w:bookmarkEnd w:id="33"/>
      <w:bookmarkEnd w:id="34"/>
      <w:bookmarkEnd w:id="35"/>
      <w:r w:rsidR="00D701EA" w:rsidRPr="00904420">
        <w:t xml:space="preserve"> </w:t>
      </w:r>
      <w:bookmarkEnd w:id="36"/>
      <w:bookmarkEnd w:id="37"/>
      <w:bookmarkEnd w:id="38"/>
    </w:p>
    <w:bookmarkEnd w:id="39"/>
    <w:bookmarkEnd w:id="40"/>
    <w:p w14:paraId="6B9E8925" w14:textId="00232F15" w:rsidR="00C03E16" w:rsidRDefault="00C03E16" w:rsidP="00C03E16">
      <w:pPr>
        <w:rPr>
          <w:rFonts w:asciiTheme="minorHAnsi" w:hAnsiTheme="minorHAnsi" w:cstheme="minorHAnsi"/>
        </w:rPr>
      </w:pPr>
      <w:r>
        <w:rPr>
          <w:rFonts w:asciiTheme="minorHAnsi" w:hAnsiTheme="minorHAnsi" w:cstheme="minorHAnsi"/>
        </w:rPr>
        <w:t xml:space="preserve">This phase </w:t>
      </w:r>
      <w:r w:rsidR="00353D4F">
        <w:rPr>
          <w:rFonts w:asciiTheme="minorHAnsi" w:hAnsiTheme="minorHAnsi" w:cstheme="minorHAnsi"/>
        </w:rPr>
        <w:t xml:space="preserve">is when the </w:t>
      </w:r>
      <w:r>
        <w:rPr>
          <w:rFonts w:asciiTheme="minorHAnsi" w:hAnsiTheme="minorHAnsi" w:cstheme="minorHAnsi"/>
        </w:rPr>
        <w:t>document analysis</w:t>
      </w:r>
      <w:r w:rsidR="00353D4F">
        <w:rPr>
          <w:rFonts w:asciiTheme="minorHAnsi" w:hAnsiTheme="minorHAnsi" w:cstheme="minorHAnsi"/>
        </w:rPr>
        <w:t xml:space="preserve"> takes place. </w:t>
      </w:r>
      <w:r>
        <w:rPr>
          <w:rFonts w:asciiTheme="minorHAnsi" w:hAnsiTheme="minorHAnsi" w:cstheme="minorHAnsi"/>
        </w:rPr>
        <w:t>T</w:t>
      </w:r>
      <w:r w:rsidRPr="001E0052">
        <w:rPr>
          <w:rFonts w:asciiTheme="minorHAnsi" w:hAnsiTheme="minorHAnsi" w:cstheme="minorHAnsi"/>
        </w:rPr>
        <w:t xml:space="preserve">he analysis should include a brief synthesis of the existing literature relevant to the </w:t>
      </w:r>
      <w:r w:rsidR="002524AB">
        <w:rPr>
          <w:rFonts w:asciiTheme="minorHAnsi" w:hAnsiTheme="minorHAnsi" w:cstheme="minorHAnsi"/>
        </w:rPr>
        <w:t>Intervention</w:t>
      </w:r>
      <w:r>
        <w:rPr>
          <w:rFonts w:asciiTheme="minorHAnsi" w:hAnsiTheme="minorHAnsi" w:cstheme="minorHAnsi"/>
        </w:rPr>
        <w:t>.</w:t>
      </w:r>
      <w:r w:rsidRPr="001E0052">
        <w:rPr>
          <w:rFonts w:asciiTheme="minorHAnsi" w:hAnsiTheme="minorHAnsi" w:cstheme="minorHAnsi"/>
        </w:rPr>
        <w:t xml:space="preserve"> </w:t>
      </w:r>
      <w:r>
        <w:rPr>
          <w:rFonts w:asciiTheme="minorHAnsi" w:hAnsiTheme="minorHAnsi" w:cstheme="minorHAnsi"/>
          <w:highlight w:val="yellow"/>
        </w:rPr>
        <w:t xml:space="preserve">[Please specify any </w:t>
      </w:r>
      <w:r w:rsidRPr="002505C4">
        <w:rPr>
          <w:rFonts w:asciiTheme="minorHAnsi" w:hAnsiTheme="minorHAnsi" w:cstheme="minorHAnsi"/>
          <w:highlight w:val="yellow"/>
        </w:rPr>
        <w:t xml:space="preserve">evaluations and research studies carried out by civil society, Government, other donors (especially EU Member States) and/or the private sector. </w:t>
      </w:r>
      <w:r w:rsidRPr="002505C4">
        <w:rPr>
          <w:rFonts w:asciiTheme="minorHAnsi" w:hAnsiTheme="minorHAnsi" w:cstheme="minorHAnsi"/>
          <w:highlight w:val="yellow"/>
        </w:rPr>
        <w:lastRenderedPageBreak/>
        <w:t>This is to ensure a more robust approach to identifying information gaps and to ensure complementarity with evaluations that have already been done]</w:t>
      </w:r>
      <w:r w:rsidRPr="002505C4">
        <w:rPr>
          <w:rFonts w:asciiTheme="minorHAnsi" w:hAnsiTheme="minorHAnsi" w:cstheme="minorHAnsi"/>
        </w:rPr>
        <w:t>.</w:t>
      </w:r>
    </w:p>
    <w:p w14:paraId="3C003EF6" w14:textId="77777777" w:rsidR="00C03E16" w:rsidRDefault="00C03E16" w:rsidP="00C03E16">
      <w:pPr>
        <w:rPr>
          <w:rFonts w:asciiTheme="minorHAnsi" w:hAnsiTheme="minorHAnsi" w:cstheme="minorHAnsi"/>
        </w:rPr>
      </w:pPr>
      <w:r>
        <w:rPr>
          <w:rFonts w:asciiTheme="minorHAnsi" w:hAnsiTheme="minorHAnsi" w:cstheme="minorHAnsi"/>
        </w:rPr>
        <w:t>The analysis of the relevant documents shall be systematic and reflect the methodology developed and approved during the Inception Phase.</w:t>
      </w:r>
    </w:p>
    <w:p w14:paraId="707C3A35" w14:textId="1311C3A8" w:rsidR="00C03E16" w:rsidRDefault="00C03E16" w:rsidP="00C03E16">
      <w:pPr>
        <w:spacing w:after="200" w:line="276" w:lineRule="auto"/>
        <w:rPr>
          <w:rFonts w:asciiTheme="minorHAnsi" w:hAnsiTheme="minorHAnsi" w:cstheme="minorHAnsi"/>
        </w:rPr>
      </w:pPr>
      <w:r>
        <w:rPr>
          <w:rFonts w:asciiTheme="minorHAnsi" w:hAnsiTheme="minorHAnsi" w:cstheme="minorHAnsi"/>
        </w:rPr>
        <w:t xml:space="preserve">Selected </w:t>
      </w:r>
      <w:r w:rsidRPr="00904C3A">
        <w:rPr>
          <w:rFonts w:asciiTheme="minorHAnsi" w:hAnsiTheme="minorHAnsi" w:cstheme="minorHAnsi"/>
          <w:highlight w:val="yellow"/>
        </w:rPr>
        <w:t>[phone / face-to-face]</w:t>
      </w:r>
      <w:r>
        <w:rPr>
          <w:rFonts w:asciiTheme="minorHAnsi" w:hAnsiTheme="minorHAnsi" w:cstheme="minorHAnsi"/>
        </w:rPr>
        <w:t xml:space="preserve"> i</w:t>
      </w:r>
      <w:r w:rsidRPr="00166DBC">
        <w:rPr>
          <w:rFonts w:asciiTheme="minorHAnsi" w:hAnsiTheme="minorHAnsi" w:cstheme="minorHAnsi"/>
        </w:rPr>
        <w:t>nterview</w:t>
      </w:r>
      <w:r>
        <w:rPr>
          <w:rFonts w:asciiTheme="minorHAnsi" w:hAnsiTheme="minorHAnsi" w:cstheme="minorHAnsi"/>
        </w:rPr>
        <w:t>s with</w:t>
      </w:r>
      <w:r w:rsidRPr="00166DBC">
        <w:rPr>
          <w:rFonts w:asciiTheme="minorHAnsi" w:hAnsiTheme="minorHAnsi" w:cstheme="minorHAnsi"/>
        </w:rPr>
        <w:t xml:space="preserve"> the </w:t>
      </w:r>
      <w:r w:rsidRPr="00166DBC">
        <w:rPr>
          <w:rFonts w:asciiTheme="minorHAnsi" w:hAnsiTheme="minorHAnsi" w:cstheme="minorHAnsi"/>
          <w:highlight w:val="yellow"/>
        </w:rPr>
        <w:t>[project/programme]</w:t>
      </w:r>
      <w:r w:rsidRPr="00166DBC">
        <w:rPr>
          <w:rFonts w:asciiTheme="minorHAnsi" w:hAnsiTheme="minorHAnsi" w:cstheme="minorHAnsi"/>
        </w:rPr>
        <w:t xml:space="preserve"> management, </w:t>
      </w:r>
      <w:r>
        <w:rPr>
          <w:rFonts w:asciiTheme="minorHAnsi" w:hAnsiTheme="minorHAnsi" w:cstheme="minorHAnsi"/>
        </w:rPr>
        <w:t xml:space="preserve">the relevant </w:t>
      </w:r>
      <w:r w:rsidRPr="00166DBC">
        <w:rPr>
          <w:rFonts w:asciiTheme="minorHAnsi" w:hAnsiTheme="minorHAnsi" w:cstheme="minorHAnsi"/>
        </w:rPr>
        <w:t>EU services</w:t>
      </w:r>
      <w:r>
        <w:rPr>
          <w:rFonts w:asciiTheme="minorHAnsi" w:hAnsiTheme="minorHAnsi" w:cstheme="minorHAnsi"/>
        </w:rPr>
        <w:t xml:space="preserve"> </w:t>
      </w:r>
      <w:r w:rsidRPr="00166DBC">
        <w:rPr>
          <w:rFonts w:asciiTheme="minorHAnsi" w:hAnsiTheme="minorHAnsi" w:cstheme="minorHAnsi"/>
          <w:highlight w:val="yellow"/>
        </w:rPr>
        <w:t>[be specific and define where they are based, whether in Brussels and/or in which country/</w:t>
      </w:r>
      <w:proofErr w:type="spellStart"/>
      <w:r w:rsidRPr="00166DBC">
        <w:rPr>
          <w:rFonts w:asciiTheme="minorHAnsi" w:hAnsiTheme="minorHAnsi" w:cstheme="minorHAnsi"/>
          <w:highlight w:val="yellow"/>
        </w:rPr>
        <w:t>ies</w:t>
      </w:r>
      <w:proofErr w:type="spellEnd"/>
      <w:r w:rsidRPr="00166DBC">
        <w:rPr>
          <w:rFonts w:asciiTheme="minorHAnsi" w:hAnsiTheme="minorHAnsi" w:cstheme="minorHAnsi"/>
          <w:highlight w:val="yellow"/>
        </w:rPr>
        <w:t>]</w:t>
      </w:r>
      <w:r>
        <w:rPr>
          <w:rFonts w:asciiTheme="minorHAnsi" w:hAnsiTheme="minorHAnsi" w:cstheme="minorHAnsi"/>
        </w:rPr>
        <w:t xml:space="preserve"> </w:t>
      </w:r>
      <w:r w:rsidRPr="00166DBC">
        <w:rPr>
          <w:rFonts w:asciiTheme="minorHAnsi" w:hAnsiTheme="minorHAnsi" w:cstheme="minorHAnsi"/>
          <w:iCs/>
        </w:rPr>
        <w:t xml:space="preserve">and key partners in </w:t>
      </w:r>
      <w:r>
        <w:rPr>
          <w:rFonts w:asciiTheme="minorHAnsi" w:hAnsiTheme="minorHAnsi" w:cstheme="minorHAnsi"/>
          <w:iCs/>
        </w:rPr>
        <w:t>[</w:t>
      </w:r>
      <w:r w:rsidRPr="00A3756C">
        <w:rPr>
          <w:rFonts w:asciiTheme="minorHAnsi" w:hAnsiTheme="minorHAnsi" w:cstheme="minorHAnsi"/>
          <w:iCs/>
          <w:highlight w:val="yellow"/>
        </w:rPr>
        <w:t>place</w:t>
      </w:r>
      <w:r>
        <w:rPr>
          <w:rFonts w:asciiTheme="minorHAnsi" w:hAnsiTheme="minorHAnsi" w:cstheme="minorHAnsi"/>
          <w:iCs/>
        </w:rPr>
        <w:t>]</w:t>
      </w:r>
      <w:r w:rsidRPr="00166DBC">
        <w:rPr>
          <w:rFonts w:asciiTheme="minorHAnsi" w:hAnsiTheme="minorHAnsi" w:cstheme="minorHAnsi"/>
          <w:iCs/>
        </w:rPr>
        <w:t xml:space="preserve"> </w:t>
      </w:r>
      <w:r>
        <w:rPr>
          <w:rFonts w:asciiTheme="minorHAnsi" w:hAnsiTheme="minorHAnsi" w:cstheme="minorHAnsi"/>
          <w:iCs/>
        </w:rPr>
        <w:t>[</w:t>
      </w:r>
      <w:r w:rsidRPr="00166DBC">
        <w:rPr>
          <w:rFonts w:asciiTheme="minorHAnsi" w:hAnsiTheme="minorHAnsi" w:cstheme="minorHAnsi"/>
          <w:iCs/>
          <w:highlight w:val="yellow"/>
        </w:rPr>
        <w:t>the concerned country or countries</w:t>
      </w:r>
      <w:r>
        <w:rPr>
          <w:rFonts w:asciiTheme="minorHAnsi" w:hAnsiTheme="minorHAnsi" w:cstheme="minorHAnsi"/>
          <w:iCs/>
          <w:highlight w:val="yellow"/>
        </w:rPr>
        <w:t>; do not include if not</w:t>
      </w:r>
      <w:r w:rsidRPr="00166DBC">
        <w:rPr>
          <w:rFonts w:asciiTheme="minorHAnsi" w:hAnsiTheme="minorHAnsi" w:cstheme="minorHAnsi"/>
          <w:iCs/>
          <w:highlight w:val="yellow"/>
        </w:rPr>
        <w:t xml:space="preserve"> relevant]</w:t>
      </w:r>
      <w:r w:rsidRPr="00166DBC">
        <w:rPr>
          <w:rFonts w:asciiTheme="minorHAnsi" w:hAnsiTheme="minorHAnsi" w:cstheme="minorHAnsi"/>
        </w:rPr>
        <w:t xml:space="preserve"> </w:t>
      </w:r>
      <w:r w:rsidR="00E71492">
        <w:rPr>
          <w:rFonts w:asciiTheme="minorHAnsi" w:hAnsiTheme="minorHAnsi" w:cstheme="minorHAnsi"/>
        </w:rPr>
        <w:t>may</w:t>
      </w:r>
      <w:r>
        <w:rPr>
          <w:rFonts w:asciiTheme="minorHAnsi" w:hAnsiTheme="minorHAnsi" w:cstheme="minorHAnsi"/>
        </w:rPr>
        <w:t xml:space="preserve"> be conducted during this phase </w:t>
      </w:r>
      <w:r w:rsidR="00353D4F">
        <w:rPr>
          <w:rFonts w:asciiTheme="minorHAnsi" w:hAnsiTheme="minorHAnsi" w:cstheme="minorHAnsi"/>
        </w:rPr>
        <w:t>to</w:t>
      </w:r>
      <w:r>
        <w:rPr>
          <w:rFonts w:asciiTheme="minorHAnsi" w:hAnsiTheme="minorHAnsi" w:cstheme="minorHAnsi"/>
        </w:rPr>
        <w:t xml:space="preserve"> support the analysis of secondary sources.</w:t>
      </w:r>
    </w:p>
    <w:p w14:paraId="68D1F119" w14:textId="77777777" w:rsidR="00C03E16" w:rsidRDefault="00C03E16" w:rsidP="00C03E16">
      <w:pPr>
        <w:spacing w:after="200" w:line="276" w:lineRule="auto"/>
        <w:rPr>
          <w:rFonts w:asciiTheme="minorHAnsi" w:hAnsiTheme="minorHAnsi" w:cstheme="minorHAnsi"/>
        </w:rPr>
      </w:pPr>
      <w:r>
        <w:rPr>
          <w:rFonts w:asciiTheme="minorHAnsi" w:hAnsiTheme="minorHAnsi" w:cstheme="minorHAnsi"/>
        </w:rPr>
        <w:t>The activities to be conducted during this phase should allow for the p</w:t>
      </w:r>
      <w:r w:rsidRPr="00166DBC">
        <w:rPr>
          <w:rFonts w:asciiTheme="minorHAnsi" w:hAnsiTheme="minorHAnsi" w:cstheme="minorHAnsi"/>
        </w:rPr>
        <w:t>rovi</w:t>
      </w:r>
      <w:r>
        <w:rPr>
          <w:rFonts w:asciiTheme="minorHAnsi" w:hAnsiTheme="minorHAnsi" w:cstheme="minorHAnsi"/>
        </w:rPr>
        <w:t>sion of</w:t>
      </w:r>
      <w:r w:rsidRPr="00166DBC">
        <w:rPr>
          <w:rFonts w:asciiTheme="minorHAnsi" w:hAnsiTheme="minorHAnsi" w:cstheme="minorHAnsi"/>
        </w:rPr>
        <w:t xml:space="preserve"> preliminary responses to each evaluation question</w:t>
      </w:r>
      <w:r>
        <w:rPr>
          <w:rFonts w:asciiTheme="minorHAnsi" w:hAnsiTheme="minorHAnsi" w:cstheme="minorHAnsi"/>
        </w:rPr>
        <w:t>,</w:t>
      </w:r>
      <w:r w:rsidRPr="00166DBC">
        <w:rPr>
          <w:rFonts w:asciiTheme="minorHAnsi" w:hAnsiTheme="minorHAnsi" w:cstheme="minorHAnsi"/>
        </w:rPr>
        <w:t xml:space="preserve"> stating the information already gathered and </w:t>
      </w:r>
      <w:r>
        <w:rPr>
          <w:rFonts w:asciiTheme="minorHAnsi" w:hAnsiTheme="minorHAnsi" w:cstheme="minorHAnsi"/>
        </w:rPr>
        <w:t>its</w:t>
      </w:r>
      <w:r w:rsidRPr="00166DBC">
        <w:rPr>
          <w:rFonts w:asciiTheme="minorHAnsi" w:hAnsiTheme="minorHAnsi" w:cstheme="minorHAnsi"/>
        </w:rPr>
        <w:t xml:space="preserve"> limitations</w:t>
      </w:r>
      <w:r>
        <w:rPr>
          <w:rFonts w:asciiTheme="minorHAnsi" w:hAnsiTheme="minorHAnsi" w:cstheme="minorHAnsi"/>
        </w:rPr>
        <w:t xml:space="preserve">. They will also </w:t>
      </w:r>
      <w:r w:rsidRPr="00166DBC">
        <w:rPr>
          <w:rFonts w:asciiTheme="minorHAnsi" w:hAnsiTheme="minorHAnsi" w:cstheme="minorHAnsi"/>
        </w:rPr>
        <w:t xml:space="preserve">identify the issues still to be covered and the </w:t>
      </w:r>
      <w:r>
        <w:rPr>
          <w:rFonts w:asciiTheme="minorHAnsi" w:hAnsiTheme="minorHAnsi" w:cstheme="minorHAnsi"/>
        </w:rPr>
        <w:t>preliminary hypotheses</w:t>
      </w:r>
      <w:r w:rsidRPr="00166DBC">
        <w:rPr>
          <w:rFonts w:asciiTheme="minorHAnsi" w:hAnsiTheme="minorHAnsi" w:cstheme="minorHAnsi"/>
        </w:rPr>
        <w:t xml:space="preserve"> to be tested.</w:t>
      </w:r>
    </w:p>
    <w:p w14:paraId="591B3102" w14:textId="77777777" w:rsidR="00C03E16" w:rsidRDefault="00C03E16" w:rsidP="00C03E16">
      <w:pPr>
        <w:spacing w:after="200" w:line="276" w:lineRule="auto"/>
        <w:rPr>
          <w:rFonts w:asciiTheme="minorHAnsi" w:hAnsiTheme="minorHAnsi" w:cstheme="minorHAnsi"/>
        </w:rPr>
      </w:pPr>
      <w:r w:rsidRPr="00C36C34">
        <w:rPr>
          <w:rFonts w:asciiTheme="minorHAnsi" w:hAnsiTheme="minorHAnsi" w:cstheme="minorHAnsi"/>
          <w:highlight w:val="yellow"/>
        </w:rPr>
        <w:t>[</w:t>
      </w:r>
      <w:r>
        <w:rPr>
          <w:rFonts w:asciiTheme="minorHAnsi" w:hAnsiTheme="minorHAnsi" w:cstheme="minorHAnsi"/>
          <w:highlight w:val="yellow"/>
        </w:rPr>
        <w:t>As relevant</w:t>
      </w:r>
      <w:r w:rsidRPr="00C36C34">
        <w:rPr>
          <w:rFonts w:asciiTheme="minorHAnsi" w:hAnsiTheme="minorHAnsi" w:cstheme="minorHAnsi"/>
          <w:highlight w:val="yellow"/>
        </w:rPr>
        <w:t>]</w:t>
      </w:r>
      <w:r>
        <w:rPr>
          <w:rFonts w:asciiTheme="minorHAnsi" w:hAnsiTheme="minorHAnsi" w:cstheme="minorHAnsi"/>
        </w:rPr>
        <w:t xml:space="preserve"> During this phase the evaluation team shall fine-tune the evaluation tools to be used during the Field Phase and describe</w:t>
      </w:r>
      <w:r w:rsidRPr="00904420">
        <w:rPr>
          <w:rFonts w:asciiTheme="minorHAnsi" w:hAnsiTheme="minorHAnsi" w:cstheme="minorHAnsi"/>
        </w:rPr>
        <w:t xml:space="preserve"> </w:t>
      </w:r>
      <w:r>
        <w:rPr>
          <w:rFonts w:asciiTheme="minorHAnsi" w:hAnsiTheme="minorHAnsi" w:cstheme="minorHAnsi"/>
        </w:rPr>
        <w:t>the</w:t>
      </w:r>
      <w:r w:rsidRPr="00904420">
        <w:rPr>
          <w:rFonts w:asciiTheme="minorHAnsi" w:hAnsiTheme="minorHAnsi" w:cstheme="minorHAnsi"/>
        </w:rPr>
        <w:t xml:space="preserve"> preparatory steps already taken</w:t>
      </w:r>
      <w:r>
        <w:rPr>
          <w:rFonts w:asciiTheme="minorHAnsi" w:hAnsiTheme="minorHAnsi" w:cstheme="minorHAnsi"/>
        </w:rPr>
        <w:t xml:space="preserve"> and those </w:t>
      </w:r>
      <w:r w:rsidRPr="00904420">
        <w:rPr>
          <w:rFonts w:asciiTheme="minorHAnsi" w:hAnsiTheme="minorHAnsi" w:cstheme="minorHAnsi"/>
        </w:rPr>
        <w:t xml:space="preserve">to be taken for </w:t>
      </w:r>
      <w:r>
        <w:rPr>
          <w:rFonts w:asciiTheme="minorHAnsi" w:hAnsiTheme="minorHAnsi" w:cstheme="minorHAnsi"/>
        </w:rPr>
        <w:t>its organisation, including the list of people to be interviewed, dates and itinerary of visits, and attribution of tasks within the team.</w:t>
      </w:r>
    </w:p>
    <w:p w14:paraId="03340D45" w14:textId="77777777" w:rsidR="00C03E16" w:rsidRDefault="00C03E16" w:rsidP="00C03E16">
      <w:pPr>
        <w:rPr>
          <w:rFonts w:asciiTheme="minorHAnsi" w:hAnsiTheme="minorHAnsi" w:cstheme="minorHAnsi"/>
        </w:rPr>
      </w:pPr>
      <w:r w:rsidRPr="00F311C9">
        <w:rPr>
          <w:rFonts w:asciiTheme="minorHAnsi" w:hAnsiTheme="minorHAnsi" w:cstheme="minorHAnsi"/>
        </w:rPr>
        <w:t xml:space="preserve">At the end of the desk phase a </w:t>
      </w:r>
      <w:r w:rsidRPr="00F311C9">
        <w:rPr>
          <w:rFonts w:asciiTheme="minorHAnsi" w:hAnsiTheme="minorHAnsi" w:cstheme="minorHAnsi"/>
          <w:b/>
        </w:rPr>
        <w:t xml:space="preserve">Desk </w:t>
      </w:r>
      <w:r>
        <w:rPr>
          <w:rFonts w:asciiTheme="minorHAnsi" w:hAnsiTheme="minorHAnsi" w:cstheme="minorHAnsi"/>
          <w:b/>
        </w:rPr>
        <w:t>Note</w:t>
      </w:r>
      <w:r>
        <w:rPr>
          <w:rFonts w:asciiTheme="minorHAnsi" w:hAnsiTheme="minorHAnsi" w:cstheme="minorHAnsi"/>
        </w:rPr>
        <w:t xml:space="preserve"> </w:t>
      </w:r>
      <w:r w:rsidRPr="00F311C9">
        <w:rPr>
          <w:rFonts w:asciiTheme="minorHAnsi" w:hAnsiTheme="minorHAnsi" w:cstheme="minorHAnsi"/>
          <w:highlight w:val="yellow"/>
        </w:rPr>
        <w:t>[</w:t>
      </w:r>
      <w:r>
        <w:rPr>
          <w:rFonts w:asciiTheme="minorHAnsi" w:hAnsiTheme="minorHAnsi" w:cstheme="minorHAnsi"/>
          <w:highlight w:val="yellow"/>
        </w:rPr>
        <w:t>and/</w:t>
      </w:r>
      <w:r w:rsidRPr="00F311C9">
        <w:rPr>
          <w:rFonts w:asciiTheme="minorHAnsi" w:hAnsiTheme="minorHAnsi" w:cstheme="minorHAnsi"/>
          <w:highlight w:val="yellow"/>
        </w:rPr>
        <w:t>or a Slide Presentation]</w:t>
      </w:r>
      <w:r>
        <w:rPr>
          <w:rFonts w:asciiTheme="minorHAnsi" w:hAnsiTheme="minorHAnsi" w:cstheme="minorHAnsi"/>
        </w:rPr>
        <w:t xml:space="preserve"> </w:t>
      </w:r>
      <w:r w:rsidRPr="00F311C9">
        <w:rPr>
          <w:rFonts w:asciiTheme="minorHAnsi" w:hAnsiTheme="minorHAnsi" w:cstheme="minorHAnsi"/>
        </w:rPr>
        <w:t>will be prepared</w:t>
      </w:r>
      <w:r w:rsidRPr="00A50053">
        <w:rPr>
          <w:rFonts w:asciiTheme="minorHAnsi" w:hAnsiTheme="minorHAnsi" w:cstheme="minorHAnsi"/>
        </w:rPr>
        <w:t>;</w:t>
      </w:r>
      <w:r>
        <w:rPr>
          <w:rFonts w:asciiTheme="minorHAnsi" w:hAnsiTheme="minorHAnsi" w:cstheme="minorHAnsi"/>
        </w:rPr>
        <w:t xml:space="preserve"> its content is described in Chapter </w:t>
      </w:r>
      <w:r>
        <w:rPr>
          <w:rFonts w:asciiTheme="minorHAnsi" w:hAnsiTheme="minorHAnsi" w:cstheme="minorHAnsi"/>
        </w:rPr>
        <w:fldChar w:fldCharType="begin"/>
      </w:r>
      <w:r>
        <w:rPr>
          <w:rFonts w:asciiTheme="minorHAnsi" w:hAnsiTheme="minorHAnsi" w:cstheme="minorHAnsi"/>
        </w:rPr>
        <w:instrText xml:space="preserve"> REF _Ref479245711 \r \h </w:instrText>
      </w:r>
      <w:r>
        <w:rPr>
          <w:rFonts w:asciiTheme="minorHAnsi" w:hAnsiTheme="minorHAnsi" w:cstheme="minorHAnsi"/>
        </w:rPr>
      </w:r>
      <w:r>
        <w:rPr>
          <w:rFonts w:asciiTheme="minorHAnsi" w:hAnsiTheme="minorHAnsi" w:cstheme="minorHAnsi"/>
        </w:rPr>
        <w:fldChar w:fldCharType="separate"/>
      </w:r>
      <w:r w:rsidR="00D74842">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 xml:space="preserve"> </w:t>
      </w:r>
      <w:r w:rsidRPr="00F311C9">
        <w:rPr>
          <w:rFonts w:asciiTheme="minorHAnsi" w:hAnsiTheme="minorHAnsi" w:cstheme="minorHAnsi"/>
          <w:highlight w:val="yellow"/>
        </w:rPr>
        <w:t>[delete this ph</w:t>
      </w:r>
      <w:r>
        <w:rPr>
          <w:rFonts w:asciiTheme="minorHAnsi" w:hAnsiTheme="minorHAnsi" w:cstheme="minorHAnsi"/>
          <w:highlight w:val="yellow"/>
        </w:rPr>
        <w:t>r</w:t>
      </w:r>
      <w:r w:rsidRPr="00F311C9">
        <w:rPr>
          <w:rFonts w:asciiTheme="minorHAnsi" w:hAnsiTheme="minorHAnsi" w:cstheme="minorHAnsi"/>
          <w:highlight w:val="yellow"/>
        </w:rPr>
        <w:t>ase if this is not the case]</w:t>
      </w:r>
      <w:r>
        <w:rPr>
          <w:rFonts w:asciiTheme="minorHAnsi" w:hAnsiTheme="minorHAnsi" w:cstheme="minorHAnsi"/>
        </w:rPr>
        <w:t>.</w:t>
      </w:r>
    </w:p>
    <w:p w14:paraId="7EEDC6FC" w14:textId="77777777" w:rsidR="00C03E16" w:rsidRPr="00F311C9" w:rsidRDefault="00C03E16" w:rsidP="00C03E16">
      <w:pPr>
        <w:rPr>
          <w:rFonts w:asciiTheme="minorHAnsi" w:hAnsiTheme="minorHAnsi" w:cstheme="minorHAnsi"/>
        </w:rPr>
      </w:pPr>
      <w:r w:rsidRPr="00F311C9">
        <w:rPr>
          <w:rFonts w:asciiTheme="minorHAnsi" w:hAnsiTheme="minorHAnsi" w:cstheme="minorHAnsi"/>
        </w:rPr>
        <w:t>A presentation by the evaluation team to the Reference Group</w:t>
      </w:r>
      <w:r>
        <w:rPr>
          <w:rFonts w:asciiTheme="minorHAnsi" w:hAnsiTheme="minorHAnsi" w:cstheme="minorHAnsi"/>
        </w:rPr>
        <w:t>, if needed,</w:t>
      </w:r>
      <w:r w:rsidRPr="00F311C9">
        <w:rPr>
          <w:rFonts w:asciiTheme="minorHAnsi" w:hAnsiTheme="minorHAnsi" w:cstheme="minorHAnsi"/>
        </w:rPr>
        <w:t xml:space="preserve"> will take place in </w:t>
      </w:r>
      <w:r w:rsidRPr="00F311C9">
        <w:rPr>
          <w:rFonts w:asciiTheme="minorHAnsi" w:hAnsiTheme="minorHAnsi" w:cstheme="minorHAnsi"/>
          <w:highlight w:val="yellow"/>
        </w:rPr>
        <w:t>[place]</w:t>
      </w:r>
      <w:r w:rsidRPr="00F311C9">
        <w:rPr>
          <w:rFonts w:asciiTheme="minorHAnsi" w:hAnsiTheme="minorHAnsi" w:cstheme="minorHAnsi"/>
        </w:rPr>
        <w:t xml:space="preserve">. One day presence of </w:t>
      </w:r>
      <w:r w:rsidRPr="00F311C9">
        <w:rPr>
          <w:rFonts w:asciiTheme="minorHAnsi" w:hAnsiTheme="minorHAnsi" w:cstheme="minorHAnsi"/>
          <w:highlight w:val="yellow"/>
        </w:rPr>
        <w:t>[</w:t>
      </w:r>
      <w:r>
        <w:rPr>
          <w:rFonts w:asciiTheme="minorHAnsi" w:hAnsiTheme="minorHAnsi" w:cstheme="minorHAnsi"/>
          <w:highlight w:val="yellow"/>
        </w:rPr>
        <w:t>evaluators</w:t>
      </w:r>
      <w:r w:rsidRPr="00F311C9">
        <w:rPr>
          <w:rFonts w:asciiTheme="minorHAnsi" w:hAnsiTheme="minorHAnsi" w:cstheme="minorHAnsi"/>
          <w:highlight w:val="yellow"/>
        </w:rPr>
        <w:t xml:space="preserve"> whose presence is required]</w:t>
      </w:r>
      <w:r w:rsidRPr="00F311C9">
        <w:rPr>
          <w:rFonts w:asciiTheme="minorHAnsi" w:hAnsiTheme="minorHAnsi" w:cstheme="minorHAnsi"/>
        </w:rPr>
        <w:t xml:space="preserve"> is required</w:t>
      </w:r>
      <w:r>
        <w:rPr>
          <w:rFonts w:asciiTheme="minorHAnsi" w:hAnsiTheme="minorHAnsi" w:cstheme="minorHAnsi"/>
        </w:rPr>
        <w:t xml:space="preserve"> (excluding travel time)</w:t>
      </w:r>
      <w:r w:rsidRPr="00F311C9">
        <w:rPr>
          <w:rFonts w:asciiTheme="minorHAnsi" w:hAnsiTheme="minorHAnsi" w:cstheme="minorHAnsi"/>
        </w:rPr>
        <w:t>.</w:t>
      </w:r>
      <w:r>
        <w:rPr>
          <w:rFonts w:asciiTheme="minorHAnsi" w:hAnsiTheme="minorHAnsi" w:cstheme="minorHAnsi"/>
        </w:rPr>
        <w:t xml:space="preserve"> </w:t>
      </w:r>
      <w:r w:rsidRPr="00A50053">
        <w:rPr>
          <w:rFonts w:asciiTheme="minorHAnsi" w:hAnsiTheme="minorHAnsi" w:cstheme="minorHAnsi"/>
          <w:highlight w:val="yellow"/>
        </w:rPr>
        <w:t>[Delete / amend as needed]</w:t>
      </w:r>
    </w:p>
    <w:p w14:paraId="02F7B73A" w14:textId="77777777" w:rsidR="00D701EA" w:rsidRPr="00904420" w:rsidRDefault="00151914" w:rsidP="003B35F7">
      <w:pPr>
        <w:pStyle w:val="Heading3"/>
      </w:pPr>
      <w:bookmarkStart w:id="41" w:name="_Toc47346764"/>
      <w:bookmarkStart w:id="42" w:name="_Toc47346876"/>
      <w:bookmarkStart w:id="43" w:name="_Toc47347102"/>
      <w:bookmarkStart w:id="44" w:name="_Toc96342284"/>
      <w:bookmarkStart w:id="45" w:name="_Toc97712016"/>
      <w:r>
        <w:t>Field Phase</w:t>
      </w:r>
    </w:p>
    <w:bookmarkEnd w:id="41"/>
    <w:bookmarkEnd w:id="42"/>
    <w:bookmarkEnd w:id="43"/>
    <w:bookmarkEnd w:id="44"/>
    <w:bookmarkEnd w:id="45"/>
    <w:p w14:paraId="743CD20E" w14:textId="2EEE48CE" w:rsidR="00C03E16" w:rsidRDefault="00C03E16" w:rsidP="00C03E16">
      <w:pPr>
        <w:rPr>
          <w:rFonts w:asciiTheme="minorHAnsi" w:hAnsiTheme="minorHAnsi" w:cstheme="minorHAnsi"/>
        </w:rPr>
      </w:pPr>
      <w:r>
        <w:rPr>
          <w:rFonts w:asciiTheme="minorHAnsi" w:hAnsiTheme="minorHAnsi" w:cstheme="minorHAnsi"/>
        </w:rPr>
        <w:t>The Field Phase</w:t>
      </w:r>
      <w:r w:rsidRPr="00904420">
        <w:rPr>
          <w:rFonts w:asciiTheme="minorHAnsi" w:hAnsiTheme="minorHAnsi" w:cstheme="minorHAnsi"/>
        </w:rPr>
        <w:t xml:space="preserve"> starts after approval of the Desk </w:t>
      </w:r>
      <w:r>
        <w:rPr>
          <w:rFonts w:asciiTheme="minorHAnsi" w:hAnsiTheme="minorHAnsi" w:cstheme="minorHAnsi"/>
        </w:rPr>
        <w:t xml:space="preserve">Note </w:t>
      </w:r>
      <w:r w:rsidRPr="00C92143">
        <w:rPr>
          <w:rFonts w:asciiTheme="minorHAnsi" w:hAnsiTheme="minorHAnsi" w:cstheme="minorHAnsi"/>
          <w:highlight w:val="yellow"/>
        </w:rPr>
        <w:t>[</w:t>
      </w:r>
      <w:r w:rsidRPr="00A3756C">
        <w:rPr>
          <w:rFonts w:asciiTheme="minorHAnsi" w:hAnsiTheme="minorHAnsi" w:cstheme="minorHAnsi"/>
          <w:highlight w:val="yellow"/>
        </w:rPr>
        <w:t xml:space="preserve">or a Slide Presentation </w:t>
      </w:r>
      <w:r w:rsidRPr="007C1714">
        <w:rPr>
          <w:rFonts w:asciiTheme="minorHAnsi" w:hAnsiTheme="minorHAnsi" w:cstheme="minorHAnsi"/>
          <w:highlight w:val="yellow"/>
        </w:rPr>
        <w:t xml:space="preserve">OR Inception </w:t>
      </w:r>
      <w:r w:rsidRPr="00C92143">
        <w:rPr>
          <w:rFonts w:asciiTheme="minorHAnsi" w:hAnsiTheme="minorHAnsi" w:cstheme="minorHAnsi"/>
          <w:highlight w:val="yellow"/>
        </w:rPr>
        <w:t>Report / Note]</w:t>
      </w:r>
      <w:r>
        <w:rPr>
          <w:rFonts w:asciiTheme="minorHAnsi" w:hAnsiTheme="minorHAnsi" w:cstheme="minorHAnsi"/>
        </w:rPr>
        <w:t xml:space="preserve"> </w:t>
      </w:r>
      <w:r w:rsidRPr="00904420">
        <w:rPr>
          <w:rFonts w:asciiTheme="minorHAnsi" w:hAnsiTheme="minorHAnsi" w:cstheme="minorHAnsi"/>
        </w:rPr>
        <w:t xml:space="preserve">by the </w:t>
      </w:r>
      <w:r>
        <w:rPr>
          <w:rFonts w:asciiTheme="minorHAnsi" w:hAnsiTheme="minorHAnsi" w:cstheme="minorHAnsi"/>
        </w:rPr>
        <w:t>Evaluation Manager</w:t>
      </w:r>
      <w:r w:rsidRPr="00904420">
        <w:rPr>
          <w:rFonts w:asciiTheme="minorHAnsi" w:hAnsiTheme="minorHAnsi" w:cstheme="minorHAnsi"/>
        </w:rPr>
        <w:t>.</w:t>
      </w:r>
      <w:r w:rsidR="00C16B2F">
        <w:rPr>
          <w:rFonts w:asciiTheme="minorHAnsi" w:hAnsiTheme="minorHAnsi" w:cstheme="minorHAnsi"/>
        </w:rPr>
        <w:t xml:space="preserve"> </w:t>
      </w:r>
    </w:p>
    <w:p w14:paraId="5C5366D0" w14:textId="77777777" w:rsidR="00C03E16" w:rsidRDefault="00C03E16" w:rsidP="00C03E16">
      <w:pPr>
        <w:rPr>
          <w:rFonts w:asciiTheme="minorHAnsi" w:hAnsiTheme="minorHAnsi" w:cstheme="minorHAnsi"/>
        </w:rPr>
      </w:pPr>
      <w:r w:rsidRPr="00C92143">
        <w:rPr>
          <w:rFonts w:asciiTheme="minorHAnsi" w:hAnsiTheme="minorHAnsi" w:cstheme="minorHAnsi"/>
          <w:highlight w:val="yellow"/>
        </w:rPr>
        <w:t>[IF DESK PHASE HAS BEEN CONDUCTED]</w:t>
      </w:r>
      <w:r>
        <w:rPr>
          <w:rFonts w:asciiTheme="minorHAnsi" w:hAnsiTheme="minorHAnsi" w:cstheme="minorHAnsi"/>
        </w:rPr>
        <w:t xml:space="preserve"> The Field Phase aims at validating / changing the preliminary answers formulated during the Desk phase and further completing information through primary research.</w:t>
      </w:r>
    </w:p>
    <w:p w14:paraId="069C108F" w14:textId="77777777" w:rsidR="00C03E16" w:rsidRPr="00904420" w:rsidRDefault="00C03E16" w:rsidP="00C03E16">
      <w:pPr>
        <w:rPr>
          <w:rFonts w:asciiTheme="minorHAnsi" w:hAnsiTheme="minorHAnsi" w:cstheme="minorHAnsi"/>
        </w:rPr>
      </w:pPr>
      <w:r w:rsidRPr="00904420">
        <w:rPr>
          <w:rFonts w:asciiTheme="minorHAnsi" w:hAnsiTheme="minorHAnsi" w:cstheme="minorHAnsi"/>
        </w:rPr>
        <w:t>If any significant deviation from the agreed work plan or schedule is perceived as creating a risk for the quality of the evaluation</w:t>
      </w:r>
      <w:r>
        <w:rPr>
          <w:rFonts w:asciiTheme="minorHAnsi" w:hAnsiTheme="minorHAnsi" w:cstheme="minorHAnsi"/>
        </w:rPr>
        <w:t xml:space="preserve"> or not respecting the end of the validity of the specific contract</w:t>
      </w:r>
      <w:r w:rsidRPr="00904420">
        <w:rPr>
          <w:rFonts w:asciiTheme="minorHAnsi" w:hAnsiTheme="minorHAnsi" w:cstheme="minorHAnsi"/>
        </w:rPr>
        <w:t xml:space="preserve">, these </w:t>
      </w:r>
      <w:r>
        <w:rPr>
          <w:rFonts w:asciiTheme="minorHAnsi" w:hAnsiTheme="minorHAnsi" w:cstheme="minorHAnsi"/>
        </w:rPr>
        <w:t>elements are to</w:t>
      </w:r>
      <w:r w:rsidRPr="00904420">
        <w:rPr>
          <w:rFonts w:asciiTheme="minorHAnsi" w:hAnsiTheme="minorHAnsi" w:cstheme="minorHAnsi"/>
        </w:rPr>
        <w:t xml:space="preserve"> be immediately discussed with the </w:t>
      </w:r>
      <w:r>
        <w:rPr>
          <w:rFonts w:asciiTheme="minorHAnsi" w:hAnsiTheme="minorHAnsi" w:cstheme="minorHAnsi"/>
        </w:rPr>
        <w:t>Evaluation Manager and, regarding the validity of the contract, corrective measures undertaken</w:t>
      </w:r>
      <w:r w:rsidRPr="00904420">
        <w:rPr>
          <w:rFonts w:asciiTheme="minorHAnsi" w:hAnsiTheme="minorHAnsi" w:cstheme="minorHAnsi"/>
        </w:rPr>
        <w:t>.</w:t>
      </w:r>
    </w:p>
    <w:p w14:paraId="2C33ED01" w14:textId="77777777" w:rsidR="00C03E16" w:rsidRPr="00F311C9" w:rsidRDefault="00C03E16" w:rsidP="00C03E16">
      <w:pPr>
        <w:rPr>
          <w:rFonts w:asciiTheme="minorHAnsi" w:hAnsiTheme="minorHAnsi" w:cstheme="minorHAnsi"/>
        </w:rPr>
      </w:pPr>
      <w:r w:rsidRPr="00904420">
        <w:rPr>
          <w:rFonts w:asciiTheme="minorHAnsi" w:hAnsiTheme="minorHAnsi" w:cstheme="minorHAnsi"/>
        </w:rPr>
        <w:t xml:space="preserve">In the first days of the field phase, the evaluation team shall hold a briefing meeting with </w:t>
      </w:r>
      <w:r w:rsidRPr="00F311C9">
        <w:rPr>
          <w:rFonts w:asciiTheme="minorHAnsi" w:hAnsiTheme="minorHAnsi" w:cstheme="minorHAnsi"/>
          <w:iCs/>
        </w:rPr>
        <w:t>[</w:t>
      </w:r>
      <w:r w:rsidRPr="00C92143">
        <w:rPr>
          <w:rFonts w:asciiTheme="minorHAnsi" w:hAnsiTheme="minorHAnsi" w:cstheme="minorHAnsi"/>
          <w:iCs/>
          <w:highlight w:val="yellow"/>
        </w:rPr>
        <w:t xml:space="preserve">the project / programme management, and/or Delegation and/or local authorities and /or other relevant </w:t>
      </w:r>
      <w:r w:rsidRPr="00F311C9">
        <w:rPr>
          <w:rFonts w:asciiTheme="minorHAnsi" w:hAnsiTheme="minorHAnsi" w:cstheme="minorHAnsi"/>
          <w:iCs/>
          <w:highlight w:val="yellow"/>
        </w:rPr>
        <w:t>stakeholders</w:t>
      </w:r>
      <w:r w:rsidRPr="00F311C9">
        <w:rPr>
          <w:rFonts w:asciiTheme="minorHAnsi" w:hAnsiTheme="minorHAnsi" w:cstheme="minorHAnsi"/>
          <w:iCs/>
          <w:sz w:val="26"/>
          <w:highlight w:val="yellow"/>
        </w:rPr>
        <w:t>]</w:t>
      </w:r>
      <w:r w:rsidRPr="00F311C9">
        <w:rPr>
          <w:rFonts w:asciiTheme="minorHAnsi" w:hAnsiTheme="minorHAnsi" w:cstheme="minorHAnsi"/>
          <w:highlight w:val="yellow"/>
        </w:rPr>
        <w:t>.</w:t>
      </w:r>
    </w:p>
    <w:p w14:paraId="5F181BE6" w14:textId="2B8BC598" w:rsidR="00C03E16" w:rsidRPr="00904420" w:rsidRDefault="00C03E16" w:rsidP="00C03E16">
      <w:pPr>
        <w:rPr>
          <w:rFonts w:asciiTheme="minorHAnsi" w:hAnsiTheme="minorHAnsi" w:cstheme="minorHAnsi"/>
        </w:rPr>
      </w:pPr>
      <w:r w:rsidRPr="00904420">
        <w:rPr>
          <w:rFonts w:asciiTheme="minorHAnsi" w:hAnsiTheme="minorHAnsi" w:cstheme="minorHAnsi"/>
        </w:rPr>
        <w:t xml:space="preserve">During the field phase, the evaluation team shall ensure adequate contact and consultation with, and involvement of the different stakeholders; with the relevant government </w:t>
      </w:r>
      <w:r w:rsidRPr="00F311C9">
        <w:rPr>
          <w:rFonts w:asciiTheme="minorHAnsi" w:hAnsiTheme="minorHAnsi" w:cstheme="minorHAnsi"/>
          <w:highlight w:val="yellow"/>
        </w:rPr>
        <w:t>[include local authorities as relevant]</w:t>
      </w:r>
      <w:r>
        <w:rPr>
          <w:rFonts w:asciiTheme="minorHAnsi" w:hAnsiTheme="minorHAnsi" w:cstheme="minorHAnsi"/>
        </w:rPr>
        <w:t xml:space="preserve"> </w:t>
      </w:r>
      <w:r w:rsidRPr="00904420">
        <w:rPr>
          <w:rFonts w:asciiTheme="minorHAnsi" w:hAnsiTheme="minorHAnsi" w:cstheme="minorHAnsi"/>
        </w:rPr>
        <w:t>authorities and agencies</w:t>
      </w:r>
      <w:r>
        <w:rPr>
          <w:rFonts w:asciiTheme="minorHAnsi" w:hAnsiTheme="minorHAnsi" w:cstheme="minorHAnsi"/>
        </w:rPr>
        <w:t xml:space="preserve">. Throughout the mission the evaluation team </w:t>
      </w:r>
      <w:r w:rsidR="00353D4F">
        <w:rPr>
          <w:rFonts w:asciiTheme="minorHAnsi" w:hAnsiTheme="minorHAnsi" w:cstheme="minorHAnsi"/>
        </w:rPr>
        <w:t xml:space="preserve">will </w:t>
      </w:r>
      <w:r>
        <w:rPr>
          <w:rFonts w:asciiTheme="minorHAnsi" w:hAnsiTheme="minorHAnsi" w:cstheme="minorHAnsi"/>
        </w:rPr>
        <w:t xml:space="preserve">use </w:t>
      </w:r>
      <w:r w:rsidRPr="00904420">
        <w:rPr>
          <w:rFonts w:asciiTheme="minorHAnsi" w:hAnsiTheme="minorHAnsi" w:cstheme="minorHAnsi"/>
        </w:rPr>
        <w:t>the most reliable and appropriate sources of information</w:t>
      </w:r>
      <w:r>
        <w:rPr>
          <w:rFonts w:asciiTheme="minorHAnsi" w:hAnsiTheme="minorHAnsi" w:cstheme="minorHAnsi"/>
        </w:rPr>
        <w:t xml:space="preserve">, </w:t>
      </w:r>
      <w:r w:rsidRPr="00FE7128">
        <w:rPr>
          <w:rFonts w:asciiTheme="minorHAnsi" w:hAnsiTheme="minorHAnsi" w:cstheme="minorHAnsi"/>
        </w:rPr>
        <w:t>respect the rights of individuals to provide information in confidence, and be sensitive to the beliefs and customs of local social and cultural environments.</w:t>
      </w:r>
    </w:p>
    <w:p w14:paraId="3AF32CE8" w14:textId="2C282F96" w:rsidR="00C03E16" w:rsidRPr="00F311C9" w:rsidRDefault="00C03E16" w:rsidP="00C03E16">
      <w:pPr>
        <w:rPr>
          <w:rFonts w:asciiTheme="minorHAnsi" w:hAnsiTheme="minorHAnsi" w:cstheme="minorHAnsi"/>
        </w:rPr>
      </w:pPr>
      <w:r w:rsidRPr="00904420">
        <w:rPr>
          <w:rFonts w:asciiTheme="minorHAnsi" w:hAnsiTheme="minorHAnsi" w:cstheme="minorHAnsi"/>
        </w:rPr>
        <w:t xml:space="preserve">At the end of the field phase, the evaluation team </w:t>
      </w:r>
      <w:r w:rsidR="00353D4F">
        <w:rPr>
          <w:rFonts w:asciiTheme="minorHAnsi" w:hAnsiTheme="minorHAnsi" w:cstheme="minorHAnsi"/>
        </w:rPr>
        <w:t>will</w:t>
      </w:r>
      <w:r w:rsidR="00353D4F" w:rsidRPr="00904420">
        <w:rPr>
          <w:rFonts w:asciiTheme="minorHAnsi" w:hAnsiTheme="minorHAnsi" w:cstheme="minorHAnsi"/>
        </w:rPr>
        <w:t xml:space="preserve"> </w:t>
      </w:r>
      <w:r w:rsidRPr="00904420">
        <w:rPr>
          <w:rFonts w:asciiTheme="minorHAnsi" w:hAnsiTheme="minorHAnsi" w:cstheme="minorHAnsi"/>
        </w:rPr>
        <w:t xml:space="preserve">summarise its work, </w:t>
      </w:r>
      <w:r>
        <w:rPr>
          <w:rFonts w:asciiTheme="minorHAnsi" w:hAnsiTheme="minorHAnsi" w:cstheme="minorHAnsi"/>
        </w:rPr>
        <w:t>analyse</w:t>
      </w:r>
      <w:r w:rsidRPr="00904420">
        <w:rPr>
          <w:rFonts w:asciiTheme="minorHAnsi" w:hAnsiTheme="minorHAnsi" w:cstheme="minorHAnsi"/>
        </w:rPr>
        <w:t xml:space="preserve"> the reliability and coverage of data collection, and present preliminary findings in a meeting with </w:t>
      </w:r>
      <w:r w:rsidRPr="00F311C9">
        <w:rPr>
          <w:rFonts w:asciiTheme="minorHAnsi" w:hAnsiTheme="minorHAnsi" w:cstheme="minorHAnsi"/>
        </w:rPr>
        <w:t>[</w:t>
      </w:r>
      <w:r w:rsidRPr="00F311C9">
        <w:rPr>
          <w:rFonts w:asciiTheme="minorHAnsi" w:hAnsiTheme="minorHAnsi" w:cstheme="minorHAnsi"/>
          <w:highlight w:val="yellow"/>
        </w:rPr>
        <w:t>the project /programme management, the EU Delegation, the Reference Group</w:t>
      </w:r>
      <w:r w:rsidRPr="00F311C9">
        <w:rPr>
          <w:rFonts w:asciiTheme="minorHAnsi" w:hAnsiTheme="minorHAnsi" w:cstheme="minorHAnsi"/>
        </w:rPr>
        <w:t>].</w:t>
      </w:r>
    </w:p>
    <w:p w14:paraId="1E0E9EC5" w14:textId="77777777" w:rsidR="00C03E16" w:rsidRDefault="00C03E16" w:rsidP="00C03E16">
      <w:pPr>
        <w:rPr>
          <w:rFonts w:asciiTheme="minorHAnsi" w:hAnsiTheme="minorHAnsi" w:cstheme="minorHAnsi"/>
        </w:rPr>
      </w:pPr>
      <w:r w:rsidRPr="00F311C9">
        <w:rPr>
          <w:rFonts w:asciiTheme="minorHAnsi" w:hAnsiTheme="minorHAnsi" w:cstheme="minorHAnsi"/>
        </w:rPr>
        <w:t xml:space="preserve">At the end of the </w:t>
      </w:r>
      <w:r>
        <w:rPr>
          <w:rFonts w:asciiTheme="minorHAnsi" w:hAnsiTheme="minorHAnsi" w:cstheme="minorHAnsi"/>
        </w:rPr>
        <w:t>Field Phase</w:t>
      </w:r>
      <w:r w:rsidRPr="00F311C9">
        <w:rPr>
          <w:rFonts w:asciiTheme="minorHAnsi" w:hAnsiTheme="minorHAnsi" w:cstheme="minorHAnsi"/>
        </w:rPr>
        <w:t xml:space="preserve"> a</w:t>
      </w:r>
      <w:r>
        <w:rPr>
          <w:rFonts w:asciiTheme="minorHAnsi" w:hAnsiTheme="minorHAnsi" w:cstheme="minorHAnsi"/>
        </w:rPr>
        <w:t>n</w:t>
      </w:r>
      <w:r w:rsidRPr="00F311C9">
        <w:rPr>
          <w:rFonts w:asciiTheme="minorHAnsi" w:hAnsiTheme="minorHAnsi" w:cstheme="minorHAnsi"/>
        </w:rPr>
        <w:t xml:space="preserve"> </w:t>
      </w:r>
      <w:r w:rsidRPr="00F311C9">
        <w:rPr>
          <w:rFonts w:asciiTheme="minorHAnsi" w:hAnsiTheme="minorHAnsi" w:cstheme="minorHAnsi"/>
          <w:b/>
        </w:rPr>
        <w:t xml:space="preserve">Intermediary </w:t>
      </w:r>
      <w:r>
        <w:rPr>
          <w:rFonts w:asciiTheme="minorHAnsi" w:hAnsiTheme="minorHAnsi" w:cstheme="minorHAnsi"/>
          <w:b/>
        </w:rPr>
        <w:t>Note</w:t>
      </w:r>
      <w:r>
        <w:rPr>
          <w:rFonts w:asciiTheme="minorHAnsi" w:hAnsiTheme="minorHAnsi" w:cstheme="minorHAnsi"/>
        </w:rPr>
        <w:t xml:space="preserve"> </w:t>
      </w:r>
      <w:r>
        <w:rPr>
          <w:rFonts w:asciiTheme="minorHAnsi" w:hAnsiTheme="minorHAnsi" w:cstheme="minorHAnsi"/>
          <w:highlight w:val="yellow"/>
        </w:rPr>
        <w:t>[AND/OR</w:t>
      </w:r>
      <w:r w:rsidRPr="00F311C9">
        <w:rPr>
          <w:rFonts w:asciiTheme="minorHAnsi" w:hAnsiTheme="minorHAnsi" w:cstheme="minorHAnsi"/>
          <w:highlight w:val="yellow"/>
        </w:rPr>
        <w:t xml:space="preserve"> a Slide Presentation]</w:t>
      </w:r>
      <w:r>
        <w:rPr>
          <w:rFonts w:asciiTheme="minorHAnsi" w:hAnsiTheme="minorHAnsi" w:cstheme="minorHAnsi"/>
        </w:rPr>
        <w:t xml:space="preserve"> </w:t>
      </w:r>
      <w:r w:rsidRPr="00F311C9">
        <w:rPr>
          <w:rFonts w:asciiTheme="minorHAnsi" w:hAnsiTheme="minorHAnsi" w:cstheme="minorHAnsi"/>
        </w:rPr>
        <w:t>will be prepared</w:t>
      </w:r>
      <w:r>
        <w:rPr>
          <w:rFonts w:asciiTheme="minorHAnsi" w:hAnsiTheme="minorHAnsi" w:cstheme="minorHAnsi"/>
        </w:rPr>
        <w:t xml:space="preserve">; its content is described in Chapter </w:t>
      </w:r>
      <w:r>
        <w:rPr>
          <w:rFonts w:asciiTheme="minorHAnsi" w:hAnsiTheme="minorHAnsi" w:cstheme="minorHAnsi"/>
        </w:rPr>
        <w:fldChar w:fldCharType="begin"/>
      </w:r>
      <w:r>
        <w:rPr>
          <w:rFonts w:asciiTheme="minorHAnsi" w:hAnsiTheme="minorHAnsi" w:cstheme="minorHAnsi"/>
        </w:rPr>
        <w:instrText xml:space="preserve"> REF _Ref479245711 \r \h </w:instrText>
      </w:r>
      <w:r>
        <w:rPr>
          <w:rFonts w:asciiTheme="minorHAnsi" w:hAnsiTheme="minorHAnsi" w:cstheme="minorHAnsi"/>
        </w:rPr>
      </w:r>
      <w:r>
        <w:rPr>
          <w:rFonts w:asciiTheme="minorHAnsi" w:hAnsiTheme="minorHAnsi" w:cstheme="minorHAnsi"/>
        </w:rPr>
        <w:fldChar w:fldCharType="separate"/>
      </w:r>
      <w:r w:rsidR="00D74842">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 xml:space="preserve"> </w:t>
      </w:r>
      <w:r w:rsidRPr="00F311C9">
        <w:rPr>
          <w:rFonts w:asciiTheme="minorHAnsi" w:hAnsiTheme="minorHAnsi" w:cstheme="minorHAnsi"/>
          <w:highlight w:val="yellow"/>
        </w:rPr>
        <w:t>[delete this ph</w:t>
      </w:r>
      <w:r>
        <w:rPr>
          <w:rFonts w:asciiTheme="minorHAnsi" w:hAnsiTheme="minorHAnsi" w:cstheme="minorHAnsi"/>
          <w:highlight w:val="yellow"/>
        </w:rPr>
        <w:t>r</w:t>
      </w:r>
      <w:r w:rsidRPr="00F311C9">
        <w:rPr>
          <w:rFonts w:asciiTheme="minorHAnsi" w:hAnsiTheme="minorHAnsi" w:cstheme="minorHAnsi"/>
          <w:highlight w:val="yellow"/>
        </w:rPr>
        <w:t>ase if this is not the case]</w:t>
      </w:r>
      <w:r>
        <w:rPr>
          <w:rFonts w:asciiTheme="minorHAnsi" w:hAnsiTheme="minorHAnsi" w:cstheme="minorHAnsi"/>
        </w:rPr>
        <w:t>.</w:t>
      </w:r>
    </w:p>
    <w:p w14:paraId="31EDA0EB" w14:textId="77777777" w:rsidR="00151914" w:rsidRPr="00904420" w:rsidRDefault="00151914" w:rsidP="00151914">
      <w:pPr>
        <w:pStyle w:val="Heading3"/>
      </w:pPr>
      <w:bookmarkStart w:id="46" w:name="_Toc47346765"/>
      <w:bookmarkStart w:id="47" w:name="_Toc47346877"/>
      <w:bookmarkStart w:id="48" w:name="_Toc47347103"/>
      <w:bookmarkStart w:id="49" w:name="_Toc96342285"/>
      <w:bookmarkStart w:id="50" w:name="_Toc97712017"/>
      <w:bookmarkStart w:id="51" w:name="_Toc338345437"/>
      <w:bookmarkStart w:id="52" w:name="_Toc338346326"/>
      <w:bookmarkStart w:id="53" w:name="_Toc338346476"/>
      <w:bookmarkStart w:id="54" w:name="_Toc352694034"/>
      <w:bookmarkStart w:id="55" w:name="_Toc361387397"/>
      <w:bookmarkStart w:id="56" w:name="_Toc366162689"/>
      <w:r w:rsidRPr="00904420">
        <w:lastRenderedPageBreak/>
        <w:t xml:space="preserve">Synthesis </w:t>
      </w:r>
      <w:r>
        <w:t>P</w:t>
      </w:r>
      <w:r w:rsidRPr="00904420">
        <w:t>hase</w:t>
      </w:r>
      <w:bookmarkEnd w:id="46"/>
      <w:bookmarkEnd w:id="47"/>
      <w:bookmarkEnd w:id="48"/>
      <w:bookmarkEnd w:id="49"/>
      <w:bookmarkEnd w:id="50"/>
      <w:bookmarkEnd w:id="51"/>
      <w:bookmarkEnd w:id="52"/>
      <w:bookmarkEnd w:id="53"/>
      <w:bookmarkEnd w:id="54"/>
      <w:bookmarkEnd w:id="55"/>
      <w:bookmarkEnd w:id="56"/>
    </w:p>
    <w:p w14:paraId="04431770" w14:textId="1CB65F64" w:rsidR="00C03E16" w:rsidRDefault="00C03E16" w:rsidP="00C03E16">
      <w:pPr>
        <w:rPr>
          <w:rFonts w:asciiTheme="minorHAnsi" w:hAnsiTheme="minorHAnsi" w:cstheme="minorHAnsi"/>
        </w:rPr>
      </w:pPr>
      <w:r w:rsidRPr="00904420">
        <w:rPr>
          <w:rFonts w:asciiTheme="minorHAnsi" w:hAnsiTheme="minorHAnsi" w:cstheme="minorHAnsi"/>
        </w:rPr>
        <w:t xml:space="preserve">This phase is devoted to the preparation </w:t>
      </w:r>
      <w:r>
        <w:rPr>
          <w:rFonts w:asciiTheme="minorHAnsi" w:hAnsiTheme="minorHAnsi" w:cstheme="minorHAnsi"/>
        </w:rPr>
        <w:t xml:space="preserve">by the contractor </w:t>
      </w:r>
      <w:r w:rsidRPr="00904420">
        <w:rPr>
          <w:rFonts w:asciiTheme="minorHAnsi" w:hAnsiTheme="minorHAnsi" w:cstheme="minorHAnsi"/>
        </w:rPr>
        <w:t xml:space="preserve">of </w:t>
      </w:r>
      <w:r w:rsidRPr="00904C3A">
        <w:rPr>
          <w:rFonts w:asciiTheme="minorHAnsi" w:hAnsiTheme="minorHAnsi" w:cstheme="minorHAnsi"/>
          <w:b/>
        </w:rPr>
        <w:t>two distinct documents</w:t>
      </w:r>
      <w:r>
        <w:rPr>
          <w:rFonts w:asciiTheme="minorHAnsi" w:hAnsiTheme="minorHAnsi" w:cstheme="minorHAnsi"/>
        </w:rPr>
        <w:t xml:space="preserve">: the </w:t>
      </w:r>
      <w:r w:rsidRPr="00904C3A">
        <w:rPr>
          <w:rFonts w:asciiTheme="minorHAnsi" w:hAnsiTheme="minorHAnsi" w:cstheme="minorHAnsi"/>
          <w:b/>
        </w:rPr>
        <w:t>Executive Summary</w:t>
      </w:r>
      <w:r>
        <w:rPr>
          <w:rFonts w:asciiTheme="minorHAnsi" w:hAnsiTheme="minorHAnsi" w:cstheme="minorHAnsi"/>
        </w:rPr>
        <w:t xml:space="preserve"> and the </w:t>
      </w:r>
      <w:r w:rsidRPr="00904C3A">
        <w:rPr>
          <w:rFonts w:asciiTheme="minorHAnsi" w:hAnsiTheme="minorHAnsi" w:cstheme="minorHAnsi"/>
          <w:b/>
        </w:rPr>
        <w:t>Final Report</w:t>
      </w:r>
      <w:r>
        <w:rPr>
          <w:rFonts w:asciiTheme="minorHAnsi" w:hAnsiTheme="minorHAnsi" w:cstheme="minorHAnsi"/>
        </w:rPr>
        <w:t>, whose structures are described in the Annex III; it</w:t>
      </w:r>
      <w:r w:rsidRPr="00374808">
        <w:rPr>
          <w:rFonts w:asciiTheme="minorHAnsi" w:hAnsiTheme="minorHAnsi" w:cstheme="minorHAnsi"/>
        </w:rPr>
        <w:t xml:space="preserve"> entails the analysis of the data collected during the desk and field phase</w:t>
      </w:r>
      <w:r>
        <w:rPr>
          <w:rFonts w:asciiTheme="minorHAnsi" w:hAnsiTheme="minorHAnsi" w:cstheme="minorHAnsi"/>
        </w:rPr>
        <w:t>s</w:t>
      </w:r>
      <w:r w:rsidRPr="00374808">
        <w:rPr>
          <w:rFonts w:asciiTheme="minorHAnsi" w:hAnsiTheme="minorHAnsi" w:cstheme="minorHAnsi"/>
        </w:rPr>
        <w:t xml:space="preserve"> to answer the </w:t>
      </w:r>
      <w:r>
        <w:rPr>
          <w:rFonts w:asciiTheme="minorHAnsi" w:hAnsiTheme="minorHAnsi" w:cstheme="minorHAnsi"/>
        </w:rPr>
        <w:t>Evaluation Questions and prepar</w:t>
      </w:r>
      <w:r w:rsidR="00353D4F">
        <w:rPr>
          <w:rFonts w:asciiTheme="minorHAnsi" w:hAnsiTheme="minorHAnsi" w:cstheme="minorHAnsi"/>
        </w:rPr>
        <w:t>ation of</w:t>
      </w:r>
      <w:r>
        <w:rPr>
          <w:rFonts w:asciiTheme="minorHAnsi" w:hAnsiTheme="minorHAnsi" w:cstheme="minorHAnsi"/>
        </w:rPr>
        <w:t xml:space="preserve"> the overall assessment, conclusions and recommendations of the evaluation.</w:t>
      </w:r>
    </w:p>
    <w:p w14:paraId="1CE6E2C8" w14:textId="48F20270" w:rsidR="00C03E16" w:rsidRPr="00904420" w:rsidRDefault="00C03E16" w:rsidP="00C03E16">
      <w:pPr>
        <w:rPr>
          <w:rFonts w:asciiTheme="minorHAnsi" w:hAnsiTheme="minorHAnsi" w:cstheme="minorHAnsi"/>
        </w:rPr>
      </w:pPr>
      <w:r w:rsidRPr="00904420">
        <w:rPr>
          <w:rFonts w:asciiTheme="minorHAnsi" w:hAnsiTheme="minorHAnsi" w:cstheme="minorHAnsi"/>
        </w:rPr>
        <w:t>The evaluation team will present</w:t>
      </w:r>
      <w:r w:rsidR="00353D4F">
        <w:rPr>
          <w:rFonts w:asciiTheme="minorHAnsi" w:hAnsiTheme="minorHAnsi" w:cstheme="minorHAnsi"/>
        </w:rPr>
        <w:t>,</w:t>
      </w:r>
      <w:r w:rsidRPr="00904420">
        <w:rPr>
          <w:rFonts w:asciiTheme="minorHAnsi" w:hAnsiTheme="minorHAnsi" w:cstheme="minorHAnsi"/>
        </w:rPr>
        <w:t xml:space="preserve"> in a single</w:t>
      </w:r>
      <w:r>
        <w:rPr>
          <w:rFonts w:asciiTheme="minorHAnsi" w:hAnsiTheme="minorHAnsi" w:cstheme="minorHAnsi"/>
        </w:rPr>
        <w:t xml:space="preserve"> Report with Annexes</w:t>
      </w:r>
      <w:r w:rsidR="00353D4F">
        <w:rPr>
          <w:rFonts w:asciiTheme="minorHAnsi" w:hAnsiTheme="minorHAnsi" w:cstheme="minorHAnsi"/>
        </w:rPr>
        <w:t>,</w:t>
      </w:r>
      <w:r w:rsidRPr="00904420">
        <w:rPr>
          <w:rFonts w:asciiTheme="minorHAnsi" w:hAnsiTheme="minorHAnsi" w:cstheme="minorHAnsi"/>
        </w:rPr>
        <w:t xml:space="preserve"> their findings, conclusions and recommendations in accordance with the structure </w:t>
      </w:r>
      <w:r>
        <w:rPr>
          <w:rFonts w:asciiTheme="minorHAnsi" w:hAnsiTheme="minorHAnsi" w:cstheme="minorHAnsi"/>
        </w:rPr>
        <w:t xml:space="preserve">in </w:t>
      </w:r>
      <w:r w:rsidRPr="00904420">
        <w:rPr>
          <w:rFonts w:asciiTheme="minorHAnsi" w:hAnsiTheme="minorHAnsi" w:cstheme="minorHAnsi"/>
        </w:rPr>
        <w:t>Annex I</w:t>
      </w:r>
      <w:r>
        <w:rPr>
          <w:rFonts w:asciiTheme="minorHAnsi" w:hAnsiTheme="minorHAnsi" w:cstheme="minorHAnsi"/>
        </w:rPr>
        <w:t>I</w:t>
      </w:r>
      <w:r w:rsidRPr="00904420">
        <w:rPr>
          <w:rFonts w:asciiTheme="minorHAnsi" w:hAnsiTheme="minorHAnsi" w:cstheme="minorHAnsi"/>
        </w:rPr>
        <w:t>I</w:t>
      </w:r>
      <w:r>
        <w:rPr>
          <w:rFonts w:asciiTheme="minorHAnsi" w:hAnsiTheme="minorHAnsi" w:cstheme="minorHAnsi"/>
        </w:rPr>
        <w:t>; a separate Executive Summary will be produced as well, following the compulsory format given in the EVAL module (see Annex III)</w:t>
      </w:r>
      <w:r w:rsidRPr="00904420">
        <w:rPr>
          <w:rFonts w:asciiTheme="minorHAnsi" w:hAnsiTheme="minorHAnsi" w:cstheme="minorHAnsi"/>
        </w:rPr>
        <w:t>.</w:t>
      </w:r>
      <w:r>
        <w:rPr>
          <w:rFonts w:asciiTheme="minorHAnsi" w:hAnsiTheme="minorHAnsi" w:cstheme="minorHAnsi"/>
        </w:rPr>
        <w:t xml:space="preserve"> </w:t>
      </w:r>
    </w:p>
    <w:p w14:paraId="6096C3E2" w14:textId="77777777" w:rsidR="00C03E16" w:rsidRPr="00904420" w:rsidRDefault="00C03E16" w:rsidP="00C03E16">
      <w:pPr>
        <w:rPr>
          <w:rFonts w:asciiTheme="minorHAnsi" w:hAnsiTheme="minorHAnsi" w:cstheme="minorHAnsi"/>
        </w:rPr>
      </w:pPr>
      <w:r w:rsidRPr="00904420">
        <w:rPr>
          <w:rFonts w:asciiTheme="minorHAnsi" w:hAnsiTheme="minorHAnsi" w:cstheme="minorHAnsi"/>
        </w:rPr>
        <w:t xml:space="preserve">The evaluation team will make sure that: </w:t>
      </w:r>
    </w:p>
    <w:p w14:paraId="12E59BE8" w14:textId="77777777" w:rsidR="00C03E16" w:rsidRPr="00904420" w:rsidRDefault="00C03E16" w:rsidP="00FE2EB0">
      <w:pPr>
        <w:numPr>
          <w:ilvl w:val="0"/>
          <w:numId w:val="9"/>
        </w:numPr>
        <w:spacing w:after="200" w:line="276" w:lineRule="auto"/>
        <w:rPr>
          <w:rFonts w:asciiTheme="minorHAnsi" w:hAnsiTheme="minorHAnsi" w:cstheme="minorHAnsi"/>
        </w:rPr>
      </w:pPr>
      <w:r w:rsidRPr="00904420">
        <w:rPr>
          <w:rFonts w:asciiTheme="minorHAnsi" w:hAnsiTheme="minorHAnsi" w:cstheme="minorHAnsi"/>
        </w:rPr>
        <w:t xml:space="preserve">Their assessments are objective and balanced, statements </w:t>
      </w:r>
      <w:r>
        <w:rPr>
          <w:rFonts w:asciiTheme="minorHAnsi" w:hAnsiTheme="minorHAnsi" w:cstheme="minorHAnsi"/>
        </w:rPr>
        <w:t xml:space="preserve">are </w:t>
      </w:r>
      <w:r w:rsidRPr="00904420">
        <w:rPr>
          <w:rFonts w:asciiTheme="minorHAnsi" w:hAnsiTheme="minorHAnsi" w:cstheme="minorHAnsi"/>
        </w:rPr>
        <w:t xml:space="preserve">accurate and </w:t>
      </w:r>
      <w:r>
        <w:rPr>
          <w:rFonts w:asciiTheme="minorHAnsi" w:hAnsiTheme="minorHAnsi" w:cstheme="minorHAnsi"/>
        </w:rPr>
        <w:t>evidence-based</w:t>
      </w:r>
      <w:r w:rsidRPr="00904420">
        <w:rPr>
          <w:rFonts w:asciiTheme="minorHAnsi" w:hAnsiTheme="minorHAnsi" w:cstheme="minorHAnsi"/>
        </w:rPr>
        <w:t>, and recommendations realistic</w:t>
      </w:r>
      <w:r>
        <w:rPr>
          <w:rFonts w:asciiTheme="minorHAnsi" w:hAnsiTheme="minorHAnsi" w:cstheme="minorHAnsi"/>
        </w:rPr>
        <w:t xml:space="preserve"> and clearly targeted</w:t>
      </w:r>
      <w:r w:rsidRPr="00904420">
        <w:rPr>
          <w:rFonts w:asciiTheme="minorHAnsi" w:hAnsiTheme="minorHAnsi" w:cstheme="minorHAnsi"/>
        </w:rPr>
        <w:t xml:space="preserve">. </w:t>
      </w:r>
    </w:p>
    <w:p w14:paraId="0D9ACEDA" w14:textId="77777777" w:rsidR="00C03E16" w:rsidRDefault="00C03E16" w:rsidP="00FE2EB0">
      <w:pPr>
        <w:numPr>
          <w:ilvl w:val="0"/>
          <w:numId w:val="9"/>
        </w:numPr>
        <w:spacing w:after="200" w:line="276" w:lineRule="auto"/>
        <w:rPr>
          <w:rFonts w:asciiTheme="minorHAnsi" w:hAnsiTheme="minorHAnsi" w:cstheme="minorHAnsi"/>
        </w:rPr>
      </w:pPr>
      <w:r w:rsidRPr="00904420">
        <w:rPr>
          <w:rFonts w:asciiTheme="minorHAnsi" w:hAnsiTheme="minorHAnsi" w:cstheme="minorHAnsi"/>
        </w:rPr>
        <w:t>When drafting the report, they will acknowledge clearly where changes in the desired direction are known to be already taking place.</w:t>
      </w:r>
    </w:p>
    <w:p w14:paraId="06FE442F" w14:textId="28B940CB" w:rsidR="006E3B39" w:rsidRPr="00904420" w:rsidRDefault="00321FC4" w:rsidP="00FE2EB0">
      <w:pPr>
        <w:numPr>
          <w:ilvl w:val="0"/>
          <w:numId w:val="9"/>
        </w:numPr>
        <w:spacing w:after="200" w:line="276" w:lineRule="auto"/>
        <w:rPr>
          <w:rFonts w:asciiTheme="minorHAnsi" w:hAnsiTheme="minorHAnsi" w:cstheme="minorHAnsi"/>
        </w:rPr>
      </w:pPr>
      <w:r>
        <w:rPr>
          <w:rFonts w:asciiTheme="minorHAnsi" w:hAnsiTheme="minorHAnsi" w:cstheme="minorHAnsi"/>
        </w:rPr>
        <w:t>The wording, inclusive</w:t>
      </w:r>
      <w:r w:rsidR="00353D4F">
        <w:rPr>
          <w:rFonts w:asciiTheme="minorHAnsi" w:hAnsiTheme="minorHAnsi" w:cstheme="minorHAnsi"/>
        </w:rPr>
        <w:t xml:space="preserve"> of</w:t>
      </w:r>
      <w:r>
        <w:rPr>
          <w:rFonts w:asciiTheme="minorHAnsi" w:hAnsiTheme="minorHAnsi" w:cstheme="minorHAnsi"/>
        </w:rPr>
        <w:t xml:space="preserve"> the abbreviations used</w:t>
      </w:r>
      <w:r w:rsidR="00353D4F">
        <w:rPr>
          <w:rFonts w:asciiTheme="minorHAnsi" w:hAnsiTheme="minorHAnsi" w:cstheme="minorHAnsi"/>
        </w:rPr>
        <w:t>,</w:t>
      </w:r>
      <w:r>
        <w:rPr>
          <w:rFonts w:asciiTheme="minorHAnsi" w:hAnsiTheme="minorHAnsi" w:cstheme="minorHAnsi"/>
        </w:rPr>
        <w:t xml:space="preserve"> </w:t>
      </w:r>
      <w:proofErr w:type="gramStart"/>
      <w:r>
        <w:rPr>
          <w:rFonts w:asciiTheme="minorHAnsi" w:hAnsiTheme="minorHAnsi" w:cstheme="minorHAnsi"/>
        </w:rPr>
        <w:t>takes into account</w:t>
      </w:r>
      <w:proofErr w:type="gramEnd"/>
      <w:r>
        <w:rPr>
          <w:rFonts w:asciiTheme="minorHAnsi" w:hAnsiTheme="minorHAnsi" w:cstheme="minorHAnsi"/>
        </w:rPr>
        <w:t xml:space="preserve"> the audience as identified in art. 2.1 above</w:t>
      </w:r>
      <w:r w:rsidR="00353D4F">
        <w:rPr>
          <w:rFonts w:asciiTheme="minorHAnsi" w:hAnsiTheme="minorHAnsi" w:cstheme="minorHAnsi"/>
        </w:rPr>
        <w:t>.</w:t>
      </w:r>
    </w:p>
    <w:p w14:paraId="638A8162" w14:textId="5F884E4E" w:rsidR="00C03E16" w:rsidRDefault="00C03E16" w:rsidP="00C03E16">
      <w:pPr>
        <w:rPr>
          <w:rFonts w:asciiTheme="minorHAnsi" w:hAnsiTheme="minorHAnsi" w:cstheme="minorHAnsi"/>
          <w:iCs/>
        </w:rPr>
      </w:pPr>
      <w:r w:rsidRPr="00305401">
        <w:rPr>
          <w:rFonts w:asciiTheme="minorHAnsi" w:hAnsiTheme="minorHAnsi" w:cstheme="minorHAnsi"/>
          <w:iCs/>
        </w:rPr>
        <w:t xml:space="preserve">The evaluation team will </w:t>
      </w:r>
      <w:r>
        <w:rPr>
          <w:rFonts w:asciiTheme="minorHAnsi" w:hAnsiTheme="minorHAnsi" w:cstheme="minorHAnsi"/>
          <w:iCs/>
        </w:rPr>
        <w:t xml:space="preserve">deliver and then </w:t>
      </w:r>
      <w:r w:rsidRPr="00305401">
        <w:rPr>
          <w:rFonts w:asciiTheme="minorHAnsi" w:hAnsiTheme="minorHAnsi" w:cstheme="minorHAnsi"/>
          <w:iCs/>
        </w:rPr>
        <w:t xml:space="preserve">present in </w:t>
      </w:r>
      <w:r w:rsidRPr="00305401">
        <w:rPr>
          <w:rFonts w:asciiTheme="minorHAnsi" w:hAnsiTheme="minorHAnsi" w:cstheme="minorHAnsi"/>
          <w:highlight w:val="yellow"/>
        </w:rPr>
        <w:t>[place]</w:t>
      </w:r>
      <w:r w:rsidRPr="00305401">
        <w:rPr>
          <w:rFonts w:asciiTheme="minorHAnsi" w:hAnsiTheme="minorHAnsi" w:cstheme="minorHAnsi"/>
        </w:rPr>
        <w:t xml:space="preserve"> </w:t>
      </w:r>
      <w:r w:rsidRPr="00305401">
        <w:rPr>
          <w:rFonts w:asciiTheme="minorHAnsi" w:hAnsiTheme="minorHAnsi" w:cstheme="minorHAnsi"/>
          <w:iCs/>
        </w:rPr>
        <w:t xml:space="preserve">the </w:t>
      </w:r>
      <w:r w:rsidRPr="00305401">
        <w:rPr>
          <w:rFonts w:asciiTheme="minorHAnsi" w:hAnsiTheme="minorHAnsi" w:cstheme="minorHAnsi"/>
          <w:b/>
          <w:iCs/>
        </w:rPr>
        <w:t>Draft Final Report</w:t>
      </w:r>
      <w:r>
        <w:rPr>
          <w:rFonts w:asciiTheme="minorHAnsi" w:hAnsiTheme="minorHAnsi" w:cstheme="minorHAnsi"/>
          <w:iCs/>
        </w:rPr>
        <w:t xml:space="preserve"> to the R</w:t>
      </w:r>
      <w:r w:rsidRPr="00305401">
        <w:rPr>
          <w:rFonts w:asciiTheme="minorHAnsi" w:hAnsiTheme="minorHAnsi" w:cstheme="minorHAnsi"/>
          <w:iCs/>
        </w:rPr>
        <w:t xml:space="preserve">eference Group to discuss the draft findings, conclusions and </w:t>
      </w:r>
      <w:r>
        <w:rPr>
          <w:rFonts w:asciiTheme="minorHAnsi" w:hAnsiTheme="minorHAnsi" w:cstheme="minorHAnsi"/>
          <w:iCs/>
        </w:rPr>
        <w:t>recommendations</w:t>
      </w:r>
      <w:r w:rsidRPr="00305401">
        <w:rPr>
          <w:rFonts w:asciiTheme="minorHAnsi" w:hAnsiTheme="minorHAnsi" w:cstheme="minorHAnsi"/>
          <w:iCs/>
        </w:rPr>
        <w:t>. One day of presence is required</w:t>
      </w:r>
      <w:r>
        <w:rPr>
          <w:rFonts w:asciiTheme="minorHAnsi" w:hAnsiTheme="minorHAnsi" w:cstheme="minorHAnsi"/>
          <w:iCs/>
        </w:rPr>
        <w:t xml:space="preserve"> of –</w:t>
      </w:r>
      <w:r w:rsidR="00353D4F">
        <w:rPr>
          <w:rFonts w:asciiTheme="minorHAnsi" w:hAnsiTheme="minorHAnsi" w:cstheme="minorHAnsi"/>
          <w:iCs/>
        </w:rPr>
        <w:t xml:space="preserve"> </w:t>
      </w:r>
      <w:r>
        <w:rPr>
          <w:rFonts w:asciiTheme="minorHAnsi" w:hAnsiTheme="minorHAnsi" w:cstheme="minorHAnsi"/>
          <w:iCs/>
        </w:rPr>
        <w:t>as minimum</w:t>
      </w:r>
      <w:r w:rsidR="00353D4F">
        <w:rPr>
          <w:rFonts w:asciiTheme="minorHAnsi" w:hAnsiTheme="minorHAnsi" w:cstheme="minorHAnsi"/>
          <w:iCs/>
        </w:rPr>
        <w:t xml:space="preserve"> </w:t>
      </w:r>
      <w:r>
        <w:rPr>
          <w:rFonts w:asciiTheme="minorHAnsi" w:hAnsiTheme="minorHAnsi" w:cstheme="minorHAnsi"/>
          <w:iCs/>
        </w:rPr>
        <w:t xml:space="preserve">- </w:t>
      </w:r>
      <w:r w:rsidRPr="00374808">
        <w:rPr>
          <w:rFonts w:asciiTheme="minorHAnsi" w:hAnsiTheme="minorHAnsi" w:cstheme="minorHAnsi"/>
          <w:iCs/>
          <w:highlight w:val="yellow"/>
        </w:rPr>
        <w:t>[specify which members of the team are required to participate]</w:t>
      </w:r>
      <w:r w:rsidRPr="00305401">
        <w:rPr>
          <w:rFonts w:asciiTheme="minorHAnsi" w:hAnsiTheme="minorHAnsi" w:cstheme="minorHAnsi"/>
          <w:iCs/>
        </w:rPr>
        <w:t xml:space="preserve">. </w:t>
      </w:r>
    </w:p>
    <w:p w14:paraId="53928349" w14:textId="77777777" w:rsidR="00C03E16" w:rsidRDefault="00C03E16" w:rsidP="00C03E16">
      <w:pPr>
        <w:rPr>
          <w:rFonts w:asciiTheme="minorHAnsi" w:hAnsiTheme="minorHAnsi" w:cstheme="minorHAnsi"/>
        </w:rPr>
      </w:pPr>
      <w:r>
        <w:rPr>
          <w:rFonts w:asciiTheme="minorHAnsi" w:hAnsiTheme="minorHAnsi" w:cstheme="minorHAnsi"/>
        </w:rPr>
        <w:t xml:space="preserve">The Evaluation Manager consolidates the </w:t>
      </w:r>
      <w:r w:rsidRPr="00305401">
        <w:rPr>
          <w:rFonts w:asciiTheme="minorHAnsi" w:hAnsiTheme="minorHAnsi" w:cstheme="minorHAnsi"/>
        </w:rPr>
        <w:t xml:space="preserve">comments expressed by the </w:t>
      </w:r>
      <w:r>
        <w:rPr>
          <w:rFonts w:asciiTheme="minorHAnsi" w:hAnsiTheme="minorHAnsi" w:cstheme="minorHAnsi"/>
        </w:rPr>
        <w:t>R</w:t>
      </w:r>
      <w:r w:rsidRPr="00305401">
        <w:rPr>
          <w:rFonts w:asciiTheme="minorHAnsi" w:hAnsiTheme="minorHAnsi" w:cstheme="minorHAnsi"/>
        </w:rPr>
        <w:t xml:space="preserve">eference </w:t>
      </w:r>
      <w:r>
        <w:rPr>
          <w:rFonts w:asciiTheme="minorHAnsi" w:hAnsiTheme="minorHAnsi" w:cstheme="minorHAnsi"/>
        </w:rPr>
        <w:t>G</w:t>
      </w:r>
      <w:r w:rsidRPr="00305401">
        <w:rPr>
          <w:rFonts w:asciiTheme="minorHAnsi" w:hAnsiTheme="minorHAnsi" w:cstheme="minorHAnsi"/>
        </w:rPr>
        <w:t>roup members</w:t>
      </w:r>
      <w:r>
        <w:rPr>
          <w:rFonts w:asciiTheme="minorHAnsi" w:hAnsiTheme="minorHAnsi" w:cstheme="minorHAnsi"/>
        </w:rPr>
        <w:t xml:space="preserve"> and sends them to the evaluation team for the report revision, together with a first version of the Quality Assessment Grid (QAG) assessing the quality of the Draft Final Report. The content of the QAG will be discussed with the evaluation team to verify if further improvements are required, and the evaluation team will be invited to comment on the conclusions formulated in the QAG</w:t>
      </w:r>
      <w:r w:rsidRPr="000D3202">
        <w:rPr>
          <w:rFonts w:asciiTheme="minorHAnsi" w:hAnsiTheme="minorHAnsi" w:cstheme="minorHAnsi"/>
        </w:rPr>
        <w:t xml:space="preserve"> </w:t>
      </w:r>
      <w:r>
        <w:rPr>
          <w:rFonts w:asciiTheme="minorHAnsi" w:hAnsiTheme="minorHAnsi" w:cstheme="minorHAnsi"/>
        </w:rPr>
        <w:t>(through the EVAL Module).</w:t>
      </w:r>
    </w:p>
    <w:p w14:paraId="36C37CEF" w14:textId="77777777" w:rsidR="00C03E16" w:rsidRDefault="00C03E16" w:rsidP="00C03E16">
      <w:pPr>
        <w:rPr>
          <w:rFonts w:asciiTheme="minorHAnsi" w:hAnsiTheme="minorHAnsi" w:cstheme="minorHAnsi"/>
        </w:rPr>
      </w:pPr>
      <w:r>
        <w:rPr>
          <w:rFonts w:asciiTheme="minorHAnsi" w:hAnsiTheme="minorHAnsi" w:cstheme="minorHAnsi"/>
        </w:rPr>
        <w:t>T</w:t>
      </w:r>
      <w:r w:rsidRPr="00305401">
        <w:rPr>
          <w:rFonts w:asciiTheme="minorHAnsi" w:hAnsiTheme="minorHAnsi" w:cstheme="minorHAnsi"/>
        </w:rPr>
        <w:t xml:space="preserve">he evaluation team </w:t>
      </w:r>
      <w:r>
        <w:rPr>
          <w:rFonts w:asciiTheme="minorHAnsi" w:hAnsiTheme="minorHAnsi" w:cstheme="minorHAnsi"/>
        </w:rPr>
        <w:t xml:space="preserve">will then finalise the </w:t>
      </w:r>
      <w:r w:rsidRPr="00305401">
        <w:rPr>
          <w:rFonts w:asciiTheme="minorHAnsi" w:hAnsiTheme="minorHAnsi" w:cstheme="minorHAnsi"/>
          <w:b/>
        </w:rPr>
        <w:t>Final Report</w:t>
      </w:r>
      <w:r>
        <w:rPr>
          <w:rFonts w:asciiTheme="minorHAnsi" w:hAnsiTheme="minorHAnsi" w:cstheme="minorHAnsi"/>
        </w:rPr>
        <w:t xml:space="preserve"> and the</w:t>
      </w:r>
      <w:r w:rsidRPr="00374808">
        <w:rPr>
          <w:rFonts w:asciiTheme="minorHAnsi" w:hAnsiTheme="minorHAnsi" w:cstheme="minorHAnsi"/>
          <w:b/>
        </w:rPr>
        <w:t xml:space="preserve"> Executive Summary</w:t>
      </w:r>
      <w:r>
        <w:rPr>
          <w:rFonts w:asciiTheme="minorHAnsi" w:hAnsiTheme="minorHAnsi" w:cstheme="minorHAnsi"/>
        </w:rPr>
        <w:t xml:space="preserve"> by addressing the relevant comments.</w:t>
      </w:r>
      <w:r w:rsidRPr="00305401">
        <w:rPr>
          <w:rFonts w:asciiTheme="minorHAnsi" w:hAnsiTheme="minorHAnsi" w:cstheme="minorHAnsi"/>
        </w:rPr>
        <w:t xml:space="preserve"> While potential quality issues, factual errors or methodological problems should be corrected, comments linked to diverging judgements may be either accepted or rejected. In the latter instance, the evaluation team </w:t>
      </w:r>
      <w:r>
        <w:rPr>
          <w:rFonts w:asciiTheme="minorHAnsi" w:hAnsiTheme="minorHAnsi" w:cstheme="minorHAnsi"/>
        </w:rPr>
        <w:t>must</w:t>
      </w:r>
      <w:r w:rsidRPr="00305401">
        <w:rPr>
          <w:rFonts w:asciiTheme="minorHAnsi" w:hAnsiTheme="minorHAnsi" w:cstheme="minorHAnsi"/>
        </w:rPr>
        <w:t xml:space="preserve"> explain the reasons in writing.</w:t>
      </w:r>
      <w:r>
        <w:rPr>
          <w:rFonts w:asciiTheme="minorHAnsi" w:hAnsiTheme="minorHAnsi" w:cstheme="minorHAnsi"/>
        </w:rPr>
        <w:t xml:space="preserve"> After approval of the final report, the QAG will be updated and sent to the evaluators via EVAL Module.</w:t>
      </w:r>
    </w:p>
    <w:p w14:paraId="049CA881" w14:textId="77777777" w:rsidR="00D949FE" w:rsidRDefault="00D949FE" w:rsidP="00D949FE">
      <w:pPr>
        <w:pStyle w:val="Heading3"/>
      </w:pPr>
      <w:bookmarkStart w:id="57" w:name="_Toc352694035"/>
      <w:bookmarkStart w:id="58" w:name="_Toc361387398"/>
      <w:bookmarkStart w:id="59" w:name="_Toc366162690"/>
      <w:bookmarkStart w:id="60" w:name="_Ref514169445"/>
      <w:r w:rsidRPr="00904420">
        <w:t>Dissemination phase</w:t>
      </w:r>
      <w:bookmarkEnd w:id="57"/>
      <w:bookmarkEnd w:id="58"/>
      <w:bookmarkEnd w:id="59"/>
      <w:bookmarkEnd w:id="60"/>
    </w:p>
    <w:p w14:paraId="08F921E0" w14:textId="77777777" w:rsidR="00E707F1" w:rsidRDefault="00E707F1" w:rsidP="00E707F1">
      <w:r w:rsidRPr="004D38CE">
        <w:rPr>
          <w:highlight w:val="yellow"/>
        </w:rPr>
        <w:t>[</w:t>
      </w:r>
      <w:r w:rsidR="00081BE6">
        <w:rPr>
          <w:highlight w:val="yellow"/>
        </w:rPr>
        <w:t>If your evaluation includes a Dissemination phase,</w:t>
      </w:r>
      <w:r w:rsidR="00081BE6" w:rsidRPr="004D38CE">
        <w:rPr>
          <w:highlight w:val="yellow"/>
        </w:rPr>
        <w:t xml:space="preserve"> </w:t>
      </w:r>
      <w:r w:rsidR="00081BE6">
        <w:rPr>
          <w:highlight w:val="yellow"/>
        </w:rPr>
        <w:t>p</w:t>
      </w:r>
      <w:r w:rsidRPr="004D38CE">
        <w:rPr>
          <w:highlight w:val="yellow"/>
        </w:rPr>
        <w:t xml:space="preserve">lease </w:t>
      </w:r>
      <w:r>
        <w:rPr>
          <w:highlight w:val="yellow"/>
        </w:rPr>
        <w:t>include the detailed description of your expectations – otherwise delete the chapter</w:t>
      </w:r>
      <w:r w:rsidRPr="004D38CE">
        <w:rPr>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D949FE" w14:paraId="2FD60E08" w14:textId="77777777" w:rsidTr="00186540">
        <w:tc>
          <w:tcPr>
            <w:tcW w:w="8483" w:type="dxa"/>
            <w:shd w:val="clear" w:color="auto" w:fill="BFBFBF" w:themeFill="background1" w:themeFillShade="BF"/>
          </w:tcPr>
          <w:p w14:paraId="58954D04" w14:textId="66A91431" w:rsidR="00CD3F26" w:rsidRDefault="0065357E" w:rsidP="0097111B">
            <w:pPr>
              <w:rPr>
                <w:rFonts w:asciiTheme="minorHAnsi" w:hAnsiTheme="minorHAnsi" w:cstheme="minorHAnsi"/>
                <w:i/>
                <w:color w:val="000000" w:themeColor="text1"/>
              </w:rPr>
            </w:pPr>
            <w:r>
              <w:rPr>
                <w:rFonts w:asciiTheme="minorHAnsi" w:hAnsiTheme="minorHAnsi" w:cstheme="minorHAnsi"/>
                <w:i/>
                <w:color w:val="000000" w:themeColor="text1"/>
              </w:rPr>
              <w:t xml:space="preserve">The dissemination of the results of </w:t>
            </w:r>
            <w:r w:rsidR="00C16B2F">
              <w:rPr>
                <w:rFonts w:asciiTheme="minorHAnsi" w:hAnsiTheme="minorHAnsi" w:cstheme="minorHAnsi"/>
                <w:i/>
                <w:color w:val="000000" w:themeColor="text1"/>
              </w:rPr>
              <w:t xml:space="preserve">an </w:t>
            </w:r>
            <w:r>
              <w:rPr>
                <w:rFonts w:asciiTheme="minorHAnsi" w:hAnsiTheme="minorHAnsi" w:cstheme="minorHAnsi"/>
                <w:i/>
                <w:color w:val="000000" w:themeColor="text1"/>
              </w:rPr>
              <w:t>evaluation is a key component of the capitalisation of results</w:t>
            </w:r>
            <w:r w:rsidR="00C16B2F">
              <w:rPr>
                <w:rFonts w:asciiTheme="minorHAnsi" w:hAnsiTheme="minorHAnsi" w:cstheme="minorHAnsi"/>
                <w:i/>
                <w:color w:val="000000" w:themeColor="text1"/>
              </w:rPr>
              <w:t>. V</w:t>
            </w:r>
            <w:r w:rsidR="001F74F1">
              <w:rPr>
                <w:rFonts w:asciiTheme="minorHAnsi" w:hAnsiTheme="minorHAnsi" w:cstheme="minorHAnsi"/>
                <w:i/>
                <w:color w:val="000000" w:themeColor="text1"/>
              </w:rPr>
              <w:t xml:space="preserve">arious </w:t>
            </w:r>
            <w:r w:rsidR="00156884">
              <w:rPr>
                <w:rFonts w:asciiTheme="minorHAnsi" w:hAnsiTheme="minorHAnsi" w:cstheme="minorHAnsi"/>
                <w:i/>
                <w:color w:val="000000" w:themeColor="text1"/>
              </w:rPr>
              <w:t xml:space="preserve">EU </w:t>
            </w:r>
            <w:r w:rsidR="001F74F1">
              <w:rPr>
                <w:rFonts w:asciiTheme="minorHAnsi" w:hAnsiTheme="minorHAnsi" w:cstheme="minorHAnsi"/>
                <w:i/>
                <w:color w:val="000000" w:themeColor="text1"/>
              </w:rPr>
              <w:t>documents</w:t>
            </w:r>
            <w:r w:rsidR="00A4088B">
              <w:rPr>
                <w:rFonts w:asciiTheme="minorHAnsi" w:hAnsiTheme="minorHAnsi" w:cstheme="minorHAnsi"/>
                <w:i/>
                <w:color w:val="000000" w:themeColor="text1"/>
              </w:rPr>
              <w:t xml:space="preserve"> promote its practice</w:t>
            </w:r>
            <w:r w:rsidR="001F74F1">
              <w:rPr>
                <w:rFonts w:asciiTheme="minorHAnsi" w:hAnsiTheme="minorHAnsi" w:cstheme="minorHAnsi"/>
                <w:i/>
                <w:color w:val="000000" w:themeColor="text1"/>
              </w:rPr>
              <w:t>: “</w:t>
            </w:r>
            <w:r w:rsidR="001F74F1" w:rsidRPr="001F74F1">
              <w:rPr>
                <w:rFonts w:asciiTheme="minorHAnsi" w:hAnsiTheme="minorHAnsi" w:cstheme="minorHAnsi"/>
                <w:i/>
                <w:color w:val="000000" w:themeColor="text1"/>
              </w:rPr>
              <w:t>Appropriate feedback mechanisms shall be provided so that all types of evaluation results are transmitted to all persons responsible for decision-making</w:t>
            </w:r>
            <w:r w:rsidR="001F74F1">
              <w:rPr>
                <w:rFonts w:asciiTheme="minorHAnsi" w:hAnsiTheme="minorHAnsi" w:cstheme="minorHAnsi"/>
                <w:i/>
                <w:color w:val="000000" w:themeColor="text1"/>
              </w:rPr>
              <w:t>” (</w:t>
            </w:r>
            <w:r w:rsidR="001F74F1" w:rsidRPr="001F74F1">
              <w:rPr>
                <w:rFonts w:asciiTheme="minorHAnsi" w:hAnsiTheme="minorHAnsi" w:cstheme="minorHAnsi"/>
                <w:i/>
                <w:color w:val="000000" w:themeColor="text1"/>
              </w:rPr>
              <w:t>Commission Communication on Evaluation Standards and Good Practice (COM 2002/5267)</w:t>
            </w:r>
            <w:r w:rsidR="003A7470">
              <w:rPr>
                <w:rFonts w:asciiTheme="minorHAnsi" w:hAnsiTheme="minorHAnsi" w:cstheme="minorHAnsi"/>
                <w:i/>
                <w:color w:val="000000" w:themeColor="text1"/>
              </w:rPr>
              <w:t>; “</w:t>
            </w:r>
            <w:r w:rsidR="003A7470" w:rsidRPr="003A7470">
              <w:rPr>
                <w:rFonts w:asciiTheme="minorHAnsi" w:hAnsiTheme="minorHAnsi" w:cstheme="minorHAnsi"/>
                <w:i/>
                <w:color w:val="000000" w:themeColor="text1"/>
              </w:rPr>
              <w:t>Delegations and Services are responsible for integrating learning into the design and implementation of new interventions</w:t>
            </w:r>
            <w:r w:rsidR="003A7470">
              <w:rPr>
                <w:rFonts w:asciiTheme="minorHAnsi" w:hAnsiTheme="minorHAnsi" w:cstheme="minorHAnsi"/>
                <w:i/>
                <w:color w:val="000000" w:themeColor="text1"/>
              </w:rPr>
              <w:t xml:space="preserve">” (DEVCO-EEAS Evaluation Matters, 2014); </w:t>
            </w:r>
            <w:r w:rsidR="004173A8">
              <w:rPr>
                <w:rFonts w:asciiTheme="minorHAnsi" w:hAnsiTheme="minorHAnsi" w:cstheme="minorHAnsi"/>
                <w:i/>
                <w:color w:val="000000" w:themeColor="text1"/>
              </w:rPr>
              <w:t>“</w:t>
            </w:r>
            <w:r w:rsidR="0097111B" w:rsidRPr="0097111B">
              <w:rPr>
                <w:rFonts w:asciiTheme="minorHAnsi" w:hAnsiTheme="minorHAnsi" w:cstheme="minorHAnsi"/>
                <w:i/>
                <w:color w:val="000000" w:themeColor="text1"/>
              </w:rPr>
              <w:t xml:space="preserve">The purpose of evaluations, namely to promote inputs to decision-making, organisational learning, accountability/transparency and efficient resource allocation, can only be achieved if the resultant information reaches all interested parties. All relevant supporting </w:t>
            </w:r>
            <w:r w:rsidR="00081BE6">
              <w:rPr>
                <w:rFonts w:asciiTheme="minorHAnsi" w:hAnsiTheme="minorHAnsi" w:cstheme="minorHAnsi"/>
                <w:i/>
                <w:color w:val="000000" w:themeColor="text1"/>
              </w:rPr>
              <w:t>output</w:t>
            </w:r>
            <w:r w:rsidR="0097111B" w:rsidRPr="0097111B">
              <w:rPr>
                <w:rFonts w:asciiTheme="minorHAnsi" w:hAnsiTheme="minorHAnsi" w:cstheme="minorHAnsi"/>
                <w:i/>
                <w:color w:val="000000" w:themeColor="text1"/>
              </w:rPr>
              <w:t xml:space="preserve">s </w:t>
            </w:r>
            <w:r w:rsidR="0097111B">
              <w:rPr>
                <w:rFonts w:asciiTheme="minorHAnsi" w:hAnsiTheme="minorHAnsi" w:cstheme="minorHAnsi"/>
                <w:i/>
                <w:color w:val="000000" w:themeColor="text1"/>
              </w:rPr>
              <w:t>(…)</w:t>
            </w:r>
            <w:r w:rsidR="0097111B" w:rsidRPr="0097111B">
              <w:rPr>
                <w:rFonts w:asciiTheme="minorHAnsi" w:hAnsiTheme="minorHAnsi" w:cstheme="minorHAnsi"/>
                <w:i/>
                <w:color w:val="000000" w:themeColor="text1"/>
              </w:rPr>
              <w:t xml:space="preserve"> should therefore be disseminated in a manner suited to the potentially different audiences</w:t>
            </w:r>
            <w:r w:rsidR="004173A8">
              <w:rPr>
                <w:rFonts w:asciiTheme="minorHAnsi" w:hAnsiTheme="minorHAnsi" w:cstheme="minorHAnsi"/>
                <w:i/>
                <w:color w:val="000000" w:themeColor="text1"/>
              </w:rPr>
              <w:t>” (Better Regulations</w:t>
            </w:r>
            <w:r w:rsidR="0097111B">
              <w:rPr>
                <w:rFonts w:asciiTheme="minorHAnsi" w:hAnsiTheme="minorHAnsi" w:cstheme="minorHAnsi"/>
                <w:i/>
                <w:color w:val="000000" w:themeColor="text1"/>
              </w:rPr>
              <w:t>, tool #50).</w:t>
            </w:r>
          </w:p>
          <w:p w14:paraId="72B86698" w14:textId="4CC714EB" w:rsidR="00CD3F26" w:rsidRDefault="00156884" w:rsidP="00C32853">
            <w:pPr>
              <w:rPr>
                <w:rFonts w:asciiTheme="minorHAnsi" w:hAnsiTheme="minorHAnsi" w:cstheme="minorHAnsi"/>
                <w:i/>
                <w:color w:val="000000" w:themeColor="text1"/>
              </w:rPr>
            </w:pPr>
            <w:r>
              <w:rPr>
                <w:rFonts w:asciiTheme="minorHAnsi" w:hAnsiTheme="minorHAnsi" w:cstheme="minorHAnsi"/>
                <w:i/>
                <w:color w:val="000000" w:themeColor="text1"/>
              </w:rPr>
              <w:lastRenderedPageBreak/>
              <w:t xml:space="preserve">The evaluation contract </w:t>
            </w:r>
            <w:r w:rsidR="00837ABF">
              <w:rPr>
                <w:rFonts w:asciiTheme="minorHAnsi" w:hAnsiTheme="minorHAnsi" w:cstheme="minorHAnsi"/>
                <w:i/>
                <w:color w:val="000000" w:themeColor="text1"/>
              </w:rPr>
              <w:t>is an</w:t>
            </w:r>
            <w:r w:rsidR="00EF01BB">
              <w:rPr>
                <w:rFonts w:asciiTheme="minorHAnsi" w:hAnsiTheme="minorHAnsi" w:cstheme="minorHAnsi"/>
                <w:i/>
                <w:color w:val="000000" w:themeColor="text1"/>
              </w:rPr>
              <w:t xml:space="preserve"> occasi</w:t>
            </w:r>
            <w:r w:rsidR="00840F9E">
              <w:rPr>
                <w:rFonts w:asciiTheme="minorHAnsi" w:hAnsiTheme="minorHAnsi" w:cstheme="minorHAnsi"/>
                <w:i/>
                <w:color w:val="000000" w:themeColor="text1"/>
              </w:rPr>
              <w:t>on for disseminating the results of the analysis that has been conducted by evaluators</w:t>
            </w:r>
            <w:r w:rsidR="00C16B2F">
              <w:rPr>
                <w:rFonts w:asciiTheme="minorHAnsi" w:hAnsiTheme="minorHAnsi" w:cstheme="minorHAnsi"/>
                <w:i/>
                <w:color w:val="000000" w:themeColor="text1"/>
              </w:rPr>
              <w:t>. I</w:t>
            </w:r>
            <w:r w:rsidR="00840F9E">
              <w:rPr>
                <w:rFonts w:asciiTheme="minorHAnsi" w:hAnsiTheme="minorHAnsi" w:cstheme="minorHAnsi"/>
                <w:i/>
                <w:color w:val="000000" w:themeColor="text1"/>
              </w:rPr>
              <w:t xml:space="preserve">n order to do so, </w:t>
            </w:r>
            <w:r w:rsidR="00840F9E" w:rsidRPr="005E3B52">
              <w:rPr>
                <w:rFonts w:asciiTheme="minorHAnsi" w:hAnsiTheme="minorHAnsi" w:cstheme="minorHAnsi"/>
                <w:b/>
                <w:bCs/>
                <w:i/>
                <w:color w:val="000000" w:themeColor="text1"/>
              </w:rPr>
              <w:t xml:space="preserve">a </w:t>
            </w:r>
            <w:r w:rsidR="00E234C2" w:rsidRPr="005E3B52">
              <w:rPr>
                <w:rFonts w:asciiTheme="minorHAnsi" w:hAnsiTheme="minorHAnsi" w:cstheme="minorHAnsi"/>
                <w:b/>
                <w:bCs/>
                <w:i/>
                <w:color w:val="000000" w:themeColor="text1"/>
              </w:rPr>
              <w:t>d</w:t>
            </w:r>
            <w:r w:rsidR="00840F9E" w:rsidRPr="005E3B52">
              <w:rPr>
                <w:rFonts w:asciiTheme="minorHAnsi" w:hAnsiTheme="minorHAnsi" w:cstheme="minorHAnsi"/>
                <w:b/>
                <w:bCs/>
                <w:i/>
                <w:color w:val="000000" w:themeColor="text1"/>
              </w:rPr>
              <w:t>issemination phase</w:t>
            </w:r>
            <w:r w:rsidR="00840F9E">
              <w:rPr>
                <w:rFonts w:asciiTheme="minorHAnsi" w:hAnsiTheme="minorHAnsi" w:cstheme="minorHAnsi"/>
                <w:i/>
                <w:color w:val="000000" w:themeColor="text1"/>
              </w:rPr>
              <w:t xml:space="preserve"> can be integrated </w:t>
            </w:r>
            <w:r w:rsidR="00837ABF">
              <w:rPr>
                <w:rFonts w:asciiTheme="minorHAnsi" w:hAnsiTheme="minorHAnsi" w:cstheme="minorHAnsi"/>
                <w:i/>
                <w:color w:val="000000" w:themeColor="text1"/>
              </w:rPr>
              <w:t>in the design of the evaluation mandate.</w:t>
            </w:r>
            <w:r w:rsidR="00840F9E">
              <w:rPr>
                <w:rFonts w:asciiTheme="minorHAnsi" w:hAnsiTheme="minorHAnsi" w:cstheme="minorHAnsi"/>
                <w:i/>
                <w:color w:val="000000" w:themeColor="text1"/>
              </w:rPr>
              <w:t xml:space="preserve"> </w:t>
            </w:r>
          </w:p>
          <w:p w14:paraId="2744D4C0" w14:textId="07B2110A" w:rsidR="00D949FE" w:rsidRDefault="00D949FE" w:rsidP="00C32853">
            <w:pPr>
              <w:rPr>
                <w:rFonts w:asciiTheme="minorHAnsi" w:hAnsiTheme="minorHAnsi" w:cstheme="minorHAnsi"/>
                <w:i/>
                <w:color w:val="000000" w:themeColor="text1"/>
              </w:rPr>
            </w:pPr>
            <w:r>
              <w:rPr>
                <w:rFonts w:asciiTheme="minorHAnsi" w:hAnsiTheme="minorHAnsi" w:cstheme="minorHAnsi"/>
                <w:i/>
                <w:color w:val="000000" w:themeColor="text1"/>
              </w:rPr>
              <w:t xml:space="preserve">No standard text is proposed for this chapter </w:t>
            </w:r>
            <w:r w:rsidRPr="005E3B52">
              <w:rPr>
                <w:rFonts w:asciiTheme="minorHAnsi" w:hAnsiTheme="minorHAnsi" w:cstheme="minorHAnsi"/>
                <w:b/>
                <w:bCs/>
                <w:i/>
                <w:color w:val="000000" w:themeColor="text1"/>
              </w:rPr>
              <w:t xml:space="preserve">as the </w:t>
            </w:r>
            <w:r w:rsidR="00E234C2" w:rsidRPr="005E3B52">
              <w:rPr>
                <w:rFonts w:asciiTheme="minorHAnsi" w:hAnsiTheme="minorHAnsi" w:cstheme="minorHAnsi"/>
                <w:b/>
                <w:bCs/>
                <w:i/>
                <w:color w:val="000000" w:themeColor="text1"/>
              </w:rPr>
              <w:t>d</w:t>
            </w:r>
            <w:r w:rsidRPr="005E3B52">
              <w:rPr>
                <w:rFonts w:asciiTheme="minorHAnsi" w:hAnsiTheme="minorHAnsi" w:cstheme="minorHAnsi"/>
                <w:b/>
                <w:bCs/>
                <w:i/>
                <w:color w:val="000000" w:themeColor="text1"/>
              </w:rPr>
              <w:t>issemination very much depends on your specific needs</w:t>
            </w:r>
            <w:r>
              <w:rPr>
                <w:rFonts w:asciiTheme="minorHAnsi" w:hAnsiTheme="minorHAnsi" w:cstheme="minorHAnsi"/>
                <w:i/>
                <w:color w:val="000000" w:themeColor="text1"/>
              </w:rPr>
              <w:t xml:space="preserve">. This chapter shall </w:t>
            </w:r>
            <w:r w:rsidRPr="00305401">
              <w:rPr>
                <w:rFonts w:asciiTheme="minorHAnsi" w:hAnsiTheme="minorHAnsi" w:cstheme="minorHAnsi"/>
                <w:i/>
                <w:color w:val="000000" w:themeColor="text1"/>
              </w:rPr>
              <w:t xml:space="preserve">describe the main actions you expect from the evaluation team regarding the dissemination of the </w:t>
            </w:r>
            <w:r>
              <w:rPr>
                <w:rFonts w:asciiTheme="minorHAnsi" w:hAnsiTheme="minorHAnsi" w:cstheme="minorHAnsi"/>
                <w:i/>
                <w:color w:val="000000" w:themeColor="text1"/>
              </w:rPr>
              <w:t>final Evaluation Report</w:t>
            </w:r>
            <w:r w:rsidRPr="00305401">
              <w:rPr>
                <w:rFonts w:asciiTheme="minorHAnsi" w:hAnsiTheme="minorHAnsi" w:cstheme="minorHAnsi"/>
                <w:i/>
                <w:color w:val="000000" w:themeColor="text1"/>
              </w:rPr>
              <w:t xml:space="preserve">. If a dissemination seminar of the </w:t>
            </w:r>
            <w:r>
              <w:rPr>
                <w:rFonts w:asciiTheme="minorHAnsi" w:hAnsiTheme="minorHAnsi" w:cstheme="minorHAnsi"/>
                <w:i/>
                <w:color w:val="000000" w:themeColor="text1"/>
              </w:rPr>
              <w:t>R</w:t>
            </w:r>
            <w:r w:rsidRPr="00305401">
              <w:rPr>
                <w:rFonts w:asciiTheme="minorHAnsi" w:hAnsiTheme="minorHAnsi" w:cstheme="minorHAnsi"/>
                <w:i/>
                <w:color w:val="000000" w:themeColor="text1"/>
              </w:rPr>
              <w:t>eport is planned, indicate the place and which team members should be present</w:t>
            </w:r>
            <w:r w:rsidR="00912B5D">
              <w:rPr>
                <w:rFonts w:asciiTheme="minorHAnsi" w:hAnsiTheme="minorHAnsi" w:cstheme="minorHAnsi"/>
                <w:i/>
                <w:color w:val="000000" w:themeColor="text1"/>
              </w:rPr>
              <w:t>, as this has budget repercussions</w:t>
            </w:r>
            <w:r w:rsidRPr="00305401">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r w:rsidRPr="00305401">
              <w:rPr>
                <w:rFonts w:asciiTheme="minorHAnsi" w:hAnsiTheme="minorHAnsi" w:cstheme="minorHAnsi"/>
                <w:i/>
                <w:color w:val="000000" w:themeColor="text1"/>
              </w:rPr>
              <w:t xml:space="preserve">Besides the seminar, different other </w:t>
            </w:r>
            <w:r w:rsidR="00912B5D">
              <w:rPr>
                <w:rFonts w:asciiTheme="minorHAnsi" w:hAnsiTheme="minorHAnsi" w:cstheme="minorHAnsi"/>
                <w:i/>
                <w:color w:val="000000" w:themeColor="text1"/>
              </w:rPr>
              <w:t xml:space="preserve">and more specialised </w:t>
            </w:r>
            <w:r w:rsidRPr="00305401">
              <w:rPr>
                <w:rFonts w:asciiTheme="minorHAnsi" w:hAnsiTheme="minorHAnsi" w:cstheme="minorHAnsi"/>
                <w:i/>
                <w:color w:val="000000" w:themeColor="text1"/>
              </w:rPr>
              <w:t xml:space="preserve">communication modalities can be used for a better dissemination of the </w:t>
            </w:r>
            <w:r>
              <w:rPr>
                <w:rFonts w:asciiTheme="minorHAnsi" w:hAnsiTheme="minorHAnsi" w:cstheme="minorHAnsi"/>
                <w:i/>
                <w:color w:val="000000" w:themeColor="text1"/>
              </w:rPr>
              <w:t>Report</w:t>
            </w:r>
            <w:r w:rsidRPr="00305401">
              <w:rPr>
                <w:rFonts w:asciiTheme="minorHAnsi" w:hAnsiTheme="minorHAnsi" w:cstheme="minorHAnsi"/>
                <w:i/>
                <w:color w:val="000000" w:themeColor="text1"/>
              </w:rPr>
              <w:t>: blog</w:t>
            </w:r>
            <w:r w:rsidR="00383E4F">
              <w:rPr>
                <w:rFonts w:asciiTheme="minorHAnsi" w:hAnsiTheme="minorHAnsi" w:cstheme="minorHAnsi"/>
                <w:i/>
                <w:color w:val="000000" w:themeColor="text1"/>
              </w:rPr>
              <w:t>s</w:t>
            </w:r>
            <w:r w:rsidRPr="00305401">
              <w:rPr>
                <w:rFonts w:asciiTheme="minorHAnsi" w:hAnsiTheme="minorHAnsi" w:cstheme="minorHAnsi"/>
                <w:i/>
                <w:color w:val="000000" w:themeColor="text1"/>
              </w:rPr>
              <w:t xml:space="preserve">, videos, </w:t>
            </w:r>
            <w:r w:rsidR="00DC20D6">
              <w:rPr>
                <w:rFonts w:asciiTheme="minorHAnsi" w:hAnsiTheme="minorHAnsi" w:cstheme="minorHAnsi"/>
                <w:i/>
                <w:color w:val="000000" w:themeColor="text1"/>
              </w:rPr>
              <w:t>publications, radio broadcasts</w:t>
            </w:r>
            <w:r w:rsidRPr="00305401">
              <w:rPr>
                <w:rFonts w:asciiTheme="minorHAnsi" w:hAnsiTheme="minorHAnsi" w:cstheme="minorHAnsi"/>
                <w:i/>
                <w:color w:val="000000" w:themeColor="text1"/>
              </w:rPr>
              <w:t xml:space="preserve"> etc. …</w:t>
            </w:r>
            <w:r>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p>
          <w:p w14:paraId="16A28339" w14:textId="77777777" w:rsidR="00D949FE" w:rsidRDefault="00D949FE">
            <w:pPr>
              <w:rPr>
                <w:rFonts w:asciiTheme="minorHAnsi" w:hAnsiTheme="minorHAnsi" w:cstheme="minorHAnsi"/>
                <w:i/>
                <w:color w:val="000000" w:themeColor="text1"/>
              </w:rPr>
            </w:pPr>
            <w:r>
              <w:rPr>
                <w:rFonts w:asciiTheme="minorHAnsi" w:hAnsiTheme="minorHAnsi" w:cstheme="minorHAnsi"/>
                <w:i/>
                <w:color w:val="000000" w:themeColor="text1"/>
              </w:rPr>
              <w:t xml:space="preserve">These activities are to be described with a </w:t>
            </w:r>
            <w:proofErr w:type="gramStart"/>
            <w:r>
              <w:rPr>
                <w:rFonts w:asciiTheme="minorHAnsi" w:hAnsiTheme="minorHAnsi" w:cstheme="minorHAnsi"/>
                <w:i/>
                <w:color w:val="000000" w:themeColor="text1"/>
              </w:rPr>
              <w:t>sufficient</w:t>
            </w:r>
            <w:proofErr w:type="gramEnd"/>
            <w:r>
              <w:rPr>
                <w:rFonts w:asciiTheme="minorHAnsi" w:hAnsiTheme="minorHAnsi" w:cstheme="minorHAnsi"/>
                <w:i/>
                <w:color w:val="000000" w:themeColor="text1"/>
              </w:rPr>
              <w:t xml:space="preserve"> level of detail, as </w:t>
            </w:r>
            <w:r w:rsidRPr="005E3B52">
              <w:rPr>
                <w:rFonts w:asciiTheme="minorHAnsi" w:hAnsiTheme="minorHAnsi" w:cstheme="minorHAnsi"/>
                <w:b/>
                <w:bCs/>
                <w:i/>
                <w:color w:val="000000" w:themeColor="text1"/>
              </w:rPr>
              <w:t>they will have an impact on the overall budget of the evaluation</w:t>
            </w:r>
            <w:r w:rsidR="00383E4F">
              <w:rPr>
                <w:rFonts w:asciiTheme="minorHAnsi" w:hAnsiTheme="minorHAnsi" w:cstheme="minorHAnsi"/>
                <w:i/>
                <w:color w:val="000000" w:themeColor="text1"/>
              </w:rPr>
              <w:t xml:space="preserve"> and may require </w:t>
            </w:r>
            <w:r w:rsidR="00855295" w:rsidRPr="00855295">
              <w:rPr>
                <w:rFonts w:asciiTheme="minorHAnsi" w:hAnsiTheme="minorHAnsi" w:cstheme="minorHAnsi"/>
                <w:i/>
                <w:color w:val="000000" w:themeColor="text1"/>
              </w:rPr>
              <w:t>the hir</w:t>
            </w:r>
            <w:r w:rsidR="00855295">
              <w:rPr>
                <w:rFonts w:asciiTheme="minorHAnsi" w:hAnsiTheme="minorHAnsi" w:cstheme="minorHAnsi"/>
                <w:i/>
                <w:color w:val="000000" w:themeColor="text1"/>
              </w:rPr>
              <w:t>ing</w:t>
            </w:r>
            <w:r w:rsidR="00855295" w:rsidRPr="00855295">
              <w:rPr>
                <w:rFonts w:asciiTheme="minorHAnsi" w:hAnsiTheme="minorHAnsi" w:cstheme="minorHAnsi"/>
                <w:i/>
                <w:color w:val="000000" w:themeColor="text1"/>
              </w:rPr>
              <w:t xml:space="preserve"> of </w:t>
            </w:r>
            <w:r w:rsidR="00855295" w:rsidRPr="005E3B52">
              <w:rPr>
                <w:rFonts w:asciiTheme="minorHAnsi" w:hAnsiTheme="minorHAnsi" w:cstheme="minorHAnsi"/>
                <w:b/>
                <w:bCs/>
                <w:i/>
                <w:color w:val="000000" w:themeColor="text1"/>
              </w:rPr>
              <w:t>additional expertise</w:t>
            </w:r>
            <w:r w:rsidR="00855295" w:rsidRPr="00855295">
              <w:rPr>
                <w:rFonts w:asciiTheme="minorHAnsi" w:hAnsiTheme="minorHAnsi" w:cstheme="minorHAnsi"/>
                <w:i/>
                <w:color w:val="000000" w:themeColor="text1"/>
              </w:rPr>
              <w:t xml:space="preserve"> within the team</w:t>
            </w:r>
            <w:r>
              <w:rPr>
                <w:rFonts w:asciiTheme="minorHAnsi" w:hAnsiTheme="minorHAnsi" w:cstheme="minorHAnsi"/>
                <w:i/>
                <w:color w:val="000000" w:themeColor="text1"/>
              </w:rPr>
              <w:t>.</w:t>
            </w:r>
          </w:p>
          <w:p w14:paraId="7390E165" w14:textId="16F6CDEE" w:rsidR="00317FBE" w:rsidRPr="0037048C" w:rsidRDefault="00426D2D" w:rsidP="00AE72E9">
            <w:pPr>
              <w:rPr>
                <w:rFonts w:asciiTheme="minorHAnsi" w:hAnsiTheme="minorHAnsi" w:cstheme="minorHAnsi"/>
                <w:i/>
                <w:color w:val="000000" w:themeColor="text1"/>
              </w:rPr>
            </w:pPr>
            <w:r>
              <w:rPr>
                <w:rFonts w:asciiTheme="minorHAnsi" w:hAnsiTheme="minorHAnsi" w:cstheme="minorHAnsi"/>
                <w:i/>
                <w:color w:val="000000" w:themeColor="text1"/>
              </w:rPr>
              <w:t xml:space="preserve">Please </w:t>
            </w:r>
            <w:r w:rsidR="00656190">
              <w:rPr>
                <w:rFonts w:asciiTheme="minorHAnsi" w:hAnsiTheme="minorHAnsi" w:cstheme="minorHAnsi"/>
                <w:i/>
                <w:color w:val="000000" w:themeColor="text1"/>
              </w:rPr>
              <w:t>consider</w:t>
            </w:r>
            <w:r>
              <w:rPr>
                <w:rFonts w:asciiTheme="minorHAnsi" w:hAnsiTheme="minorHAnsi" w:cstheme="minorHAnsi"/>
                <w:i/>
                <w:color w:val="000000" w:themeColor="text1"/>
              </w:rPr>
              <w:t xml:space="preserve"> that –</w:t>
            </w:r>
            <w:r w:rsidR="00E234C2">
              <w:rPr>
                <w:rFonts w:asciiTheme="minorHAnsi" w:hAnsiTheme="minorHAnsi" w:cstheme="minorHAnsi"/>
                <w:i/>
                <w:color w:val="000000" w:themeColor="text1"/>
              </w:rPr>
              <w:t xml:space="preserve"> </w:t>
            </w:r>
            <w:r>
              <w:rPr>
                <w:rFonts w:asciiTheme="minorHAnsi" w:hAnsiTheme="minorHAnsi" w:cstheme="minorHAnsi"/>
                <w:i/>
                <w:color w:val="000000" w:themeColor="text1"/>
              </w:rPr>
              <w:t>by their nature</w:t>
            </w:r>
            <w:r w:rsidR="00E234C2">
              <w:rPr>
                <w:rFonts w:asciiTheme="minorHAnsi" w:hAnsiTheme="minorHAnsi" w:cstheme="minorHAnsi"/>
                <w:i/>
                <w:color w:val="000000" w:themeColor="text1"/>
              </w:rPr>
              <w:t xml:space="preserve"> </w:t>
            </w:r>
            <w:r>
              <w:rPr>
                <w:rFonts w:asciiTheme="minorHAnsi" w:hAnsiTheme="minorHAnsi" w:cstheme="minorHAnsi"/>
                <w:i/>
                <w:color w:val="000000" w:themeColor="text1"/>
              </w:rPr>
              <w:t>-</w:t>
            </w:r>
            <w:r w:rsidR="00007662">
              <w:rPr>
                <w:rFonts w:asciiTheme="minorHAnsi" w:hAnsiTheme="minorHAnsi" w:cstheme="minorHAnsi"/>
                <w:i/>
                <w:color w:val="000000" w:themeColor="text1"/>
              </w:rPr>
              <w:t xml:space="preserve"> evaluation</w:t>
            </w:r>
            <w:r>
              <w:rPr>
                <w:rFonts w:asciiTheme="minorHAnsi" w:hAnsiTheme="minorHAnsi" w:cstheme="minorHAnsi"/>
                <w:i/>
                <w:color w:val="000000" w:themeColor="text1"/>
              </w:rPr>
              <w:t xml:space="preserve"> global price contracts</w:t>
            </w:r>
            <w:r w:rsidR="00007662">
              <w:rPr>
                <w:rFonts w:asciiTheme="minorHAnsi" w:hAnsiTheme="minorHAnsi" w:cstheme="minorHAnsi"/>
                <w:i/>
                <w:color w:val="000000" w:themeColor="text1"/>
              </w:rPr>
              <w:t xml:space="preserve"> </w:t>
            </w:r>
            <w:r w:rsidR="00C930A4">
              <w:rPr>
                <w:rFonts w:asciiTheme="minorHAnsi" w:hAnsiTheme="minorHAnsi" w:cstheme="minorHAnsi"/>
                <w:i/>
                <w:color w:val="000000" w:themeColor="text1"/>
              </w:rPr>
              <w:t xml:space="preserve">are not suitable </w:t>
            </w:r>
            <w:r w:rsidR="00007662">
              <w:rPr>
                <w:rFonts w:asciiTheme="minorHAnsi" w:hAnsiTheme="minorHAnsi" w:cstheme="minorHAnsi"/>
                <w:i/>
                <w:color w:val="000000" w:themeColor="text1"/>
              </w:rPr>
              <w:t>to include the organisation of</w:t>
            </w:r>
            <w:r w:rsidR="00C930A4">
              <w:rPr>
                <w:rFonts w:asciiTheme="minorHAnsi" w:hAnsiTheme="minorHAnsi" w:cstheme="minorHAnsi"/>
                <w:i/>
                <w:color w:val="000000" w:themeColor="text1"/>
              </w:rPr>
              <w:t xml:space="preserve"> events with an uncertain number of participants</w:t>
            </w:r>
            <w:r w:rsidR="00007662">
              <w:rPr>
                <w:rFonts w:asciiTheme="minorHAnsi" w:hAnsiTheme="minorHAnsi" w:cstheme="minorHAnsi"/>
                <w:i/>
                <w:color w:val="000000" w:themeColor="text1"/>
              </w:rPr>
              <w:t>,</w:t>
            </w:r>
            <w:r w:rsidR="00C930A4">
              <w:rPr>
                <w:rFonts w:asciiTheme="minorHAnsi" w:hAnsiTheme="minorHAnsi" w:cstheme="minorHAnsi"/>
                <w:i/>
                <w:color w:val="000000" w:themeColor="text1"/>
              </w:rPr>
              <w:t xml:space="preserve"> as the</w:t>
            </w:r>
            <w:r w:rsidR="00656190">
              <w:rPr>
                <w:rFonts w:asciiTheme="minorHAnsi" w:hAnsiTheme="minorHAnsi" w:cstheme="minorHAnsi"/>
                <w:i/>
                <w:color w:val="000000" w:themeColor="text1"/>
              </w:rPr>
              <w:t>ir</w:t>
            </w:r>
            <w:r w:rsidR="00C930A4">
              <w:rPr>
                <w:rFonts w:asciiTheme="minorHAnsi" w:hAnsiTheme="minorHAnsi" w:cstheme="minorHAnsi"/>
                <w:i/>
                <w:color w:val="000000" w:themeColor="text1"/>
              </w:rPr>
              <w:t xml:space="preserve"> final cost will depend on the size of the attendance. </w:t>
            </w:r>
          </w:p>
        </w:tc>
        <w:tc>
          <w:tcPr>
            <w:tcW w:w="1128" w:type="dxa"/>
            <w:shd w:val="clear" w:color="auto" w:fill="BFBFBF" w:themeFill="background1" w:themeFillShade="BF"/>
          </w:tcPr>
          <w:p w14:paraId="1823C8AB" w14:textId="77777777" w:rsidR="00D949FE" w:rsidRPr="009A57E4" w:rsidRDefault="00D949FE" w:rsidP="00C32853">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53104B06" wp14:editId="331B08FC">
                  <wp:extent cx="579120" cy="41465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1E50E71" w14:textId="77777777" w:rsidR="00381282" w:rsidRDefault="00381282" w:rsidP="00186540">
      <w:pPr>
        <w:pStyle w:val="Heading2"/>
      </w:pPr>
      <w:bookmarkStart w:id="61" w:name="_Toc511921185"/>
      <w:bookmarkStart w:id="62" w:name="_Toc511921320"/>
      <w:bookmarkStart w:id="63" w:name="_Toc514147225"/>
      <w:bookmarkStart w:id="64" w:name="_Toc516738170"/>
      <w:bookmarkStart w:id="65" w:name="_Toc32337860"/>
      <w:bookmarkEnd w:id="61"/>
      <w:bookmarkEnd w:id="62"/>
      <w:bookmarkEnd w:id="63"/>
      <w:bookmarkEnd w:id="64"/>
      <w:r>
        <w:t>Specific Contract Organisation and Methodology (Technical offer)</w:t>
      </w:r>
      <w:bookmarkEnd w:id="65"/>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381282" w14:paraId="3DB2330A" w14:textId="77777777" w:rsidTr="00186540">
        <w:tc>
          <w:tcPr>
            <w:tcW w:w="8483" w:type="dxa"/>
            <w:shd w:val="clear" w:color="auto" w:fill="BFBFBF" w:themeFill="background1" w:themeFillShade="BF"/>
          </w:tcPr>
          <w:p w14:paraId="0B67CE1C" w14:textId="1546D092" w:rsidR="00381282" w:rsidRDefault="00381282" w:rsidP="00BE05C8">
            <w:pPr>
              <w:rPr>
                <w:rFonts w:asciiTheme="minorHAnsi" w:hAnsiTheme="minorHAnsi" w:cstheme="minorHAnsi"/>
                <w:i/>
                <w:color w:val="000000" w:themeColor="text1"/>
              </w:rPr>
            </w:pPr>
            <w:r>
              <w:rPr>
                <w:rFonts w:asciiTheme="minorHAnsi" w:hAnsiTheme="minorHAnsi" w:cstheme="minorHAnsi"/>
                <w:i/>
                <w:color w:val="000000" w:themeColor="text1"/>
              </w:rPr>
              <w:t>The Specific</w:t>
            </w:r>
            <w:r w:rsidR="005E3B52">
              <w:rPr>
                <w:rFonts w:asciiTheme="minorHAnsi" w:hAnsiTheme="minorHAnsi" w:cstheme="minorHAnsi"/>
                <w:i/>
                <w:color w:val="000000" w:themeColor="text1"/>
              </w:rPr>
              <w:t xml:space="preserve"> Contract </w:t>
            </w:r>
            <w:r>
              <w:rPr>
                <w:rFonts w:asciiTheme="minorHAnsi" w:hAnsiTheme="minorHAnsi" w:cstheme="minorHAnsi"/>
                <w:i/>
                <w:color w:val="000000" w:themeColor="text1"/>
              </w:rPr>
              <w:t xml:space="preserve">Organisation and Methodology that Framework Contractors shall submit is their Technical Offer (which also includes the CVs of the proposed evaluators), allowing you to judge the appropriateness of their approach to work. </w:t>
            </w:r>
          </w:p>
          <w:p w14:paraId="285ABF79" w14:textId="58BC31DA" w:rsidR="00381282" w:rsidRDefault="00381282" w:rsidP="00BE05C8">
            <w:pPr>
              <w:rPr>
                <w:rFonts w:asciiTheme="minorHAnsi" w:hAnsiTheme="minorHAnsi" w:cstheme="minorHAnsi"/>
                <w:i/>
                <w:color w:val="000000" w:themeColor="text1"/>
              </w:rPr>
            </w:pPr>
            <w:r w:rsidRPr="002605B6">
              <w:rPr>
                <w:rFonts w:asciiTheme="minorHAnsi" w:hAnsiTheme="minorHAnsi" w:cstheme="minorHAnsi"/>
                <w:i/>
                <w:color w:val="000000" w:themeColor="text1"/>
              </w:rPr>
              <w:t xml:space="preserve">It is based </w:t>
            </w:r>
            <w:r>
              <w:rPr>
                <w:rFonts w:asciiTheme="minorHAnsi" w:hAnsiTheme="minorHAnsi" w:cstheme="minorHAnsi"/>
                <w:i/>
                <w:color w:val="000000" w:themeColor="text1"/>
              </w:rPr>
              <w:t>on the standard SIEA template B-VII-d-</w:t>
            </w:r>
            <w:proofErr w:type="spellStart"/>
            <w:r>
              <w:rPr>
                <w:rFonts w:asciiTheme="minorHAnsi" w:hAnsiTheme="minorHAnsi" w:cstheme="minorHAnsi"/>
                <w:i/>
                <w:color w:val="000000" w:themeColor="text1"/>
              </w:rPr>
              <w:t>i</w:t>
            </w:r>
            <w:proofErr w:type="spellEnd"/>
            <w:r>
              <w:rPr>
                <w:rFonts w:asciiTheme="minorHAnsi" w:hAnsiTheme="minorHAnsi" w:cstheme="minorHAnsi"/>
                <w:i/>
                <w:color w:val="000000" w:themeColor="text1"/>
              </w:rPr>
              <w:t xml:space="preserve"> and its annexes 1 and 2 (B-VII-d-ii). The text in yellow is provided as to extend the maximum length of the specific Contract Organisation and Methodology, which sometimes is needed as to allow the invited Framework Contractors to elaborate a proper evaluation methodology.</w:t>
            </w:r>
            <w:r w:rsidR="00C16B2F">
              <w:rPr>
                <w:rFonts w:asciiTheme="minorHAnsi" w:hAnsiTheme="minorHAnsi" w:cstheme="minorHAnsi"/>
                <w:i/>
                <w:color w:val="000000" w:themeColor="text1"/>
              </w:rPr>
              <w:t xml:space="preserve"> </w:t>
            </w:r>
          </w:p>
          <w:p w14:paraId="3C703A62" w14:textId="77777777" w:rsidR="00381282" w:rsidRDefault="00381282" w:rsidP="00BE05C8">
            <w:pPr>
              <w:rPr>
                <w:rFonts w:asciiTheme="minorHAnsi" w:hAnsiTheme="minorHAnsi" w:cstheme="minorHAnsi"/>
                <w:i/>
                <w:color w:val="000000" w:themeColor="text1"/>
              </w:rPr>
            </w:pPr>
            <w:r w:rsidRPr="00AD41F1">
              <w:rPr>
                <w:rFonts w:asciiTheme="minorHAnsi" w:hAnsiTheme="minorHAnsi" w:cstheme="minorHAnsi"/>
                <w:i/>
                <w:color w:val="000000" w:themeColor="text1"/>
              </w:rPr>
              <w:t xml:space="preserve">In this </w:t>
            </w:r>
            <w:r>
              <w:rPr>
                <w:rFonts w:asciiTheme="minorHAnsi" w:hAnsiTheme="minorHAnsi" w:cstheme="minorHAnsi"/>
                <w:i/>
                <w:color w:val="000000" w:themeColor="text1"/>
              </w:rPr>
              <w:t>chapter</w:t>
            </w:r>
            <w:r w:rsidRPr="00AD41F1">
              <w:rPr>
                <w:rFonts w:asciiTheme="minorHAnsi" w:hAnsiTheme="minorHAnsi" w:cstheme="minorHAnsi"/>
                <w:i/>
                <w:color w:val="000000" w:themeColor="text1"/>
              </w:rPr>
              <w:t xml:space="preserve">, indicate </w:t>
            </w:r>
            <w:r>
              <w:rPr>
                <w:rFonts w:asciiTheme="minorHAnsi" w:hAnsiTheme="minorHAnsi" w:cstheme="minorHAnsi"/>
                <w:i/>
                <w:color w:val="000000" w:themeColor="text1"/>
              </w:rPr>
              <w:t xml:space="preserve">your </w:t>
            </w:r>
            <w:r w:rsidRPr="005E3B52">
              <w:rPr>
                <w:rFonts w:asciiTheme="minorHAnsi" w:hAnsiTheme="minorHAnsi" w:cstheme="minorHAnsi"/>
                <w:b/>
                <w:bCs/>
                <w:i/>
                <w:color w:val="000000" w:themeColor="text1"/>
              </w:rPr>
              <w:t>expectations</w:t>
            </w:r>
            <w:r>
              <w:rPr>
                <w:rFonts w:asciiTheme="minorHAnsi" w:hAnsiTheme="minorHAnsi" w:cstheme="minorHAnsi"/>
                <w:i/>
                <w:color w:val="000000" w:themeColor="text1"/>
              </w:rPr>
              <w:t xml:space="preserve"> </w:t>
            </w:r>
            <w:r w:rsidRPr="005E3B52">
              <w:rPr>
                <w:rFonts w:asciiTheme="minorHAnsi" w:hAnsiTheme="minorHAnsi" w:cstheme="minorHAnsi"/>
                <w:b/>
                <w:bCs/>
                <w:i/>
                <w:color w:val="000000" w:themeColor="text1"/>
              </w:rPr>
              <w:t>as well as any specific instructions</w:t>
            </w:r>
            <w:r>
              <w:rPr>
                <w:rFonts w:asciiTheme="minorHAnsi" w:hAnsiTheme="minorHAnsi" w:cstheme="minorHAnsi"/>
                <w:i/>
                <w:color w:val="000000" w:themeColor="text1"/>
              </w:rPr>
              <w:t xml:space="preserve"> you may have; a generic guidance text is provided. </w:t>
            </w:r>
          </w:p>
          <w:p w14:paraId="387C88A2" w14:textId="67F44D0D" w:rsidR="00381282" w:rsidRPr="00D13BB3" w:rsidRDefault="00381282" w:rsidP="00BE05C8">
            <w:pPr>
              <w:rPr>
                <w:rFonts w:asciiTheme="minorHAnsi" w:hAnsiTheme="minorHAnsi" w:cstheme="minorHAnsi"/>
                <w:i/>
                <w:color w:val="000000" w:themeColor="text1"/>
              </w:rPr>
            </w:pPr>
            <w:r>
              <w:rPr>
                <w:rFonts w:asciiTheme="minorHAnsi" w:hAnsiTheme="minorHAnsi" w:cstheme="minorHAnsi"/>
                <w:i/>
                <w:color w:val="000000" w:themeColor="text1"/>
              </w:rPr>
              <w:t>The deadline for submitting an offer (to be stated in the Request for Services) can be a critical factor for the possibility for Framework Contractors to secure the relevant expertise</w:t>
            </w:r>
            <w:r w:rsidR="00BB36DD">
              <w:rPr>
                <w:rFonts w:asciiTheme="minorHAnsi" w:hAnsiTheme="minorHAnsi" w:cstheme="minorHAnsi"/>
                <w:i/>
                <w:color w:val="000000" w:themeColor="text1"/>
              </w:rPr>
              <w:t>.</w:t>
            </w:r>
            <w:r>
              <w:rPr>
                <w:rFonts w:asciiTheme="minorHAnsi" w:hAnsiTheme="minorHAnsi" w:cstheme="minorHAnsi"/>
                <w:i/>
                <w:color w:val="000000" w:themeColor="text1"/>
              </w:rPr>
              <w:t xml:space="preserve"> </w:t>
            </w:r>
            <w:r w:rsidR="00BB36DD">
              <w:rPr>
                <w:rFonts w:asciiTheme="minorHAnsi" w:hAnsiTheme="minorHAnsi" w:cstheme="minorHAnsi"/>
                <w:i/>
                <w:color w:val="000000" w:themeColor="text1"/>
              </w:rPr>
              <w:t>W</w:t>
            </w:r>
            <w:r>
              <w:rPr>
                <w:rFonts w:asciiTheme="minorHAnsi" w:hAnsiTheme="minorHAnsi" w:cstheme="minorHAnsi"/>
                <w:i/>
                <w:color w:val="000000" w:themeColor="text1"/>
              </w:rPr>
              <w:t xml:space="preserve">e remind </w:t>
            </w:r>
            <w:r w:rsidR="00BB36DD">
              <w:rPr>
                <w:rFonts w:asciiTheme="minorHAnsi" w:hAnsiTheme="minorHAnsi" w:cstheme="minorHAnsi"/>
                <w:i/>
                <w:color w:val="000000" w:themeColor="text1"/>
              </w:rPr>
              <w:t xml:space="preserve">you </w:t>
            </w:r>
            <w:r>
              <w:rPr>
                <w:rFonts w:asciiTheme="minorHAnsi" w:hAnsiTheme="minorHAnsi" w:cstheme="minorHAnsi"/>
                <w:i/>
                <w:color w:val="000000" w:themeColor="text1"/>
              </w:rPr>
              <w:t xml:space="preserve">that the Art.8.1 of the Global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SIEA foresee</w:t>
            </w:r>
            <w:r w:rsidR="00BB36DD">
              <w:rPr>
                <w:rFonts w:asciiTheme="minorHAnsi" w:hAnsiTheme="minorHAnsi" w:cstheme="minorHAnsi"/>
                <w:i/>
                <w:color w:val="000000" w:themeColor="text1"/>
              </w:rPr>
              <w:t>s</w:t>
            </w:r>
            <w:r>
              <w:rPr>
                <w:rFonts w:asciiTheme="minorHAnsi" w:hAnsiTheme="minorHAnsi" w:cstheme="minorHAnsi"/>
                <w:i/>
                <w:color w:val="000000" w:themeColor="text1"/>
              </w:rPr>
              <w:t xml:space="preserve"> ‘a </w:t>
            </w:r>
            <w:r w:rsidRPr="005B197D">
              <w:rPr>
                <w:rFonts w:asciiTheme="minorHAnsi" w:hAnsiTheme="minorHAnsi" w:cstheme="minorHAnsi"/>
                <w:i/>
                <w:color w:val="000000" w:themeColor="text1"/>
              </w:rPr>
              <w:t>minimum of 14 calendar days for Requests with a maximum budget of 300,000 EUR or less, and a minimum of 30 calendar days for Requests with a maximum budget above 300,000 EUR, from the date of dispatch of the Request</w:t>
            </w:r>
            <w:r>
              <w:rPr>
                <w:rFonts w:asciiTheme="minorHAnsi" w:hAnsiTheme="minorHAnsi" w:cstheme="minorHAnsi"/>
                <w:i/>
                <w:color w:val="000000" w:themeColor="text1"/>
              </w:rPr>
              <w:t xml:space="preserve"> (…)</w:t>
            </w:r>
            <w:r w:rsidRPr="005B197D">
              <w:rPr>
                <w:rFonts w:asciiTheme="minorHAnsi" w:hAnsiTheme="minorHAnsi" w:cstheme="minorHAnsi"/>
                <w:i/>
                <w:color w:val="000000" w:themeColor="text1"/>
              </w:rPr>
              <w:t xml:space="preserve">. The Request may allow for a longer period of submission of offers, </w:t>
            </w:r>
            <w:proofErr w:type="gramStart"/>
            <w:r w:rsidRPr="005B197D">
              <w:rPr>
                <w:rFonts w:asciiTheme="minorHAnsi" w:hAnsiTheme="minorHAnsi" w:cstheme="minorHAnsi"/>
                <w:i/>
                <w:color w:val="000000" w:themeColor="text1"/>
              </w:rPr>
              <w:t>in particular to</w:t>
            </w:r>
            <w:proofErr w:type="gramEnd"/>
            <w:r w:rsidRPr="005B197D">
              <w:rPr>
                <w:rFonts w:asciiTheme="minorHAnsi" w:hAnsiTheme="minorHAnsi" w:cstheme="minorHAnsi"/>
                <w:i/>
                <w:color w:val="000000" w:themeColor="text1"/>
              </w:rPr>
              <w:t xml:space="preserve"> take into account factors such as the complexity of the assignment or the time of the year (e.g. holidays period) etc.</w:t>
            </w:r>
            <w:r>
              <w:rPr>
                <w:rFonts w:asciiTheme="minorHAnsi" w:hAnsiTheme="minorHAnsi" w:cstheme="minorHAnsi"/>
                <w:i/>
                <w:color w:val="000000" w:themeColor="text1"/>
              </w:rPr>
              <w:t>’</w:t>
            </w:r>
          </w:p>
        </w:tc>
        <w:tc>
          <w:tcPr>
            <w:tcW w:w="1128" w:type="dxa"/>
            <w:shd w:val="clear" w:color="auto" w:fill="BFBFBF" w:themeFill="background1" w:themeFillShade="BF"/>
          </w:tcPr>
          <w:p w14:paraId="1C929030" w14:textId="77777777" w:rsidR="00381282" w:rsidRPr="009A57E4" w:rsidRDefault="00381282" w:rsidP="00BE05C8">
            <w:pPr>
              <w:jc w:val="center"/>
              <w:rPr>
                <w:rFonts w:asciiTheme="minorHAnsi" w:hAnsiTheme="minorHAnsi" w:cstheme="minorHAnsi"/>
              </w:rPr>
            </w:pPr>
            <w:r>
              <w:rPr>
                <w:rFonts w:asciiTheme="minorHAnsi" w:hAnsiTheme="minorHAnsi" w:cstheme="minorHAnsi"/>
                <w:noProof/>
                <w:lang w:eastAsia="en-GB"/>
              </w:rPr>
              <w:drawing>
                <wp:inline distT="0" distB="0" distL="0" distR="0" wp14:anchorId="2F34834A" wp14:editId="0C9D7C43">
                  <wp:extent cx="579120" cy="4146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785CE9E9" w14:textId="77777777" w:rsidR="00381282" w:rsidRDefault="00381282" w:rsidP="00381282"/>
    <w:p w14:paraId="1F868356" w14:textId="223CD646" w:rsidR="00381282" w:rsidRDefault="00381282" w:rsidP="00381282">
      <w:r>
        <w:t xml:space="preserve">The invited Framework Contractors will submit their specific </w:t>
      </w:r>
      <w:r w:rsidRPr="00FF630C">
        <w:t xml:space="preserve">Contract Organisation and </w:t>
      </w:r>
      <w:r w:rsidR="00534855" w:rsidRPr="00FF630C">
        <w:t xml:space="preserve">Methodology </w:t>
      </w:r>
      <w:r w:rsidR="00534855">
        <w:t>by</w:t>
      </w:r>
      <w:r>
        <w:t xml:space="preserve"> using the standard </w:t>
      </w:r>
      <w:r w:rsidRPr="00C63B30">
        <w:t>SIEA template B-VII-d-</w:t>
      </w:r>
      <w:proofErr w:type="spellStart"/>
      <w:r w:rsidRPr="00C63B30">
        <w:t>i</w:t>
      </w:r>
      <w:proofErr w:type="spellEnd"/>
      <w:r w:rsidRPr="00C63B30">
        <w:t xml:space="preserve"> and its annexes 1 and 2 (B-VII-d-ii).</w:t>
      </w:r>
      <w:r w:rsidR="00C16B2F">
        <w:t xml:space="preserve"> </w:t>
      </w:r>
      <w:r w:rsidRPr="00C63B30">
        <w:t xml:space="preserve"> </w:t>
      </w:r>
    </w:p>
    <w:p w14:paraId="06693F1B" w14:textId="77777777" w:rsidR="00381282" w:rsidRDefault="00381282" w:rsidP="00381282">
      <w:r>
        <w:t xml:space="preserve">The evaluation methodology proposed to undertake the assignment will be described in the Chapter 3 (Strategy and timetable of work) of the </w:t>
      </w:r>
      <w:r w:rsidRPr="00C63B30">
        <w:t>template B-VII-d-</w:t>
      </w:r>
      <w:proofErr w:type="spellStart"/>
      <w:r w:rsidRPr="00C63B30">
        <w:t>i</w:t>
      </w:r>
      <w:proofErr w:type="spellEnd"/>
      <w:r>
        <w:t>.</w:t>
      </w:r>
      <w:r w:rsidR="00534855">
        <w:t xml:space="preserve"> </w:t>
      </w:r>
      <w:r w:rsidR="00534855" w:rsidRPr="00534855">
        <w:t xml:space="preserve">Contractors </w:t>
      </w:r>
      <w:r w:rsidR="007C7E22">
        <w:t>will</w:t>
      </w:r>
      <w:r w:rsidR="007C7E22" w:rsidRPr="00534855">
        <w:t xml:space="preserve"> </w:t>
      </w:r>
      <w:r w:rsidR="00534855" w:rsidRPr="00534855">
        <w:t xml:space="preserve">describe how </w:t>
      </w:r>
      <w:r w:rsidR="00534855">
        <w:t xml:space="preserve">their proposed methodology </w:t>
      </w:r>
      <w:r w:rsidR="00534855" w:rsidRPr="00534855">
        <w:t xml:space="preserve">will </w:t>
      </w:r>
      <w:r w:rsidR="00534855">
        <w:t xml:space="preserve">address the </w:t>
      </w:r>
      <w:r w:rsidR="00534855" w:rsidRPr="00534855">
        <w:t>cross</w:t>
      </w:r>
      <w:r w:rsidR="00534855">
        <w:t>-</w:t>
      </w:r>
      <w:r w:rsidR="00534855" w:rsidRPr="00534855">
        <w:t xml:space="preserve">cutting issues mentioned </w:t>
      </w:r>
      <w:r w:rsidR="00534855">
        <w:t xml:space="preserve">in these Terms of Reference </w:t>
      </w:r>
      <w:r w:rsidR="00534855" w:rsidRPr="00534855">
        <w:t xml:space="preserve">and notably gender equality and the empowerment of women. This will include </w:t>
      </w:r>
      <w:r w:rsidR="007C7E22">
        <w:t xml:space="preserve">(if applicable) </w:t>
      </w:r>
      <w:r w:rsidR="00534855" w:rsidRPr="00534855">
        <w:t>the communication action messages, materials and management structures.</w:t>
      </w:r>
    </w:p>
    <w:p w14:paraId="0EA69F84" w14:textId="332B6DC5" w:rsidR="00381282" w:rsidRPr="00357F5B" w:rsidRDefault="00381282" w:rsidP="00381282">
      <w:r>
        <w:rPr>
          <w:highlight w:val="yellow"/>
        </w:rPr>
        <w:t>[</w:t>
      </w:r>
      <w:r w:rsidR="00E72384">
        <w:rPr>
          <w:highlight w:val="yellow"/>
        </w:rPr>
        <w:t xml:space="preserve">OPTIONAL TEXT: </w:t>
      </w:r>
      <w:r w:rsidRPr="00DB2E89">
        <w:rPr>
          <w:highlight w:val="yellow"/>
        </w:rPr>
        <w:t>By</w:t>
      </w:r>
      <w:r w:rsidRPr="00357F5B">
        <w:rPr>
          <w:highlight w:val="yellow"/>
        </w:rPr>
        <w:t xml:space="preserve"> derogation</w:t>
      </w:r>
      <w:r>
        <w:rPr>
          <w:highlight w:val="yellow"/>
        </w:rPr>
        <w:t xml:space="preserve"> of what is specified </w:t>
      </w:r>
      <w:r w:rsidRPr="00AC7A1F">
        <w:rPr>
          <w:highlight w:val="yellow"/>
        </w:rPr>
        <w:t xml:space="preserve">in the </w:t>
      </w:r>
      <w:r w:rsidRPr="00904C3A">
        <w:rPr>
          <w:highlight w:val="yellow"/>
        </w:rPr>
        <w:t>standard SIEA template B-VII-d-</w:t>
      </w:r>
      <w:proofErr w:type="spellStart"/>
      <w:r w:rsidRPr="00904C3A">
        <w:rPr>
          <w:highlight w:val="yellow"/>
        </w:rPr>
        <w:t>i</w:t>
      </w:r>
      <w:proofErr w:type="spellEnd"/>
      <w:r w:rsidRPr="00AC7A1F">
        <w:rPr>
          <w:highlight w:val="yellow"/>
        </w:rPr>
        <w:t xml:space="preserve">, the </w:t>
      </w:r>
      <w:r w:rsidRPr="00357F5B">
        <w:rPr>
          <w:highlight w:val="yellow"/>
        </w:rPr>
        <w:t xml:space="preserve">maximum length </w:t>
      </w:r>
      <w:r>
        <w:rPr>
          <w:highlight w:val="yellow"/>
        </w:rPr>
        <w:t xml:space="preserve">of the </w:t>
      </w:r>
      <w:r w:rsidRPr="00904C3A">
        <w:rPr>
          <w:highlight w:val="yellow"/>
        </w:rPr>
        <w:t xml:space="preserve">specific Contract Organisation and </w:t>
      </w:r>
      <w:r w:rsidRPr="00124856">
        <w:rPr>
          <w:highlight w:val="yellow"/>
        </w:rPr>
        <w:t xml:space="preserve">Methodology is 7 </w:t>
      </w:r>
      <w:r w:rsidRPr="00BB3F90">
        <w:rPr>
          <w:highlight w:val="yellow"/>
        </w:rPr>
        <w:t>pages</w:t>
      </w:r>
      <w:r>
        <w:rPr>
          <w:highlight w:val="yellow"/>
        </w:rPr>
        <w:t xml:space="preserve">, written in Times New Roman 12 </w:t>
      </w:r>
      <w:r>
        <w:rPr>
          <w:highlight w:val="yellow"/>
        </w:rPr>
        <w:lastRenderedPageBreak/>
        <w:t>or Arial size 11, single interline,</w:t>
      </w:r>
      <w:r w:rsidRPr="00BB3F90">
        <w:rPr>
          <w:highlight w:val="yellow"/>
        </w:rPr>
        <w:t xml:space="preserve"> excluding the framework contractor’s own annexes</w:t>
      </w:r>
      <w:r>
        <w:rPr>
          <w:highlight w:val="yellow"/>
        </w:rPr>
        <w:t xml:space="preserve"> </w:t>
      </w:r>
      <w:r w:rsidRPr="00BB3F90">
        <w:rPr>
          <w:highlight w:val="yellow"/>
        </w:rPr>
        <w:t>(maximum length of such annexes: 3 pages)</w:t>
      </w:r>
      <w:r>
        <w:rPr>
          <w:highlight w:val="yellow"/>
        </w:rPr>
        <w:t xml:space="preserve">, additional to the Annexes foreseen as part of the present Specific </w:t>
      </w:r>
      <w:proofErr w:type="spellStart"/>
      <w:r>
        <w:rPr>
          <w:highlight w:val="yellow"/>
        </w:rPr>
        <w:t>ToRs</w:t>
      </w:r>
      <w:proofErr w:type="spellEnd"/>
      <w:r>
        <w:rPr>
          <w:highlight w:val="yellow"/>
        </w:rPr>
        <w:t>.</w:t>
      </w:r>
      <w:r w:rsidRPr="00BB3F90">
        <w:rPr>
          <w:highlight w:val="yellow"/>
        </w:rPr>
        <w:t xml:space="preserve"> </w:t>
      </w:r>
      <w:r>
        <w:rPr>
          <w:highlight w:val="yellow"/>
        </w:rPr>
        <w:t>The timetable is not accounted and may be presented on an A3 page</w:t>
      </w:r>
      <w:r>
        <w:t>]</w:t>
      </w:r>
    </w:p>
    <w:p w14:paraId="294240FA" w14:textId="77777777" w:rsidR="00ED670A" w:rsidRPr="00904420" w:rsidRDefault="00ED670A" w:rsidP="00ED670A">
      <w:pPr>
        <w:pStyle w:val="Heading2"/>
      </w:pPr>
      <w:bookmarkStart w:id="66" w:name="_Toc32337861"/>
      <w:r>
        <w:t>Management and Steering of the evaluation</w:t>
      </w:r>
      <w:bookmarkEnd w:id="66"/>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ED670A" w14:paraId="2CA702EC" w14:textId="77777777" w:rsidTr="00186540">
        <w:tc>
          <w:tcPr>
            <w:tcW w:w="8483" w:type="dxa"/>
            <w:shd w:val="clear" w:color="auto" w:fill="BFBFBF" w:themeFill="background1" w:themeFillShade="BF"/>
          </w:tcPr>
          <w:p w14:paraId="6DC38F3C" w14:textId="77777777" w:rsidR="00ED670A" w:rsidRPr="00C94233" w:rsidRDefault="00ED670A" w:rsidP="0087644B">
            <w:pPr>
              <w:rPr>
                <w:i/>
                <w:color w:val="000000" w:themeColor="text1"/>
              </w:rPr>
            </w:pPr>
            <w:r w:rsidRPr="00C94233">
              <w:rPr>
                <w:i/>
                <w:color w:val="000000" w:themeColor="text1"/>
              </w:rPr>
              <w:t>The establishment of a Reference Group for the steering of an evaluation has many advantages in terms of ownership of the results</w:t>
            </w:r>
            <w:r w:rsidR="002E02C1">
              <w:rPr>
                <w:i/>
                <w:color w:val="000000" w:themeColor="text1"/>
              </w:rPr>
              <w:t>.</w:t>
            </w:r>
            <w:r w:rsidRPr="00C94233">
              <w:rPr>
                <w:i/>
                <w:color w:val="000000" w:themeColor="text1"/>
              </w:rPr>
              <w:t xml:space="preserve"> </w:t>
            </w:r>
            <w:r w:rsidR="002E02C1">
              <w:rPr>
                <w:i/>
                <w:color w:val="000000" w:themeColor="text1"/>
              </w:rPr>
              <w:t>F</w:t>
            </w:r>
            <w:r w:rsidR="00025D85" w:rsidRPr="00C94233">
              <w:rPr>
                <w:i/>
                <w:color w:val="000000" w:themeColor="text1"/>
              </w:rPr>
              <w:t>urthermore</w:t>
            </w:r>
            <w:r w:rsidR="002E02C1">
              <w:rPr>
                <w:i/>
                <w:color w:val="000000" w:themeColor="text1"/>
              </w:rPr>
              <w:t>, it</w:t>
            </w:r>
            <w:r w:rsidR="00025D85" w:rsidRPr="00C94233">
              <w:rPr>
                <w:i/>
                <w:color w:val="000000" w:themeColor="text1"/>
              </w:rPr>
              <w:t xml:space="preserve"> </w:t>
            </w:r>
            <w:r w:rsidRPr="00C94233">
              <w:rPr>
                <w:i/>
                <w:color w:val="000000" w:themeColor="text1"/>
              </w:rPr>
              <w:t xml:space="preserve">supports the work of the </w:t>
            </w:r>
            <w:r w:rsidR="004F5DB9">
              <w:rPr>
                <w:i/>
                <w:color w:val="000000" w:themeColor="text1"/>
              </w:rPr>
              <w:t>Evaluation Manager</w:t>
            </w:r>
            <w:r w:rsidR="00245F94" w:rsidRPr="00245F94">
              <w:rPr>
                <w:i/>
                <w:color w:val="000000" w:themeColor="text1"/>
              </w:rPr>
              <w:t xml:space="preserve"> </w:t>
            </w:r>
            <w:r w:rsidRPr="00C94233">
              <w:rPr>
                <w:i/>
                <w:color w:val="000000" w:themeColor="text1"/>
              </w:rPr>
              <w:t xml:space="preserve">by </w:t>
            </w:r>
            <w:r w:rsidR="00B17423">
              <w:rPr>
                <w:i/>
                <w:color w:val="000000" w:themeColor="text1"/>
              </w:rPr>
              <w:t xml:space="preserve">agreeing on the </w:t>
            </w:r>
            <w:proofErr w:type="spellStart"/>
            <w:r w:rsidR="00B17423">
              <w:rPr>
                <w:i/>
                <w:color w:val="000000" w:themeColor="text1"/>
              </w:rPr>
              <w:t>ToR</w:t>
            </w:r>
            <w:proofErr w:type="spellEnd"/>
            <w:r w:rsidR="00B17423">
              <w:rPr>
                <w:i/>
                <w:color w:val="000000" w:themeColor="text1"/>
              </w:rPr>
              <w:t xml:space="preserve"> of the evaluation, </w:t>
            </w:r>
            <w:r w:rsidRPr="00C94233">
              <w:rPr>
                <w:i/>
                <w:color w:val="000000" w:themeColor="text1"/>
              </w:rPr>
              <w:t>providing a sounding board for discussing the validity of findings</w:t>
            </w:r>
            <w:r w:rsidR="00DA2759" w:rsidRPr="00C94233">
              <w:rPr>
                <w:i/>
                <w:color w:val="000000" w:themeColor="text1"/>
              </w:rPr>
              <w:t>,</w:t>
            </w:r>
            <w:r w:rsidRPr="00C94233">
              <w:rPr>
                <w:i/>
                <w:color w:val="000000" w:themeColor="text1"/>
              </w:rPr>
              <w:t xml:space="preserve"> conclusions </w:t>
            </w:r>
            <w:r w:rsidR="00DA2759" w:rsidRPr="00C94233">
              <w:rPr>
                <w:i/>
                <w:color w:val="000000" w:themeColor="text1"/>
              </w:rPr>
              <w:t xml:space="preserve">and recommendations </w:t>
            </w:r>
            <w:r w:rsidRPr="00C94233">
              <w:rPr>
                <w:i/>
                <w:color w:val="000000" w:themeColor="text1"/>
              </w:rPr>
              <w:t>of the evaluation team</w:t>
            </w:r>
            <w:r w:rsidR="006F2D54">
              <w:rPr>
                <w:i/>
                <w:color w:val="000000" w:themeColor="text1"/>
              </w:rPr>
              <w:t>;</w:t>
            </w:r>
            <w:r w:rsidR="002E02C1">
              <w:rPr>
                <w:i/>
                <w:color w:val="000000" w:themeColor="text1"/>
              </w:rPr>
              <w:t xml:space="preserve"> </w:t>
            </w:r>
            <w:r w:rsidR="002E02C1" w:rsidRPr="00C94233">
              <w:rPr>
                <w:i/>
                <w:color w:val="000000" w:themeColor="text1"/>
              </w:rPr>
              <w:t>even a very small project evaluation can be steered by a small Reference Group.</w:t>
            </w:r>
          </w:p>
          <w:p w14:paraId="025AD787" w14:textId="38AEF7A1" w:rsidR="00ED670A" w:rsidRPr="002E02C1" w:rsidRDefault="00ED670A" w:rsidP="0087644B">
            <w:pPr>
              <w:rPr>
                <w:i/>
                <w:color w:val="000000" w:themeColor="text1"/>
              </w:rPr>
            </w:pPr>
            <w:r w:rsidRPr="00C94233">
              <w:rPr>
                <w:i/>
                <w:color w:val="000000" w:themeColor="text1"/>
              </w:rPr>
              <w:t xml:space="preserve">For </w:t>
            </w:r>
            <w:r w:rsidRPr="00FE7128">
              <w:rPr>
                <w:b/>
                <w:i/>
                <w:color w:val="000000" w:themeColor="text1"/>
              </w:rPr>
              <w:t>specific guidance on the composition and role of the Reference Group</w:t>
            </w:r>
            <w:r w:rsidRPr="00C94233">
              <w:rPr>
                <w:i/>
                <w:color w:val="000000" w:themeColor="text1"/>
              </w:rPr>
              <w:t xml:space="preserve">, please refer to </w:t>
            </w:r>
            <w:hyperlink r:id="rId18" w:history="1">
              <w:r w:rsidR="00F25463" w:rsidRPr="00A12176">
                <w:rPr>
                  <w:rStyle w:val="Hyperlink"/>
                  <w:i/>
                </w:rPr>
                <w:t>https://europa.eu/capacity4dev/evaluation_guidelines/wiki/roles-0#anchor3</w:t>
              </w:r>
            </w:hyperlink>
            <w:r w:rsidR="00F25463">
              <w:rPr>
                <w:i/>
                <w:color w:val="000000" w:themeColor="text1"/>
              </w:rPr>
              <w:t xml:space="preserve"> </w:t>
            </w:r>
            <w:r w:rsidR="00B17423">
              <w:rPr>
                <w:i/>
                <w:color w:val="000000" w:themeColor="text1"/>
              </w:rPr>
              <w:t xml:space="preserve">When describing the composition of the Reference Group, please ensure consistency with the stakeholders identified in Chapter </w:t>
            </w:r>
            <w:r w:rsidR="00CA69C0">
              <w:rPr>
                <w:i/>
                <w:color w:val="000000" w:themeColor="text1"/>
              </w:rPr>
              <w:t>1.3.</w:t>
            </w:r>
          </w:p>
        </w:tc>
        <w:tc>
          <w:tcPr>
            <w:tcW w:w="1128" w:type="dxa"/>
            <w:shd w:val="clear" w:color="auto" w:fill="BFBFBF" w:themeFill="background1" w:themeFillShade="BF"/>
          </w:tcPr>
          <w:p w14:paraId="720B0AB7" w14:textId="77777777" w:rsidR="00ED670A" w:rsidRPr="009A57E4" w:rsidRDefault="00ED670A" w:rsidP="0087644B">
            <w:pPr>
              <w:jc w:val="center"/>
              <w:rPr>
                <w:rFonts w:asciiTheme="minorHAnsi" w:hAnsiTheme="minorHAnsi" w:cstheme="minorHAnsi"/>
              </w:rPr>
            </w:pPr>
            <w:r>
              <w:rPr>
                <w:rFonts w:asciiTheme="minorHAnsi" w:hAnsiTheme="minorHAnsi" w:cstheme="minorHAnsi"/>
                <w:noProof/>
                <w:lang w:eastAsia="en-GB"/>
              </w:rPr>
              <w:drawing>
                <wp:inline distT="0" distB="0" distL="0" distR="0" wp14:anchorId="10B4C9AB" wp14:editId="02A968DC">
                  <wp:extent cx="499745" cy="4025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CADAE9B" w14:textId="77777777" w:rsidR="00C23C7B" w:rsidRDefault="00C23C7B" w:rsidP="00C23C7B">
      <w:pPr>
        <w:pStyle w:val="Heading3"/>
      </w:pPr>
      <w:bookmarkStart w:id="67" w:name="_Ref479587413"/>
      <w:r>
        <w:t xml:space="preserve">At the </w:t>
      </w:r>
      <w:r w:rsidR="00245F94">
        <w:t>EU</w:t>
      </w:r>
      <w:r>
        <w:t xml:space="preserve"> level</w:t>
      </w:r>
      <w:bookmarkEnd w:id="67"/>
    </w:p>
    <w:p w14:paraId="2E107382" w14:textId="77777777" w:rsidR="001F2B4B" w:rsidRDefault="001F2B4B" w:rsidP="001F2B4B">
      <w:r w:rsidRPr="0044544B">
        <w:t xml:space="preserve">The evaluation is managed by </w:t>
      </w:r>
      <w:r w:rsidRPr="00697940">
        <w:rPr>
          <w:highlight w:val="yellow"/>
        </w:rPr>
        <w:t>[</w:t>
      </w:r>
      <w:r w:rsidRPr="00245F94">
        <w:rPr>
          <w:iCs/>
          <w:highlight w:val="yellow"/>
        </w:rPr>
        <w:t xml:space="preserve">the </w:t>
      </w:r>
      <w:r>
        <w:rPr>
          <w:iCs/>
          <w:highlight w:val="yellow"/>
        </w:rPr>
        <w:t>Evaluation Manager</w:t>
      </w:r>
      <w:r w:rsidRPr="00245F94">
        <w:rPr>
          <w:iCs/>
          <w:highlight w:val="yellow"/>
        </w:rPr>
        <w:t xml:space="preserve"> of the EUD / Unit </w:t>
      </w:r>
      <w:proofErr w:type="spellStart"/>
      <w:r w:rsidRPr="00245F94">
        <w:rPr>
          <w:iCs/>
          <w:highlight w:val="yellow"/>
        </w:rPr>
        <w:t>xxxx</w:t>
      </w:r>
      <w:proofErr w:type="spellEnd"/>
      <w:r w:rsidRPr="00245F94">
        <w:rPr>
          <w:iCs/>
          <w:highlight w:val="yellow"/>
        </w:rPr>
        <w:t xml:space="preserve"> of the DG xxx/Service of the EC</w:t>
      </w:r>
      <w:r w:rsidRPr="00697940">
        <w:rPr>
          <w:iCs/>
        </w:rPr>
        <w:t>]</w:t>
      </w:r>
      <w:r w:rsidR="002724ED">
        <w:rPr>
          <w:iCs/>
        </w:rPr>
        <w:t>; the progress of the evaluation will be followed closely</w:t>
      </w:r>
      <w:r w:rsidRPr="0044544B">
        <w:t xml:space="preserve"> with the assistance of a Reference </w:t>
      </w:r>
      <w:r>
        <w:t>G</w:t>
      </w:r>
      <w:r w:rsidRPr="0044544B">
        <w:t>roup consisting of members of</w:t>
      </w:r>
      <w:r>
        <w:t xml:space="preserve"> EU Services </w:t>
      </w:r>
      <w:r w:rsidRPr="00FE7128">
        <w:rPr>
          <w:highlight w:val="yellow"/>
        </w:rPr>
        <w:t xml:space="preserve">[please identify </w:t>
      </w:r>
      <w:r>
        <w:rPr>
          <w:highlight w:val="yellow"/>
        </w:rPr>
        <w:t>these services</w:t>
      </w:r>
      <w:r w:rsidRPr="00FE7128">
        <w:rPr>
          <w:highlight w:val="yellow"/>
        </w:rPr>
        <w:t>]</w:t>
      </w:r>
      <w:r>
        <w:t xml:space="preserve"> and </w:t>
      </w:r>
      <w:r w:rsidRPr="0010322D">
        <w:rPr>
          <w:highlight w:val="yellow"/>
        </w:rPr>
        <w:t>[identify the other institutions / groups that you want to include in the Reference Group such as (</w:t>
      </w:r>
      <w:r>
        <w:rPr>
          <w:highlight w:val="yellow"/>
        </w:rPr>
        <w:t xml:space="preserve">for </w:t>
      </w:r>
      <w:r w:rsidRPr="0010322D">
        <w:rPr>
          <w:highlight w:val="yellow"/>
        </w:rPr>
        <w:t>example) specific Government bodies / local authorities / civil society groups / donor representatives</w:t>
      </w:r>
      <w:r>
        <w:rPr>
          <w:highlight w:val="yellow"/>
        </w:rPr>
        <w:t xml:space="preserve"> / representatives of beneficiaries</w:t>
      </w:r>
      <w:r w:rsidRPr="0010322D">
        <w:rPr>
          <w:highlight w:val="yellow"/>
        </w:rPr>
        <w:t>]</w:t>
      </w:r>
      <w:r>
        <w:t>.</w:t>
      </w:r>
    </w:p>
    <w:p w14:paraId="482C1E2A" w14:textId="77777777" w:rsidR="001F2B4B" w:rsidRPr="0044544B" w:rsidRDefault="001F2B4B" w:rsidP="001F2B4B">
      <w:r w:rsidRPr="0044544B">
        <w:t xml:space="preserve">The </w:t>
      </w:r>
      <w:r w:rsidR="002724ED">
        <w:t xml:space="preserve">main functions of the </w:t>
      </w:r>
      <w:r w:rsidRPr="0044544B">
        <w:t xml:space="preserve">Reference </w:t>
      </w:r>
      <w:r>
        <w:t>G</w:t>
      </w:r>
      <w:r w:rsidRPr="0044544B">
        <w:t xml:space="preserve">roup are: </w:t>
      </w:r>
    </w:p>
    <w:p w14:paraId="5F8E063A" w14:textId="77777777" w:rsidR="001F2B4B" w:rsidRPr="0044544B" w:rsidRDefault="001F2B4B" w:rsidP="00FE2EB0">
      <w:pPr>
        <w:pStyle w:val="ListParagraph"/>
        <w:numPr>
          <w:ilvl w:val="0"/>
          <w:numId w:val="15"/>
        </w:numPr>
      </w:pPr>
      <w:r w:rsidRPr="0044544B">
        <w:t xml:space="preserve">To define and validate the Evaluation Questions. </w:t>
      </w:r>
    </w:p>
    <w:p w14:paraId="6691B828" w14:textId="06976A2E" w:rsidR="001F2B4B" w:rsidRPr="0044544B" w:rsidRDefault="001F2B4B" w:rsidP="00FE2EB0">
      <w:pPr>
        <w:pStyle w:val="ListParagraph"/>
        <w:numPr>
          <w:ilvl w:val="0"/>
          <w:numId w:val="15"/>
        </w:numPr>
      </w:pPr>
      <w:r w:rsidRPr="0044544B">
        <w:t xml:space="preserve">To facilitate contacts between the evaluation team and the EU services and external stakeholders. </w:t>
      </w:r>
    </w:p>
    <w:p w14:paraId="7F52D59B" w14:textId="60D1E4CC" w:rsidR="001F2B4B" w:rsidRPr="0044544B" w:rsidRDefault="001F2B4B" w:rsidP="00FE2EB0">
      <w:pPr>
        <w:pStyle w:val="ListParagraph"/>
        <w:numPr>
          <w:ilvl w:val="0"/>
          <w:numId w:val="15"/>
        </w:numPr>
      </w:pPr>
      <w:r w:rsidRPr="0044544B">
        <w:t xml:space="preserve">To ensure that the evaluation team has access to and has consulted all relevant information sources and documents related to the </w:t>
      </w:r>
      <w:r w:rsidR="002524AB">
        <w:t>Intervention</w:t>
      </w:r>
      <w:r w:rsidRPr="0044544B">
        <w:t>.</w:t>
      </w:r>
    </w:p>
    <w:p w14:paraId="27D99DE9" w14:textId="77777777" w:rsidR="001F2B4B" w:rsidRPr="0044544B" w:rsidRDefault="001F2B4B" w:rsidP="00FE2EB0">
      <w:pPr>
        <w:pStyle w:val="ListParagraph"/>
        <w:numPr>
          <w:ilvl w:val="0"/>
          <w:numId w:val="15"/>
        </w:numPr>
      </w:pPr>
      <w:r w:rsidRPr="0044544B">
        <w:t xml:space="preserve">To discuss and comment on notes and reports delivered by the evaluation team. Comments by individual group members are compiled into a single document by the </w:t>
      </w:r>
      <w:r>
        <w:rPr>
          <w:rFonts w:asciiTheme="minorHAnsi" w:hAnsiTheme="minorHAnsi" w:cstheme="minorHAnsi"/>
        </w:rPr>
        <w:t xml:space="preserve">Evaluation Manager </w:t>
      </w:r>
      <w:r w:rsidRPr="0044544B">
        <w:t>and subsequently transmitted to the evaluation team.</w:t>
      </w:r>
    </w:p>
    <w:p w14:paraId="628BBE32" w14:textId="77777777" w:rsidR="001F2B4B" w:rsidRDefault="001F2B4B" w:rsidP="00FE2EB0">
      <w:pPr>
        <w:pStyle w:val="ListParagraph"/>
        <w:numPr>
          <w:ilvl w:val="0"/>
          <w:numId w:val="15"/>
        </w:numPr>
      </w:pPr>
      <w:r w:rsidRPr="0044544B">
        <w:t xml:space="preserve">To assist in feedback </w:t>
      </w:r>
      <w:r>
        <w:t>on</w:t>
      </w:r>
      <w:r w:rsidRPr="0044544B">
        <w:t xml:space="preserve"> the findings, conclusions, lessons and recommendations from the evaluation</w:t>
      </w:r>
      <w:r>
        <w:t>.</w:t>
      </w:r>
    </w:p>
    <w:p w14:paraId="260C7A1A" w14:textId="77777777" w:rsidR="001F2B4B" w:rsidRDefault="001F2B4B" w:rsidP="00FE2EB0">
      <w:pPr>
        <w:pStyle w:val="ListParagraph"/>
        <w:numPr>
          <w:ilvl w:val="0"/>
          <w:numId w:val="15"/>
        </w:numPr>
      </w:pPr>
      <w:r>
        <w:t>To support the development of a proper follow-up action plan after completion of the evaluation.</w:t>
      </w:r>
    </w:p>
    <w:p w14:paraId="47B50D8A" w14:textId="77777777" w:rsidR="00C65757" w:rsidRDefault="00C65757" w:rsidP="00C65757">
      <w:pPr>
        <w:pStyle w:val="Heading3"/>
      </w:pPr>
      <w:r>
        <w:t xml:space="preserve">At the </w:t>
      </w:r>
      <w:r w:rsidR="00827050">
        <w:t xml:space="preserve">Contractor </w:t>
      </w:r>
      <w:r>
        <w:t>level</w:t>
      </w:r>
    </w:p>
    <w:p w14:paraId="07D535A9" w14:textId="49AC8CBD" w:rsidR="001F2B4B" w:rsidRDefault="001F2B4B" w:rsidP="001F2B4B">
      <w:r>
        <w:t>Further to the Requirements set in the art. 6 of the Global Terms of Reference and in the Global Organisation and Methodology, respectively annexes II and III of the Framework contract SIEA 2018, the contractor is responsible for the quality of</w:t>
      </w:r>
      <w:r w:rsidR="00E234C2">
        <w:t>:</w:t>
      </w:r>
      <w:r>
        <w:t xml:space="preserve"> the process</w:t>
      </w:r>
      <w:r w:rsidR="00E234C2">
        <w:t>;</w:t>
      </w:r>
      <w:r>
        <w:t xml:space="preserve"> the evaluation design</w:t>
      </w:r>
      <w:r w:rsidR="00E234C2">
        <w:t xml:space="preserve">; </w:t>
      </w:r>
      <w:r>
        <w:t xml:space="preserve">the inputs and the </w:t>
      </w:r>
      <w:r w:rsidR="00081BE6">
        <w:t>output</w:t>
      </w:r>
      <w:r>
        <w:t xml:space="preserve">s of the evaluation. </w:t>
      </w:r>
      <w:proofErr w:type="gramStart"/>
      <w:r>
        <w:t>In particular, it</w:t>
      </w:r>
      <w:proofErr w:type="gramEnd"/>
      <w:r>
        <w:t xml:space="preserve"> </w:t>
      </w:r>
      <w:r w:rsidR="00E234C2">
        <w:t>will</w:t>
      </w:r>
      <w:r>
        <w:t>:</w:t>
      </w:r>
    </w:p>
    <w:p w14:paraId="197855A9" w14:textId="12F4FA26" w:rsidR="001F2B4B" w:rsidRDefault="001F2B4B" w:rsidP="00FE2EB0">
      <w:pPr>
        <w:pStyle w:val="ListParagraph"/>
        <w:numPr>
          <w:ilvl w:val="0"/>
          <w:numId w:val="24"/>
        </w:numPr>
        <w:spacing w:before="120"/>
        <w:ind w:left="709" w:hanging="283"/>
      </w:pPr>
      <w:r>
        <w:t>Support the Team Leader in its role, mainly from a team management perspective. In this regard, the contractor should make sure that</w:t>
      </w:r>
      <w:r w:rsidR="00E234C2">
        <w:t>,</w:t>
      </w:r>
      <w:r>
        <w:t xml:space="preserve"> for each evaluation phase</w:t>
      </w:r>
      <w:r w:rsidR="00E234C2">
        <w:t>,</w:t>
      </w:r>
      <w:r>
        <w:t xml:space="preserve"> specific tasks and </w:t>
      </w:r>
      <w:r w:rsidR="00081BE6">
        <w:t>output</w:t>
      </w:r>
      <w:r>
        <w:t>s for each team member are clearly defined and understood.</w:t>
      </w:r>
      <w:r w:rsidR="00C16B2F">
        <w:t xml:space="preserve"> </w:t>
      </w:r>
    </w:p>
    <w:p w14:paraId="387AEFE3" w14:textId="697CD518" w:rsidR="001F2B4B" w:rsidRDefault="001F2B4B" w:rsidP="00FE2EB0">
      <w:pPr>
        <w:pStyle w:val="ListParagraph"/>
        <w:numPr>
          <w:ilvl w:val="0"/>
          <w:numId w:val="24"/>
        </w:numPr>
        <w:spacing w:before="120"/>
        <w:ind w:left="709" w:hanging="283"/>
      </w:pPr>
      <w:r>
        <w:t>Provide backstopping and quality control of the evaluation team’s work throughout the assignment</w:t>
      </w:r>
      <w:r w:rsidR="00E234C2">
        <w:t>.</w:t>
      </w:r>
    </w:p>
    <w:p w14:paraId="5F51B9D8" w14:textId="2058AB6F" w:rsidR="001F2B4B" w:rsidRDefault="001F2B4B" w:rsidP="00FE2EB0">
      <w:pPr>
        <w:pStyle w:val="ListParagraph"/>
        <w:numPr>
          <w:ilvl w:val="0"/>
          <w:numId w:val="24"/>
        </w:numPr>
        <w:spacing w:before="120"/>
        <w:ind w:left="709" w:hanging="283"/>
      </w:pPr>
      <w:r>
        <w:t>Ensure that the evaluators are adequately resourced to perform all required tasks within the time framework of the contract.</w:t>
      </w:r>
    </w:p>
    <w:p w14:paraId="01883FB2" w14:textId="1A28482F" w:rsidR="00507A96" w:rsidRDefault="00507A96" w:rsidP="002C0546">
      <w:pPr>
        <w:pStyle w:val="Heading1"/>
      </w:pPr>
      <w:bookmarkStart w:id="68" w:name="_Toc32337862"/>
      <w:r>
        <w:lastRenderedPageBreak/>
        <w:t>Logistics and timing</w:t>
      </w:r>
      <w:bookmarkEnd w:id="68"/>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507A96" w14:paraId="3F233A4E" w14:textId="77777777" w:rsidTr="00171743">
        <w:tc>
          <w:tcPr>
            <w:tcW w:w="8483" w:type="dxa"/>
            <w:shd w:val="clear" w:color="auto" w:fill="BFBFBF" w:themeFill="background1" w:themeFillShade="BF"/>
          </w:tcPr>
          <w:p w14:paraId="4DA15BF2" w14:textId="77777777" w:rsidR="00507A96" w:rsidRPr="0037048C" w:rsidRDefault="00507A96" w:rsidP="00171743">
            <w:pPr>
              <w:rPr>
                <w:rFonts w:asciiTheme="minorHAnsi" w:hAnsiTheme="minorHAnsi" w:cstheme="minorHAnsi"/>
                <w:i/>
                <w:color w:val="000000" w:themeColor="text1"/>
              </w:rPr>
            </w:pPr>
            <w:r>
              <w:rPr>
                <w:rFonts w:asciiTheme="minorHAnsi" w:hAnsiTheme="minorHAnsi" w:cstheme="minorHAnsi"/>
                <w:i/>
                <w:color w:val="000000" w:themeColor="text1"/>
              </w:rPr>
              <w:t xml:space="preserve">The majority of section 4 of the previous evaluation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(Location and duration) has been moved into Part B of the OPSYS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Keep the text following this hint box, without modifications.</w:t>
            </w:r>
          </w:p>
        </w:tc>
        <w:tc>
          <w:tcPr>
            <w:tcW w:w="1128" w:type="dxa"/>
            <w:shd w:val="clear" w:color="auto" w:fill="BFBFBF" w:themeFill="background1" w:themeFillShade="BF"/>
          </w:tcPr>
          <w:p w14:paraId="42512C74" w14:textId="77777777" w:rsidR="00507A96" w:rsidRPr="009A57E4" w:rsidRDefault="00507A96" w:rsidP="00171743">
            <w:pPr>
              <w:spacing w:after="360"/>
              <w:jc w:val="center"/>
              <w:rPr>
                <w:rFonts w:asciiTheme="minorHAnsi" w:hAnsiTheme="minorHAnsi" w:cstheme="minorHAnsi"/>
              </w:rPr>
            </w:pPr>
            <w:r>
              <w:rPr>
                <w:rFonts w:asciiTheme="minorHAnsi" w:hAnsiTheme="minorHAnsi" w:cstheme="minorHAnsi"/>
                <w:noProof/>
                <w:lang w:eastAsia="en-GB"/>
              </w:rPr>
              <w:drawing>
                <wp:inline distT="0" distB="0" distL="0" distR="0" wp14:anchorId="6E9BA28E" wp14:editId="63B821C9">
                  <wp:extent cx="579120" cy="414655"/>
                  <wp:effectExtent l="0" t="0" r="0" b="4445"/>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58085D9" w14:textId="77777777" w:rsidR="00507A96" w:rsidRPr="008801CD" w:rsidRDefault="00507A96" w:rsidP="00507A96">
      <w:r>
        <w:t>Please refer to Part B of the Terms of Reference.</w:t>
      </w:r>
    </w:p>
    <w:p w14:paraId="0829CB2B" w14:textId="77777777" w:rsidR="00507A96" w:rsidRDefault="00507A96" w:rsidP="00507A96">
      <w:pPr>
        <w:pStyle w:val="Heading2"/>
      </w:pPr>
      <w:bookmarkStart w:id="69" w:name="_Toc32337863"/>
      <w:r w:rsidRPr="00904420">
        <w:t>Plannin</w:t>
      </w:r>
      <w:r>
        <w:t xml:space="preserve">g, </w:t>
      </w:r>
      <w:r w:rsidRPr="00E45012">
        <w:t>including the period for notification for placement of the staff</w:t>
      </w:r>
      <w:r>
        <w:rPr>
          <w:rStyle w:val="FootnoteReference"/>
        </w:rPr>
        <w:footnoteReference w:id="11"/>
      </w:r>
      <w:bookmarkEnd w:id="69"/>
      <w:r w:rsidRPr="00E45012">
        <w:t xml:space="preserve"> </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507A96" w14:paraId="6B5F619A" w14:textId="77777777" w:rsidTr="00171743">
        <w:tc>
          <w:tcPr>
            <w:tcW w:w="8483" w:type="dxa"/>
            <w:shd w:val="clear" w:color="auto" w:fill="BFBFBF" w:themeFill="background1" w:themeFillShade="BF"/>
          </w:tcPr>
          <w:p w14:paraId="4663F1BC" w14:textId="77777777" w:rsidR="00507A96" w:rsidRPr="00C8466D" w:rsidRDefault="00507A96" w:rsidP="00171743">
            <w:pPr>
              <w:rPr>
                <w:rFonts w:asciiTheme="minorHAnsi" w:hAnsiTheme="minorHAnsi" w:cstheme="minorHAnsi"/>
                <w:i/>
                <w:color w:val="000000" w:themeColor="text1"/>
              </w:rPr>
            </w:pPr>
            <w:r>
              <w:rPr>
                <w:rFonts w:asciiTheme="minorHAnsi" w:hAnsiTheme="minorHAnsi" w:cstheme="minorHAnsi"/>
                <w:i/>
                <w:color w:val="000000" w:themeColor="text1"/>
              </w:rPr>
              <w:t>Please remember that the Annex IV is not to be filled by you but rather by the framework contractors as an integral part of their offer. Should you have any specific date constraint (such as the date for which the approved version of the Final Report must be delivered), indicate it in this chapter.</w:t>
            </w:r>
          </w:p>
        </w:tc>
        <w:tc>
          <w:tcPr>
            <w:tcW w:w="1128" w:type="dxa"/>
            <w:shd w:val="clear" w:color="auto" w:fill="BFBFBF" w:themeFill="background1" w:themeFillShade="BF"/>
          </w:tcPr>
          <w:p w14:paraId="033D8D38" w14:textId="77777777" w:rsidR="00507A96" w:rsidRPr="009A57E4" w:rsidRDefault="00507A96" w:rsidP="00171743">
            <w:pPr>
              <w:jc w:val="center"/>
              <w:rPr>
                <w:rFonts w:asciiTheme="minorHAnsi" w:hAnsiTheme="minorHAnsi" w:cstheme="minorHAnsi"/>
              </w:rPr>
            </w:pPr>
            <w:r>
              <w:rPr>
                <w:rFonts w:asciiTheme="minorHAnsi" w:hAnsiTheme="minorHAnsi" w:cstheme="minorHAnsi"/>
                <w:noProof/>
                <w:lang w:eastAsia="en-GB"/>
              </w:rPr>
              <w:drawing>
                <wp:inline distT="0" distB="0" distL="0" distR="0" wp14:anchorId="45303CFF" wp14:editId="66A0CA57">
                  <wp:extent cx="579120" cy="414655"/>
                  <wp:effectExtent l="0" t="0" r="0" b="4445"/>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124B680" w14:textId="77777777" w:rsidR="00507A96" w:rsidRDefault="00507A96" w:rsidP="00507A96">
      <w:pPr>
        <w:spacing w:before="120"/>
        <w:rPr>
          <w:lang w:val="en-US"/>
        </w:rPr>
      </w:pPr>
      <w:r w:rsidRPr="00C3375C">
        <w:rPr>
          <w:lang w:val="en-US"/>
        </w:rPr>
        <w:t>As part of the technical offer, the framework contractor must fill</w:t>
      </w:r>
      <w:r>
        <w:rPr>
          <w:lang w:val="en-US"/>
        </w:rPr>
        <w:t xml:space="preserve"> </w:t>
      </w:r>
      <w:r w:rsidRPr="00C3375C">
        <w:rPr>
          <w:lang w:val="en-US"/>
        </w:rPr>
        <w:t xml:space="preserve">in the timetable in the Annex </w:t>
      </w:r>
      <w:r>
        <w:rPr>
          <w:lang w:val="en-US"/>
        </w:rPr>
        <w:t xml:space="preserve">IV </w:t>
      </w:r>
      <w:r w:rsidRPr="00033F62">
        <w:rPr>
          <w:rFonts w:cstheme="minorHAnsi"/>
          <w:highlight w:val="yellow"/>
        </w:rPr>
        <w:t>[(to be finalised in the Inception Report)]</w:t>
      </w:r>
      <w:r w:rsidRPr="00C3375C">
        <w:rPr>
          <w:lang w:val="en-US"/>
        </w:rPr>
        <w:t>.</w:t>
      </w:r>
      <w:r>
        <w:rPr>
          <w:lang w:val="en-US"/>
        </w:rPr>
        <w:t xml:space="preserve"> The</w:t>
      </w:r>
      <w:r w:rsidRPr="00C1388B">
        <w:rPr>
          <w:lang w:val="en-US"/>
        </w:rPr>
        <w:t xml:space="preserve"> ‘Indicative dates’ </w:t>
      </w:r>
      <w:r>
        <w:rPr>
          <w:lang w:val="en-US"/>
        </w:rPr>
        <w:t xml:space="preserve">are not to be formulated as fixed dates but rather as </w:t>
      </w:r>
      <w:r w:rsidRPr="00C1388B">
        <w:rPr>
          <w:lang w:val="en-US"/>
        </w:rPr>
        <w:t>days (or weeks, or months) from the beginning of the assignment</w:t>
      </w:r>
      <w:r>
        <w:rPr>
          <w:lang w:val="en-US"/>
        </w:rPr>
        <w:t xml:space="preserve"> (to be referenced as ‘0’)</w:t>
      </w:r>
      <w:r w:rsidRPr="00C1388B">
        <w:rPr>
          <w:lang w:val="en-US"/>
        </w:rPr>
        <w:t>.</w:t>
      </w:r>
    </w:p>
    <w:p w14:paraId="687A24EA" w14:textId="77777777" w:rsidR="00507A96" w:rsidRDefault="00507A96" w:rsidP="00507A96">
      <w:pPr>
        <w:rPr>
          <w:rFonts w:cstheme="minorHAnsi"/>
        </w:rPr>
      </w:pPr>
      <w:proofErr w:type="gramStart"/>
      <w:r>
        <w:rPr>
          <w:rFonts w:cstheme="minorHAnsi"/>
          <w:lang w:val="en-US"/>
        </w:rPr>
        <w:t>Sufficient</w:t>
      </w:r>
      <w:proofErr w:type="gramEnd"/>
      <w:r w:rsidRPr="007B1112">
        <w:rPr>
          <w:rFonts w:cstheme="minorHAnsi"/>
        </w:rPr>
        <w:t xml:space="preserve"> forward planning is </w:t>
      </w:r>
      <w:r>
        <w:rPr>
          <w:rFonts w:cstheme="minorHAnsi"/>
        </w:rPr>
        <w:t>to be taken into account</w:t>
      </w:r>
      <w:r w:rsidRPr="007B1112">
        <w:rPr>
          <w:rFonts w:cstheme="minorHAnsi"/>
        </w:rPr>
        <w:t xml:space="preserve"> in order to ensure </w:t>
      </w:r>
      <w:r>
        <w:rPr>
          <w:rFonts w:cstheme="minorHAnsi"/>
        </w:rPr>
        <w:t xml:space="preserve">the </w:t>
      </w:r>
      <w:r w:rsidRPr="007B1112">
        <w:rPr>
          <w:rFonts w:cstheme="minorHAnsi"/>
        </w:rPr>
        <w:t>active participation and consultation with government representatives</w:t>
      </w:r>
      <w:r>
        <w:rPr>
          <w:rFonts w:cstheme="minorHAnsi"/>
        </w:rPr>
        <w:t>,</w:t>
      </w:r>
      <w:r w:rsidRPr="007B1112">
        <w:rPr>
          <w:rFonts w:cstheme="minorHAnsi"/>
        </w:rPr>
        <w:t xml:space="preserve"> national </w:t>
      </w:r>
      <w:r>
        <w:rPr>
          <w:rFonts w:cstheme="minorHAnsi"/>
        </w:rPr>
        <w:t xml:space="preserve">/ local or other </w:t>
      </w:r>
      <w:r w:rsidRPr="007B1112">
        <w:rPr>
          <w:rFonts w:cstheme="minorHAnsi"/>
        </w:rPr>
        <w:t xml:space="preserve">stakeholders. </w:t>
      </w:r>
    </w:p>
    <w:p w14:paraId="30E70BBC" w14:textId="77777777" w:rsidR="00507A96" w:rsidRPr="002C0546" w:rsidRDefault="00507A96" w:rsidP="002C0546">
      <w:pPr>
        <w:pStyle w:val="Heading1"/>
      </w:pPr>
      <w:bookmarkStart w:id="70" w:name="_Toc32337864"/>
      <w:r w:rsidRPr="002C0546">
        <w:t>requirements</w:t>
      </w:r>
      <w:bookmarkEnd w:id="70"/>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507A96" w14:paraId="31EAA0B7" w14:textId="77777777" w:rsidTr="00171743">
        <w:tc>
          <w:tcPr>
            <w:tcW w:w="8483" w:type="dxa"/>
            <w:shd w:val="clear" w:color="auto" w:fill="BFBFBF" w:themeFill="background1" w:themeFillShade="BF"/>
          </w:tcPr>
          <w:p w14:paraId="4398FA25" w14:textId="77777777" w:rsidR="00507A96" w:rsidRDefault="00507A96" w:rsidP="00171743">
            <w:pPr>
              <w:rPr>
                <w:rFonts w:asciiTheme="minorHAnsi" w:hAnsiTheme="minorHAnsi" w:cstheme="minorHAnsi"/>
                <w:i/>
                <w:color w:val="000000" w:themeColor="text1"/>
              </w:rPr>
            </w:pPr>
            <w:r>
              <w:rPr>
                <w:rFonts w:asciiTheme="minorHAnsi" w:hAnsiTheme="minorHAnsi" w:cstheme="minorHAnsi"/>
                <w:i/>
                <w:color w:val="000000" w:themeColor="text1"/>
              </w:rPr>
              <w:t xml:space="preserve">The section 3 of the previous evaluation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(Expertise required) has been moved into Part B of the OPSYS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Keep the text following this hint box, without modifications</w:t>
            </w:r>
            <w:r w:rsidR="001F69B5">
              <w:rPr>
                <w:rFonts w:asciiTheme="minorHAnsi" w:hAnsiTheme="minorHAnsi" w:cstheme="minorHAnsi"/>
                <w:i/>
                <w:color w:val="000000" w:themeColor="text1"/>
              </w:rPr>
              <w:t xml:space="preserve"> and refer to the guidance for the Part B</w:t>
            </w:r>
            <w:r>
              <w:rPr>
                <w:rFonts w:asciiTheme="minorHAnsi" w:hAnsiTheme="minorHAnsi" w:cstheme="minorHAnsi"/>
                <w:i/>
                <w:color w:val="000000" w:themeColor="text1"/>
              </w:rPr>
              <w:t>.</w:t>
            </w:r>
          </w:p>
          <w:p w14:paraId="559F571C" w14:textId="3C7DB59D" w:rsidR="00F462A6" w:rsidRDefault="000C7487" w:rsidP="00171743">
            <w:pPr>
              <w:rPr>
                <w:rFonts w:asciiTheme="minorHAnsi" w:hAnsiTheme="minorHAnsi" w:cstheme="minorHAnsi"/>
                <w:i/>
                <w:color w:val="000000" w:themeColor="text1"/>
              </w:rPr>
            </w:pPr>
            <w:r w:rsidRPr="002C0546">
              <w:rPr>
                <w:rFonts w:asciiTheme="minorHAnsi" w:hAnsiTheme="minorHAnsi" w:cstheme="minorHAnsi"/>
                <w:b/>
                <w:bCs/>
                <w:i/>
                <w:color w:val="000000" w:themeColor="text1"/>
                <w:u w:val="single"/>
              </w:rPr>
              <w:t>PLEASE KINDLY NOTE</w:t>
            </w:r>
            <w:r>
              <w:rPr>
                <w:rFonts w:asciiTheme="minorHAnsi" w:hAnsiTheme="minorHAnsi" w:cstheme="minorHAnsi"/>
                <w:i/>
                <w:color w:val="000000" w:themeColor="text1"/>
              </w:rPr>
              <w:t xml:space="preserve">: </w:t>
            </w:r>
            <w:r w:rsidR="00F462A6" w:rsidRPr="00F462A6">
              <w:rPr>
                <w:rFonts w:asciiTheme="minorHAnsi" w:hAnsiTheme="minorHAnsi" w:cstheme="minorHAnsi"/>
                <w:i/>
                <w:color w:val="000000" w:themeColor="text1"/>
              </w:rPr>
              <w:t>In case of global price Specific Contract</w:t>
            </w:r>
            <w:r w:rsidR="00F462A6">
              <w:rPr>
                <w:rFonts w:asciiTheme="minorHAnsi" w:hAnsiTheme="minorHAnsi" w:cstheme="minorHAnsi"/>
                <w:i/>
                <w:color w:val="000000" w:themeColor="text1"/>
              </w:rPr>
              <w:t>s -such evaluations-</w:t>
            </w:r>
            <w:r w:rsidR="00F462A6" w:rsidRPr="00F462A6">
              <w:rPr>
                <w:rFonts w:asciiTheme="minorHAnsi" w:hAnsiTheme="minorHAnsi" w:cstheme="minorHAnsi"/>
                <w:i/>
                <w:color w:val="000000" w:themeColor="text1"/>
              </w:rPr>
              <w:t>, Framework Contractor</w:t>
            </w:r>
            <w:r w:rsidR="00F462A6">
              <w:rPr>
                <w:rFonts w:asciiTheme="minorHAnsi" w:hAnsiTheme="minorHAnsi" w:cstheme="minorHAnsi"/>
                <w:i/>
                <w:color w:val="000000" w:themeColor="text1"/>
              </w:rPr>
              <w:t>s</w:t>
            </w:r>
            <w:r w:rsidR="00F462A6" w:rsidRPr="00F462A6">
              <w:rPr>
                <w:rFonts w:asciiTheme="minorHAnsi" w:hAnsiTheme="minorHAnsi" w:cstheme="minorHAnsi"/>
                <w:i/>
                <w:color w:val="000000" w:themeColor="text1"/>
              </w:rPr>
              <w:t xml:space="preserve"> </w:t>
            </w:r>
            <w:r w:rsidR="00F462A6">
              <w:rPr>
                <w:rFonts w:asciiTheme="minorHAnsi" w:hAnsiTheme="minorHAnsi" w:cstheme="minorHAnsi"/>
                <w:i/>
                <w:color w:val="000000" w:themeColor="text1"/>
              </w:rPr>
              <w:t>are</w:t>
            </w:r>
            <w:r w:rsidR="00F462A6" w:rsidRPr="00F462A6">
              <w:rPr>
                <w:rFonts w:asciiTheme="minorHAnsi" w:hAnsiTheme="minorHAnsi" w:cstheme="minorHAnsi"/>
                <w:i/>
                <w:color w:val="000000" w:themeColor="text1"/>
              </w:rPr>
              <w:t xml:space="preserve"> required to submit an indicative Budget Breakdown, (which will follow the template in Annex VII(e)(ii)), showing the build-up of the global price</w:t>
            </w:r>
            <w:r w:rsidR="00F462A6">
              <w:rPr>
                <w:rFonts w:asciiTheme="minorHAnsi" w:hAnsiTheme="minorHAnsi" w:cstheme="minorHAnsi"/>
                <w:i/>
                <w:color w:val="000000" w:themeColor="text1"/>
              </w:rPr>
              <w:t xml:space="preserve">. This </w:t>
            </w:r>
            <w:r w:rsidR="00F462A6" w:rsidRPr="00F462A6">
              <w:rPr>
                <w:rFonts w:asciiTheme="minorHAnsi" w:hAnsiTheme="minorHAnsi" w:cstheme="minorHAnsi"/>
                <w:i/>
                <w:color w:val="000000" w:themeColor="text1"/>
              </w:rPr>
              <w:t>will contain amongst others, the daily expert fee</w:t>
            </w:r>
            <w:r w:rsidR="00F462A6">
              <w:rPr>
                <w:rFonts w:asciiTheme="minorHAnsi" w:hAnsiTheme="minorHAnsi" w:cstheme="minorHAnsi"/>
                <w:i/>
                <w:color w:val="000000" w:themeColor="text1"/>
              </w:rPr>
              <w:t>s,</w:t>
            </w:r>
            <w:r w:rsidR="00F462A6" w:rsidRPr="00F462A6">
              <w:rPr>
                <w:rFonts w:asciiTheme="minorHAnsi" w:hAnsiTheme="minorHAnsi" w:cstheme="minorHAnsi"/>
                <w:i/>
                <w:color w:val="000000" w:themeColor="text1"/>
              </w:rPr>
              <w:t xml:space="preserve"> the daily management fee relating to the expert and “</w:t>
            </w:r>
            <w:r w:rsidR="00F462A6">
              <w:rPr>
                <w:rFonts w:asciiTheme="minorHAnsi" w:hAnsiTheme="minorHAnsi" w:cstheme="minorHAnsi"/>
                <w:i/>
                <w:color w:val="000000" w:themeColor="text1"/>
              </w:rPr>
              <w:t>O</w:t>
            </w:r>
            <w:r w:rsidR="00F462A6" w:rsidRPr="00F462A6">
              <w:rPr>
                <w:rFonts w:asciiTheme="minorHAnsi" w:hAnsiTheme="minorHAnsi" w:cstheme="minorHAnsi"/>
                <w:i/>
                <w:color w:val="000000" w:themeColor="text1"/>
              </w:rPr>
              <w:t xml:space="preserve">ther </w:t>
            </w:r>
            <w:r w:rsidR="00F462A6">
              <w:rPr>
                <w:rFonts w:asciiTheme="minorHAnsi" w:hAnsiTheme="minorHAnsi" w:cstheme="minorHAnsi"/>
                <w:i/>
                <w:color w:val="000000" w:themeColor="text1"/>
              </w:rPr>
              <w:t>details</w:t>
            </w:r>
            <w:r w:rsidR="00F462A6" w:rsidRPr="00F462A6">
              <w:rPr>
                <w:rFonts w:asciiTheme="minorHAnsi" w:hAnsiTheme="minorHAnsi" w:cstheme="minorHAnsi"/>
                <w:i/>
                <w:color w:val="000000" w:themeColor="text1"/>
              </w:rPr>
              <w:t>”</w:t>
            </w:r>
            <w:r w:rsidR="00F462A6">
              <w:rPr>
                <w:rFonts w:asciiTheme="minorHAnsi" w:hAnsiTheme="minorHAnsi" w:cstheme="minorHAnsi"/>
                <w:i/>
                <w:color w:val="000000" w:themeColor="text1"/>
              </w:rPr>
              <w:t xml:space="preserve"> (such as costs for dissemination and costs related to field missions)</w:t>
            </w:r>
            <w:r w:rsidR="00F462A6" w:rsidRPr="00F462A6">
              <w:rPr>
                <w:rFonts w:asciiTheme="minorHAnsi" w:hAnsiTheme="minorHAnsi" w:cstheme="minorHAnsi"/>
                <w:i/>
                <w:color w:val="000000" w:themeColor="text1"/>
              </w:rPr>
              <w:t>.</w:t>
            </w:r>
            <w:r w:rsidR="00F462A6">
              <w:rPr>
                <w:rFonts w:asciiTheme="minorHAnsi" w:hAnsiTheme="minorHAnsi" w:cstheme="minorHAnsi"/>
                <w:i/>
                <w:color w:val="000000" w:themeColor="text1"/>
              </w:rPr>
              <w:t xml:space="preserve"> </w:t>
            </w:r>
          </w:p>
          <w:p w14:paraId="2ABA0643" w14:textId="577CC60A" w:rsidR="000C7487" w:rsidRPr="0037048C" w:rsidRDefault="00A05383" w:rsidP="002C0546">
            <w:pPr>
              <w:rPr>
                <w:rFonts w:asciiTheme="minorHAnsi" w:hAnsiTheme="minorHAnsi" w:cstheme="minorHAnsi"/>
                <w:i/>
                <w:color w:val="000000" w:themeColor="text1"/>
              </w:rPr>
            </w:pPr>
            <w:r>
              <w:rPr>
                <w:rFonts w:asciiTheme="minorHAnsi" w:hAnsiTheme="minorHAnsi" w:cstheme="minorHAnsi"/>
                <w:i/>
                <w:color w:val="000000" w:themeColor="text1"/>
              </w:rPr>
              <w:t xml:space="preserve">Costs that are to be identified by </w:t>
            </w:r>
            <w:r w:rsidRPr="00F462A6">
              <w:rPr>
                <w:rFonts w:asciiTheme="minorHAnsi" w:hAnsiTheme="minorHAnsi" w:cstheme="minorHAnsi"/>
                <w:i/>
                <w:color w:val="000000" w:themeColor="text1"/>
              </w:rPr>
              <w:t>Framework Contractor</w:t>
            </w:r>
            <w:r>
              <w:rPr>
                <w:rFonts w:asciiTheme="minorHAnsi" w:hAnsiTheme="minorHAnsi" w:cstheme="minorHAnsi"/>
                <w:i/>
                <w:color w:val="000000" w:themeColor="text1"/>
              </w:rPr>
              <w:t xml:space="preserve">s in their </w:t>
            </w:r>
            <w:r w:rsidRPr="00F462A6">
              <w:rPr>
                <w:rFonts w:asciiTheme="minorHAnsi" w:hAnsiTheme="minorHAnsi" w:cstheme="minorHAnsi"/>
                <w:i/>
                <w:color w:val="000000" w:themeColor="text1"/>
              </w:rPr>
              <w:t>Budget Breakdown</w:t>
            </w:r>
            <w:r>
              <w:rPr>
                <w:rFonts w:asciiTheme="minorHAnsi" w:hAnsiTheme="minorHAnsi" w:cstheme="minorHAnsi"/>
                <w:i/>
                <w:color w:val="000000" w:themeColor="text1"/>
              </w:rPr>
              <w:t xml:space="preserve"> are to be described in this chapter, after the sentence “Please refer </w:t>
            </w:r>
            <w:r w:rsidRPr="00A05383">
              <w:rPr>
                <w:rFonts w:asciiTheme="minorHAnsi" w:hAnsiTheme="minorHAnsi" w:cstheme="minorHAnsi"/>
                <w:i/>
                <w:color w:val="000000" w:themeColor="text1"/>
              </w:rPr>
              <w:t>to Part B of the Terms of Reference.</w:t>
            </w:r>
            <w:r>
              <w:rPr>
                <w:rFonts w:asciiTheme="minorHAnsi" w:hAnsiTheme="minorHAnsi" w:cstheme="minorHAnsi"/>
                <w:i/>
                <w:color w:val="000000" w:themeColor="text1"/>
              </w:rPr>
              <w:t>”</w:t>
            </w:r>
          </w:p>
        </w:tc>
        <w:tc>
          <w:tcPr>
            <w:tcW w:w="1128" w:type="dxa"/>
            <w:shd w:val="clear" w:color="auto" w:fill="BFBFBF" w:themeFill="background1" w:themeFillShade="BF"/>
          </w:tcPr>
          <w:p w14:paraId="3D8EFF73" w14:textId="77777777" w:rsidR="00507A96" w:rsidRPr="009A57E4" w:rsidRDefault="00507A96" w:rsidP="00171743">
            <w:pPr>
              <w:spacing w:after="360"/>
              <w:jc w:val="center"/>
              <w:rPr>
                <w:rFonts w:asciiTheme="minorHAnsi" w:hAnsiTheme="minorHAnsi" w:cstheme="minorHAnsi"/>
              </w:rPr>
            </w:pPr>
            <w:r>
              <w:rPr>
                <w:rFonts w:asciiTheme="minorHAnsi" w:hAnsiTheme="minorHAnsi" w:cstheme="minorHAnsi"/>
                <w:noProof/>
                <w:lang w:eastAsia="en-GB"/>
              </w:rPr>
              <w:drawing>
                <wp:inline distT="0" distB="0" distL="0" distR="0" wp14:anchorId="267D9508" wp14:editId="3ACB1339">
                  <wp:extent cx="579120" cy="414655"/>
                  <wp:effectExtent l="0" t="0" r="0" b="4445"/>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1246054" w14:textId="77777777" w:rsidR="00507A96" w:rsidRPr="004B1E3B" w:rsidRDefault="00507A96" w:rsidP="00507A96">
      <w:r>
        <w:t>Please refer to Part B of the Terms of Reference.</w:t>
      </w:r>
    </w:p>
    <w:p w14:paraId="26205601" w14:textId="3340410B" w:rsidR="00507A96" w:rsidRPr="002C0546" w:rsidRDefault="00507A96" w:rsidP="002C0546">
      <w:pPr>
        <w:pStyle w:val="Heading1"/>
      </w:pPr>
      <w:bookmarkStart w:id="71" w:name="_Toc32337865"/>
      <w:r w:rsidRPr="002C0546">
        <w:t>REPORT</w:t>
      </w:r>
      <w:bookmarkEnd w:id="71"/>
      <w:r w:rsidR="00CE00CF">
        <w:t>S</w:t>
      </w:r>
      <w:r w:rsidRPr="002C0546">
        <w:t xml:space="preserve"> </w:t>
      </w:r>
    </w:p>
    <w:tbl>
      <w:tblPr>
        <w:tblStyle w:val="TableGrid"/>
        <w:tblW w:w="9653"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520"/>
        <w:gridCol w:w="1133"/>
      </w:tblGrid>
      <w:tr w:rsidR="00507A96" w14:paraId="34F9FE68" w14:textId="77777777" w:rsidTr="005E3B52">
        <w:trPr>
          <w:trHeight w:val="809"/>
        </w:trPr>
        <w:tc>
          <w:tcPr>
            <w:tcW w:w="8520" w:type="dxa"/>
            <w:shd w:val="clear" w:color="auto" w:fill="BFBFBF" w:themeFill="background1" w:themeFillShade="BF"/>
          </w:tcPr>
          <w:p w14:paraId="41903AFB" w14:textId="77777777" w:rsidR="00507A96" w:rsidRPr="0037048C" w:rsidRDefault="00507A96" w:rsidP="00171743">
            <w:pPr>
              <w:rPr>
                <w:rFonts w:asciiTheme="minorHAnsi" w:hAnsiTheme="minorHAnsi" w:cstheme="minorHAnsi"/>
                <w:i/>
                <w:color w:val="000000" w:themeColor="text1"/>
              </w:rPr>
            </w:pPr>
            <w:r>
              <w:rPr>
                <w:rFonts w:asciiTheme="minorHAnsi" w:hAnsiTheme="minorHAnsi" w:cstheme="minorHAnsi"/>
                <w:i/>
                <w:color w:val="000000" w:themeColor="text1"/>
              </w:rPr>
              <w:t xml:space="preserve">Both the list of outputs and their language have been moved into Part B of the OPSYS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w:t>
            </w:r>
          </w:p>
        </w:tc>
        <w:tc>
          <w:tcPr>
            <w:tcW w:w="1133" w:type="dxa"/>
            <w:shd w:val="clear" w:color="auto" w:fill="BFBFBF" w:themeFill="background1" w:themeFillShade="BF"/>
          </w:tcPr>
          <w:p w14:paraId="5533881F" w14:textId="77777777" w:rsidR="00507A96" w:rsidRPr="009A57E4" w:rsidRDefault="00507A96" w:rsidP="00171743">
            <w:pPr>
              <w:spacing w:after="360"/>
              <w:jc w:val="center"/>
              <w:rPr>
                <w:rFonts w:asciiTheme="minorHAnsi" w:hAnsiTheme="minorHAnsi" w:cstheme="minorHAnsi"/>
              </w:rPr>
            </w:pPr>
            <w:r>
              <w:rPr>
                <w:rFonts w:asciiTheme="minorHAnsi" w:hAnsiTheme="minorHAnsi" w:cstheme="minorHAnsi"/>
                <w:noProof/>
                <w:lang w:eastAsia="en-GB"/>
              </w:rPr>
              <w:drawing>
                <wp:inline distT="0" distB="0" distL="0" distR="0" wp14:anchorId="1BAD37D8" wp14:editId="5F440D8B">
                  <wp:extent cx="579120" cy="414655"/>
                  <wp:effectExtent l="0" t="0" r="0" b="4445"/>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75A199E5" w14:textId="77777777" w:rsidR="00507A96" w:rsidRPr="00434B53" w:rsidRDefault="00507A96" w:rsidP="00507A96">
      <w:r>
        <w:t>For the list of reports, please refer to Part B of the Terms of Reference.</w:t>
      </w:r>
    </w:p>
    <w:p w14:paraId="2F750DBE" w14:textId="77777777" w:rsidR="0092392E" w:rsidRDefault="0092392E" w:rsidP="0092392E">
      <w:pPr>
        <w:pStyle w:val="Heading2"/>
        <w:keepNext w:val="0"/>
        <w:spacing w:before="120"/>
        <w:rPr>
          <w:rFonts w:asciiTheme="minorHAnsi" w:hAnsiTheme="minorHAnsi" w:cstheme="minorHAnsi"/>
        </w:rPr>
      </w:pPr>
      <w:bookmarkStart w:id="72" w:name="_Toc32337866"/>
      <w:r>
        <w:rPr>
          <w:rFonts w:asciiTheme="minorHAnsi" w:hAnsiTheme="minorHAnsi" w:cstheme="minorHAnsi"/>
        </w:rPr>
        <w:t>Use of the EVAL module by the evaluators</w:t>
      </w:r>
      <w:bookmarkEnd w:id="72"/>
    </w:p>
    <w:p w14:paraId="389D0A5D" w14:textId="77777777" w:rsidR="0092392E" w:rsidRDefault="0092392E" w:rsidP="0092392E">
      <w:r w:rsidRPr="00A04947">
        <w:t xml:space="preserve">It is strongly recommended that the </w:t>
      </w:r>
      <w:r>
        <w:rPr>
          <w:b/>
        </w:rPr>
        <w:t>submission of</w:t>
      </w:r>
      <w:r w:rsidRPr="007D3036">
        <w:rPr>
          <w:b/>
        </w:rPr>
        <w:t xml:space="preserve"> deliverables</w:t>
      </w:r>
      <w:r>
        <w:t xml:space="preserve"> by the selected contractor </w:t>
      </w:r>
      <w:r w:rsidRPr="00D463F6">
        <w:rPr>
          <w:b/>
        </w:rPr>
        <w:t>be</w:t>
      </w:r>
      <w:r>
        <w:rPr>
          <w:b/>
        </w:rPr>
        <w:t xml:space="preserve"> </w:t>
      </w:r>
      <w:r w:rsidRPr="00D463F6">
        <w:rPr>
          <w:b/>
        </w:rPr>
        <w:t>performed through their uploading in the EVAL Module</w:t>
      </w:r>
      <w:r>
        <w:t xml:space="preserve">, an evaluation process management tool and repository of </w:t>
      </w:r>
      <w:r>
        <w:lastRenderedPageBreak/>
        <w:t>the European Commission. The selected contractor will receive access to online and offline guidance in order to operate with the module during the related Specific contract validity.</w:t>
      </w:r>
    </w:p>
    <w:p w14:paraId="728E11C7" w14:textId="77777777" w:rsidR="00507A96" w:rsidRPr="00561263" w:rsidRDefault="00507A96" w:rsidP="00507A96">
      <w:pPr>
        <w:pStyle w:val="Heading2"/>
        <w:rPr>
          <w:rFonts w:asciiTheme="minorHAnsi" w:hAnsiTheme="minorHAnsi" w:cstheme="minorHAnsi"/>
        </w:rPr>
      </w:pPr>
      <w:bookmarkStart w:id="73" w:name="_Toc32337867"/>
      <w:r>
        <w:t>Number of report copies</w:t>
      </w:r>
      <w:bookmarkEnd w:id="73"/>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507A96" w14:paraId="63E6293D" w14:textId="77777777" w:rsidTr="00171743">
        <w:tc>
          <w:tcPr>
            <w:tcW w:w="8483" w:type="dxa"/>
            <w:shd w:val="clear" w:color="auto" w:fill="BFBFBF" w:themeFill="background1" w:themeFillShade="BF"/>
          </w:tcPr>
          <w:p w14:paraId="4F4CE8F1" w14:textId="77777777" w:rsidR="00507A96" w:rsidRPr="0037048C" w:rsidRDefault="00507A96" w:rsidP="00171743">
            <w:pPr>
              <w:rPr>
                <w:rFonts w:asciiTheme="minorHAnsi" w:hAnsiTheme="minorHAnsi" w:cstheme="minorHAnsi"/>
                <w:i/>
                <w:color w:val="000000" w:themeColor="text1"/>
              </w:rPr>
            </w:pPr>
            <w:r>
              <w:rPr>
                <w:rFonts w:asciiTheme="minorHAnsi" w:hAnsiTheme="minorHAnsi" w:cstheme="minorHAnsi"/>
                <w:i/>
                <w:color w:val="000000" w:themeColor="text1"/>
              </w:rPr>
              <w:t>The Maximum number of paper copies of the Final Report is set at 10 by the Global Terms of Reference (Art. 7.2). You can decrease this number in case you need a lower number of printed copies. Copies above 10 must be budgeted by the framework contractor in the Financial Offer. Do not forget to specify this in case you need a higher number of paper copies.</w:t>
            </w:r>
          </w:p>
        </w:tc>
        <w:tc>
          <w:tcPr>
            <w:tcW w:w="1128" w:type="dxa"/>
            <w:shd w:val="clear" w:color="auto" w:fill="BFBFBF" w:themeFill="background1" w:themeFillShade="BF"/>
          </w:tcPr>
          <w:p w14:paraId="549143E2" w14:textId="77777777" w:rsidR="00507A96" w:rsidRPr="009A57E4" w:rsidRDefault="00507A96" w:rsidP="00171743">
            <w:pPr>
              <w:jc w:val="center"/>
              <w:rPr>
                <w:rFonts w:asciiTheme="minorHAnsi" w:hAnsiTheme="minorHAnsi" w:cstheme="minorHAnsi"/>
              </w:rPr>
            </w:pPr>
            <w:r>
              <w:rPr>
                <w:rFonts w:asciiTheme="minorHAnsi" w:hAnsiTheme="minorHAnsi" w:cstheme="minorHAnsi"/>
                <w:noProof/>
                <w:lang w:eastAsia="en-GB"/>
              </w:rPr>
              <w:drawing>
                <wp:inline distT="0" distB="0" distL="0" distR="0" wp14:anchorId="50C8708D" wp14:editId="3492B002">
                  <wp:extent cx="579120" cy="414655"/>
                  <wp:effectExtent l="0" t="0" r="0" b="4445"/>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FC8F7D5" w14:textId="77777777" w:rsidR="00507A96" w:rsidRPr="00561263" w:rsidRDefault="00507A96" w:rsidP="00507A96">
      <w:pPr>
        <w:spacing w:before="120"/>
        <w:rPr>
          <w:rFonts w:asciiTheme="minorHAnsi" w:hAnsiTheme="minorHAnsi" w:cstheme="minorHAnsi"/>
          <w:iCs/>
        </w:rPr>
      </w:pPr>
      <w:r>
        <w:rPr>
          <w:rFonts w:asciiTheme="minorHAnsi" w:hAnsiTheme="minorHAnsi" w:cstheme="minorHAnsi"/>
          <w:iCs/>
        </w:rPr>
        <w:t>Apart from their submission -preferably via the EVAL</w:t>
      </w:r>
      <w:r w:rsidRPr="00B245AA">
        <w:rPr>
          <w:rFonts w:asciiTheme="minorHAnsi" w:hAnsiTheme="minorHAnsi" w:cstheme="minorHAnsi"/>
          <w:iCs/>
        </w:rPr>
        <w:t xml:space="preserve"> </w:t>
      </w:r>
      <w:r>
        <w:rPr>
          <w:rFonts w:asciiTheme="minorHAnsi" w:hAnsiTheme="minorHAnsi" w:cstheme="minorHAnsi"/>
          <w:iCs/>
        </w:rPr>
        <w:t>Module-, t</w:t>
      </w:r>
      <w:r w:rsidRPr="00561263">
        <w:rPr>
          <w:rFonts w:asciiTheme="minorHAnsi" w:hAnsiTheme="minorHAnsi" w:cstheme="minorHAnsi"/>
          <w:iCs/>
        </w:rPr>
        <w:t xml:space="preserve">he </w:t>
      </w:r>
      <w:r>
        <w:rPr>
          <w:rFonts w:asciiTheme="minorHAnsi" w:hAnsiTheme="minorHAnsi" w:cstheme="minorHAnsi"/>
          <w:iCs/>
        </w:rPr>
        <w:t xml:space="preserve">approved version of the </w:t>
      </w:r>
      <w:r w:rsidRPr="00561263">
        <w:rPr>
          <w:rFonts w:asciiTheme="minorHAnsi" w:hAnsiTheme="minorHAnsi" w:cstheme="minorHAnsi"/>
          <w:iCs/>
        </w:rPr>
        <w:t xml:space="preserve">Final Report will be </w:t>
      </w:r>
      <w:r>
        <w:rPr>
          <w:rFonts w:asciiTheme="minorHAnsi" w:hAnsiTheme="minorHAnsi" w:cstheme="minorHAnsi"/>
          <w:iCs/>
        </w:rPr>
        <w:t xml:space="preserve">also </w:t>
      </w:r>
      <w:r w:rsidRPr="00561263">
        <w:rPr>
          <w:rFonts w:asciiTheme="minorHAnsi" w:hAnsiTheme="minorHAnsi" w:cstheme="minorHAnsi"/>
          <w:iCs/>
        </w:rPr>
        <w:t xml:space="preserve">provided in </w:t>
      </w:r>
      <w:r w:rsidRPr="00561263">
        <w:rPr>
          <w:rFonts w:asciiTheme="minorHAnsi" w:hAnsiTheme="minorHAnsi" w:cstheme="minorHAnsi"/>
          <w:highlight w:val="yellow"/>
        </w:rPr>
        <w:t>[number</w:t>
      </w:r>
      <w:r>
        <w:rPr>
          <w:rFonts w:asciiTheme="minorHAnsi" w:hAnsiTheme="minorHAnsi" w:cstheme="minorHAnsi"/>
          <w:highlight w:val="yellow"/>
        </w:rPr>
        <w:t xml:space="preserve"> – max 10</w:t>
      </w:r>
      <w:r w:rsidRPr="00561263">
        <w:rPr>
          <w:rFonts w:asciiTheme="minorHAnsi" w:hAnsiTheme="minorHAnsi" w:cstheme="minorHAnsi"/>
          <w:highlight w:val="yellow"/>
        </w:rPr>
        <w:t>]</w:t>
      </w:r>
      <w:r w:rsidRPr="00561263">
        <w:rPr>
          <w:rFonts w:asciiTheme="minorHAnsi" w:hAnsiTheme="minorHAnsi" w:cstheme="minorHAnsi"/>
        </w:rPr>
        <w:t xml:space="preserve"> </w:t>
      </w:r>
      <w:r w:rsidRPr="00561263">
        <w:rPr>
          <w:rFonts w:asciiTheme="minorHAnsi" w:hAnsiTheme="minorHAnsi" w:cstheme="minorHAnsi"/>
          <w:iCs/>
        </w:rPr>
        <w:t xml:space="preserve">paper copies </w:t>
      </w:r>
      <w:r w:rsidRPr="00561263">
        <w:rPr>
          <w:rFonts w:asciiTheme="minorHAnsi" w:hAnsiTheme="minorHAnsi" w:cstheme="minorHAnsi"/>
          <w:iCs/>
          <w:highlight w:val="yellow"/>
        </w:rPr>
        <w:t>[if necessary]</w:t>
      </w:r>
      <w:r>
        <w:rPr>
          <w:rFonts w:asciiTheme="minorHAnsi" w:hAnsiTheme="minorHAnsi" w:cstheme="minorHAnsi"/>
          <w:iCs/>
        </w:rPr>
        <w:t xml:space="preserve"> </w:t>
      </w:r>
      <w:r w:rsidRPr="00561263">
        <w:rPr>
          <w:rFonts w:asciiTheme="minorHAnsi" w:hAnsiTheme="minorHAnsi" w:cstheme="minorHAnsi"/>
          <w:iCs/>
        </w:rPr>
        <w:t>and in electronic version</w:t>
      </w:r>
      <w:r>
        <w:rPr>
          <w:rFonts w:asciiTheme="minorHAnsi" w:hAnsiTheme="minorHAnsi" w:cstheme="minorHAnsi"/>
          <w:iCs/>
        </w:rPr>
        <w:t xml:space="preserve"> </w:t>
      </w:r>
      <w:r w:rsidRPr="00561263">
        <w:rPr>
          <w:rFonts w:asciiTheme="minorHAnsi" w:hAnsiTheme="minorHAnsi" w:cstheme="minorHAnsi"/>
          <w:iCs/>
          <w:highlight w:val="yellow"/>
        </w:rPr>
        <w:t>[specify in which format if you have preferences and o</w:t>
      </w:r>
      <w:r>
        <w:rPr>
          <w:rFonts w:asciiTheme="minorHAnsi" w:hAnsiTheme="minorHAnsi" w:cstheme="minorHAnsi"/>
          <w:iCs/>
          <w:highlight w:val="yellow"/>
        </w:rPr>
        <w:t>n</w:t>
      </w:r>
      <w:r w:rsidRPr="00561263">
        <w:rPr>
          <w:rFonts w:asciiTheme="minorHAnsi" w:hAnsiTheme="minorHAnsi" w:cstheme="minorHAnsi"/>
          <w:iCs/>
          <w:highlight w:val="yellow"/>
        </w:rPr>
        <w:t xml:space="preserve"> which type of support]</w:t>
      </w:r>
      <w:r>
        <w:rPr>
          <w:rFonts w:asciiTheme="minorHAnsi" w:hAnsiTheme="minorHAnsi" w:cstheme="minorHAnsi"/>
          <w:iCs/>
        </w:rPr>
        <w:t xml:space="preserve"> at no extra cost</w:t>
      </w:r>
      <w:r w:rsidRPr="00561263">
        <w:rPr>
          <w:rFonts w:asciiTheme="minorHAnsi" w:hAnsiTheme="minorHAnsi" w:cstheme="minorHAnsi"/>
          <w:iCs/>
        </w:rPr>
        <w:t xml:space="preserve">. </w:t>
      </w:r>
    </w:p>
    <w:p w14:paraId="2BD864B9" w14:textId="77777777" w:rsidR="00507A96" w:rsidRPr="00561263" w:rsidRDefault="00507A96" w:rsidP="00507A96">
      <w:pPr>
        <w:pStyle w:val="Heading2"/>
        <w:rPr>
          <w:rFonts w:asciiTheme="minorHAnsi" w:hAnsiTheme="minorHAnsi" w:cstheme="minorHAnsi"/>
        </w:rPr>
      </w:pPr>
      <w:bookmarkStart w:id="74" w:name="_Toc32337868"/>
      <w:r>
        <w:t>Formatting of reports</w:t>
      </w:r>
      <w:bookmarkEnd w:id="74"/>
    </w:p>
    <w:p w14:paraId="279CC57B" w14:textId="5B2D388E" w:rsidR="00507A96" w:rsidRDefault="00507A96" w:rsidP="00507A96">
      <w:pPr>
        <w:rPr>
          <w:rFonts w:asciiTheme="minorHAnsi" w:hAnsiTheme="minorHAnsi" w:cstheme="minorHAnsi"/>
          <w:iCs/>
        </w:rPr>
      </w:pPr>
      <w:r w:rsidRPr="00904420">
        <w:rPr>
          <w:rFonts w:asciiTheme="minorHAnsi" w:hAnsiTheme="minorHAnsi" w:cstheme="minorHAnsi"/>
          <w:iCs/>
        </w:rPr>
        <w:t xml:space="preserve">All reports will be </w:t>
      </w:r>
      <w:r>
        <w:rPr>
          <w:rFonts w:asciiTheme="minorHAnsi" w:hAnsiTheme="minorHAnsi" w:cstheme="minorHAnsi"/>
          <w:iCs/>
        </w:rPr>
        <w:t>produced</w:t>
      </w:r>
      <w:r w:rsidRPr="00904420">
        <w:rPr>
          <w:rFonts w:asciiTheme="minorHAnsi" w:hAnsiTheme="minorHAnsi" w:cstheme="minorHAnsi"/>
          <w:iCs/>
        </w:rPr>
        <w:t xml:space="preserve"> using Font Arial or Times New Roman minimum</w:t>
      </w:r>
      <w:r>
        <w:rPr>
          <w:rFonts w:asciiTheme="minorHAnsi" w:hAnsiTheme="minorHAnsi" w:cstheme="minorHAnsi"/>
          <w:iCs/>
        </w:rPr>
        <w:t xml:space="preserve"> letter size</w:t>
      </w:r>
      <w:r w:rsidRPr="00904420">
        <w:rPr>
          <w:rFonts w:asciiTheme="minorHAnsi" w:hAnsiTheme="minorHAnsi" w:cstheme="minorHAnsi"/>
          <w:iCs/>
        </w:rPr>
        <w:t xml:space="preserve"> 11 and 12 respectively, single spacing</w:t>
      </w:r>
      <w:r>
        <w:rPr>
          <w:rFonts w:asciiTheme="minorHAnsi" w:hAnsiTheme="minorHAnsi" w:cstheme="minorHAnsi"/>
          <w:iCs/>
        </w:rPr>
        <w:t>, double sided</w:t>
      </w:r>
      <w:r w:rsidRPr="00904420">
        <w:rPr>
          <w:rFonts w:asciiTheme="minorHAnsi" w:hAnsiTheme="minorHAnsi" w:cstheme="minorHAnsi"/>
          <w:iCs/>
        </w:rPr>
        <w:t>.</w:t>
      </w:r>
      <w:r w:rsidR="00C16B2F">
        <w:rPr>
          <w:rFonts w:asciiTheme="minorHAnsi" w:hAnsiTheme="minorHAnsi" w:cstheme="minorHAnsi"/>
          <w:iCs/>
        </w:rPr>
        <w:t xml:space="preserve"> </w:t>
      </w:r>
      <w:r w:rsidRPr="00561263">
        <w:rPr>
          <w:rFonts w:asciiTheme="minorHAnsi" w:hAnsiTheme="minorHAnsi" w:cstheme="minorHAnsi"/>
          <w:iCs/>
          <w:highlight w:val="yellow"/>
        </w:rPr>
        <w:t>[Add any other specific requirement regarding formatting and layout you may have]</w:t>
      </w:r>
      <w:r>
        <w:rPr>
          <w:rFonts w:asciiTheme="minorHAnsi" w:hAnsiTheme="minorHAnsi" w:cstheme="minorHAnsi"/>
          <w:iCs/>
        </w:rPr>
        <w:t>. They will be sent in Word and PDF formats.</w:t>
      </w:r>
    </w:p>
    <w:p w14:paraId="3C772283" w14:textId="193EBC86" w:rsidR="0092392E" w:rsidRDefault="0092392E" w:rsidP="002C0546">
      <w:pPr>
        <w:pStyle w:val="Heading1"/>
      </w:pPr>
      <w:bookmarkStart w:id="75" w:name="_Toc32337869"/>
      <w:r>
        <w:t>Monitoring and evaluation</w:t>
      </w:r>
      <w:bookmarkEnd w:id="75"/>
    </w:p>
    <w:p w14:paraId="71360D06" w14:textId="7D23094B" w:rsidR="0092392E" w:rsidRPr="00904420" w:rsidRDefault="0092392E" w:rsidP="0092392E">
      <w:pPr>
        <w:pStyle w:val="Heading2"/>
      </w:pPr>
      <w:bookmarkStart w:id="76" w:name="_Toc32337870"/>
      <w:r w:rsidRPr="00904420">
        <w:t>Content</w:t>
      </w:r>
      <w:bookmarkEnd w:id="76"/>
      <w:r w:rsidR="00662F2E">
        <w:t xml:space="preserve"> of reporting</w:t>
      </w:r>
    </w:p>
    <w:p w14:paraId="419E9737" w14:textId="77777777" w:rsidR="0092392E" w:rsidRPr="00904420" w:rsidRDefault="0092392E" w:rsidP="0092392E">
      <w:pPr>
        <w:rPr>
          <w:rFonts w:asciiTheme="minorHAnsi" w:hAnsiTheme="minorHAnsi" w:cstheme="minorHAnsi"/>
          <w:iCs/>
        </w:rPr>
      </w:pPr>
      <w:r w:rsidRPr="00904420">
        <w:rPr>
          <w:rFonts w:asciiTheme="minorHAnsi" w:hAnsiTheme="minorHAnsi" w:cstheme="minorHAnsi"/>
          <w:iCs/>
        </w:rPr>
        <w:t xml:space="preserve">The </w:t>
      </w:r>
      <w:r>
        <w:rPr>
          <w:rFonts w:asciiTheme="minorHAnsi" w:hAnsiTheme="minorHAnsi" w:cstheme="minorHAnsi"/>
          <w:iCs/>
        </w:rPr>
        <w:t>outputs</w:t>
      </w:r>
      <w:r w:rsidRPr="00904420">
        <w:rPr>
          <w:rFonts w:asciiTheme="minorHAnsi" w:hAnsiTheme="minorHAnsi" w:cstheme="minorHAnsi"/>
          <w:iCs/>
        </w:rPr>
        <w:t xml:space="preserve"> must match quality standards. The text of the report</w:t>
      </w:r>
      <w:r>
        <w:rPr>
          <w:rFonts w:asciiTheme="minorHAnsi" w:hAnsiTheme="minorHAnsi" w:cstheme="minorHAnsi"/>
          <w:iCs/>
        </w:rPr>
        <w:t>s</w:t>
      </w:r>
      <w:r w:rsidRPr="00904420">
        <w:rPr>
          <w:rFonts w:asciiTheme="minorHAnsi" w:hAnsiTheme="minorHAnsi" w:cstheme="minorHAnsi"/>
          <w:iCs/>
        </w:rPr>
        <w:t xml:space="preserve"> should be illustrated, as appropriate, with maps, graphs and tables; a map of the area(s) of </w:t>
      </w:r>
      <w:r>
        <w:rPr>
          <w:rFonts w:asciiTheme="minorHAnsi" w:hAnsiTheme="minorHAnsi" w:cstheme="minorHAnsi"/>
          <w:iCs/>
        </w:rPr>
        <w:t>Intervention</w:t>
      </w:r>
      <w:r w:rsidRPr="00904420">
        <w:rPr>
          <w:rFonts w:asciiTheme="minorHAnsi" w:hAnsiTheme="minorHAnsi" w:cstheme="minorHAnsi"/>
          <w:iCs/>
        </w:rPr>
        <w:t xml:space="preserve"> is required (to be attached as Annex).</w:t>
      </w:r>
    </w:p>
    <w:p w14:paraId="759F9657" w14:textId="77777777" w:rsidR="0092392E" w:rsidRPr="00561263" w:rsidRDefault="0092392E" w:rsidP="0092392E">
      <w:pPr>
        <w:pStyle w:val="Heading2"/>
        <w:keepNext w:val="0"/>
        <w:spacing w:before="0"/>
        <w:rPr>
          <w:rFonts w:asciiTheme="minorHAnsi" w:hAnsiTheme="minorHAnsi" w:cstheme="minorHAnsi"/>
        </w:rPr>
      </w:pPr>
      <w:bookmarkStart w:id="77" w:name="_Toc32337871"/>
      <w:r>
        <w:t>Comments on the outputs</w:t>
      </w:r>
      <w:bookmarkEnd w:id="77"/>
    </w:p>
    <w:p w14:paraId="065788A3" w14:textId="77777777" w:rsidR="0092392E" w:rsidRDefault="0092392E" w:rsidP="0092392E">
      <w:pPr>
        <w:rPr>
          <w:rFonts w:asciiTheme="minorHAnsi" w:hAnsiTheme="minorHAnsi" w:cstheme="minorHAnsi"/>
          <w:iCs/>
        </w:rPr>
      </w:pPr>
      <w:r w:rsidRPr="00904420">
        <w:rPr>
          <w:rFonts w:asciiTheme="minorHAnsi" w:hAnsiTheme="minorHAnsi" w:cstheme="minorHAnsi"/>
          <w:iCs/>
        </w:rPr>
        <w:t xml:space="preserve">For each report, the </w:t>
      </w:r>
      <w:r>
        <w:rPr>
          <w:rFonts w:asciiTheme="minorHAnsi" w:hAnsiTheme="minorHAnsi" w:cstheme="minorHAnsi"/>
          <w:iCs/>
        </w:rPr>
        <w:t>Evaluation Manager</w:t>
      </w:r>
      <w:r w:rsidRPr="00904420">
        <w:rPr>
          <w:rFonts w:asciiTheme="minorHAnsi" w:hAnsiTheme="minorHAnsi" w:cstheme="minorHAnsi"/>
          <w:iCs/>
        </w:rPr>
        <w:t xml:space="preserve"> will </w:t>
      </w:r>
      <w:r>
        <w:rPr>
          <w:rFonts w:asciiTheme="minorHAnsi" w:hAnsiTheme="minorHAnsi" w:cstheme="minorHAnsi"/>
          <w:iCs/>
        </w:rPr>
        <w:t>send to the Contractor</w:t>
      </w:r>
      <w:r w:rsidRPr="00904420">
        <w:rPr>
          <w:rFonts w:asciiTheme="minorHAnsi" w:hAnsiTheme="minorHAnsi" w:cstheme="minorHAnsi"/>
          <w:iCs/>
        </w:rPr>
        <w:t xml:space="preserve"> </w:t>
      </w:r>
      <w:r>
        <w:rPr>
          <w:rFonts w:asciiTheme="minorHAnsi" w:hAnsiTheme="minorHAnsi" w:cstheme="minorHAnsi"/>
          <w:iCs/>
        </w:rPr>
        <w:t xml:space="preserve">consolidated </w:t>
      </w:r>
      <w:r w:rsidRPr="00904420">
        <w:rPr>
          <w:rFonts w:asciiTheme="minorHAnsi" w:hAnsiTheme="minorHAnsi" w:cstheme="minorHAnsi"/>
          <w:iCs/>
        </w:rPr>
        <w:t xml:space="preserve">comments </w:t>
      </w:r>
      <w:r w:rsidRPr="00904420">
        <w:rPr>
          <w:rFonts w:asciiTheme="minorHAnsi" w:hAnsiTheme="minorHAnsi" w:cstheme="minorHAnsi"/>
        </w:rPr>
        <w:t xml:space="preserve">received from the </w:t>
      </w:r>
      <w:r>
        <w:rPr>
          <w:rFonts w:asciiTheme="minorHAnsi" w:hAnsiTheme="minorHAnsi" w:cstheme="minorHAnsi"/>
        </w:rPr>
        <w:t>Reference Group</w:t>
      </w:r>
      <w:r w:rsidRPr="00904420">
        <w:rPr>
          <w:rFonts w:asciiTheme="minorHAnsi" w:hAnsiTheme="minorHAnsi" w:cstheme="minorHAnsi"/>
        </w:rPr>
        <w:t xml:space="preserve"> </w:t>
      </w:r>
      <w:r>
        <w:rPr>
          <w:rFonts w:asciiTheme="minorHAnsi" w:hAnsiTheme="minorHAnsi" w:cstheme="minorHAnsi"/>
        </w:rPr>
        <w:t xml:space="preserve">or the approval of the report </w:t>
      </w:r>
      <w:r w:rsidRPr="00F02480">
        <w:rPr>
          <w:rFonts w:asciiTheme="minorHAnsi" w:hAnsiTheme="minorHAnsi" w:cstheme="minorHAnsi"/>
          <w:iCs/>
        </w:rPr>
        <w:t xml:space="preserve">within </w:t>
      </w:r>
      <w:r w:rsidRPr="00F02480">
        <w:rPr>
          <w:rFonts w:asciiTheme="minorHAnsi" w:hAnsiTheme="minorHAnsi" w:cstheme="minorHAnsi"/>
          <w:highlight w:val="yellow"/>
        </w:rPr>
        <w:t>[number]</w:t>
      </w:r>
      <w:r w:rsidRPr="00F02480">
        <w:rPr>
          <w:rFonts w:asciiTheme="minorHAnsi" w:hAnsiTheme="minorHAnsi" w:cstheme="minorHAnsi"/>
        </w:rPr>
        <w:t xml:space="preserve"> calendar</w:t>
      </w:r>
      <w:r w:rsidRPr="00904420">
        <w:rPr>
          <w:rFonts w:asciiTheme="minorHAnsi" w:hAnsiTheme="minorHAnsi" w:cstheme="minorHAnsi"/>
        </w:rPr>
        <w:t xml:space="preserve"> days</w:t>
      </w:r>
      <w:r w:rsidRPr="00904420">
        <w:rPr>
          <w:rFonts w:asciiTheme="minorHAnsi" w:hAnsiTheme="minorHAnsi" w:cstheme="minorHAnsi"/>
          <w:iCs/>
        </w:rPr>
        <w:t>.</w:t>
      </w:r>
      <w:r>
        <w:rPr>
          <w:rFonts w:asciiTheme="minorHAnsi" w:hAnsiTheme="minorHAnsi" w:cstheme="minorHAnsi"/>
          <w:iCs/>
        </w:rPr>
        <w:t xml:space="preserve"> </w:t>
      </w:r>
      <w:r w:rsidRPr="00904420">
        <w:rPr>
          <w:rFonts w:asciiTheme="minorHAnsi" w:hAnsiTheme="minorHAnsi" w:cstheme="minorHAnsi"/>
          <w:iCs/>
        </w:rPr>
        <w:t xml:space="preserve">The revised reports </w:t>
      </w:r>
      <w:r>
        <w:rPr>
          <w:rFonts w:asciiTheme="minorHAnsi" w:hAnsiTheme="minorHAnsi" w:cstheme="minorHAnsi"/>
        </w:rPr>
        <w:t>addressing the</w:t>
      </w:r>
      <w:r w:rsidRPr="00904420">
        <w:rPr>
          <w:rFonts w:asciiTheme="minorHAnsi" w:hAnsiTheme="minorHAnsi" w:cstheme="minorHAnsi"/>
        </w:rPr>
        <w:t xml:space="preserve"> comments </w:t>
      </w:r>
      <w:r w:rsidRPr="00904420">
        <w:rPr>
          <w:rFonts w:asciiTheme="minorHAnsi" w:hAnsiTheme="minorHAnsi" w:cstheme="minorHAnsi"/>
          <w:iCs/>
        </w:rPr>
        <w:t xml:space="preserve">shall be submitted within </w:t>
      </w:r>
      <w:r w:rsidRPr="00A3756C">
        <w:rPr>
          <w:rFonts w:asciiTheme="minorHAnsi" w:hAnsiTheme="minorHAnsi"/>
          <w:highlight w:val="yellow"/>
        </w:rPr>
        <w:t>[</w:t>
      </w:r>
      <w:r w:rsidRPr="007B4CCC">
        <w:rPr>
          <w:rFonts w:asciiTheme="minorHAnsi" w:hAnsiTheme="minorHAnsi" w:cstheme="minorHAnsi"/>
          <w:iCs/>
          <w:highlight w:val="yellow"/>
        </w:rPr>
        <w:t>10</w:t>
      </w:r>
      <w:r w:rsidRPr="00A3756C">
        <w:rPr>
          <w:rFonts w:asciiTheme="minorHAnsi" w:hAnsiTheme="minorHAnsi"/>
          <w:highlight w:val="yellow"/>
        </w:rPr>
        <w:t>]</w:t>
      </w:r>
      <w:r w:rsidRPr="00904420">
        <w:rPr>
          <w:rFonts w:asciiTheme="minorHAnsi" w:hAnsiTheme="minorHAnsi" w:cstheme="minorHAnsi"/>
          <w:iCs/>
        </w:rPr>
        <w:t xml:space="preserve"> calendar days from the date of receipt of the comments. The evaluation team should provide a separate document explaining how and where comments have been integrated or the reason for no</w:t>
      </w:r>
      <w:r>
        <w:rPr>
          <w:rFonts w:asciiTheme="minorHAnsi" w:hAnsiTheme="minorHAnsi" w:cstheme="minorHAnsi"/>
          <w:iCs/>
        </w:rPr>
        <w:t xml:space="preserve">t </w:t>
      </w:r>
      <w:r w:rsidRPr="00904420">
        <w:rPr>
          <w:rFonts w:asciiTheme="minorHAnsi" w:hAnsiTheme="minorHAnsi" w:cstheme="minorHAnsi"/>
          <w:iCs/>
        </w:rPr>
        <w:t>integrati</w:t>
      </w:r>
      <w:r>
        <w:rPr>
          <w:rFonts w:asciiTheme="minorHAnsi" w:hAnsiTheme="minorHAnsi" w:cstheme="minorHAnsi"/>
          <w:iCs/>
        </w:rPr>
        <w:t xml:space="preserve">ng </w:t>
      </w:r>
      <w:r w:rsidRPr="00904420">
        <w:rPr>
          <w:rFonts w:asciiTheme="minorHAnsi" w:hAnsiTheme="minorHAnsi" w:cstheme="minorHAnsi"/>
          <w:iCs/>
        </w:rPr>
        <w:t>certain comments</w:t>
      </w:r>
      <w:r>
        <w:rPr>
          <w:rFonts w:asciiTheme="minorHAnsi" w:hAnsiTheme="minorHAnsi" w:cstheme="minorHAnsi"/>
          <w:iCs/>
        </w:rPr>
        <w:t>, if this is the case</w:t>
      </w:r>
      <w:r w:rsidRPr="00904420">
        <w:rPr>
          <w:rFonts w:asciiTheme="minorHAnsi" w:hAnsiTheme="minorHAnsi" w:cstheme="minorHAnsi"/>
          <w:iCs/>
        </w:rPr>
        <w:t xml:space="preserve">. </w:t>
      </w:r>
    </w:p>
    <w:p w14:paraId="67218099" w14:textId="77777777" w:rsidR="0092392E" w:rsidRDefault="0092392E" w:rsidP="0092392E">
      <w:pPr>
        <w:pStyle w:val="Heading2"/>
        <w:keepNext w:val="0"/>
        <w:spacing w:before="0"/>
      </w:pPr>
      <w:bookmarkStart w:id="78" w:name="_Toc32337872"/>
      <w:r>
        <w:t>Assessment of the quality of the Final Report and of the Executive Summary</w:t>
      </w:r>
      <w:bookmarkEnd w:id="78"/>
    </w:p>
    <w:p w14:paraId="0B4F4DF1" w14:textId="77777777" w:rsidR="0092392E" w:rsidRDefault="0092392E" w:rsidP="0092392E">
      <w:pPr>
        <w:rPr>
          <w:rFonts w:asciiTheme="minorHAnsi" w:hAnsiTheme="minorHAnsi" w:cstheme="minorHAnsi"/>
        </w:rPr>
      </w:pPr>
      <w:r w:rsidRPr="00904420">
        <w:rPr>
          <w:rFonts w:asciiTheme="minorHAnsi" w:hAnsiTheme="minorHAnsi" w:cstheme="minorHAnsi"/>
        </w:rPr>
        <w:t xml:space="preserve">The quality of the </w:t>
      </w:r>
      <w:r>
        <w:rPr>
          <w:rFonts w:asciiTheme="minorHAnsi" w:hAnsiTheme="minorHAnsi" w:cstheme="minorHAnsi"/>
        </w:rPr>
        <w:t xml:space="preserve">draft versions of the </w:t>
      </w:r>
      <w:r w:rsidRPr="00C71292">
        <w:rPr>
          <w:rFonts w:asciiTheme="minorHAnsi" w:hAnsiTheme="minorHAnsi" w:cstheme="minorHAnsi"/>
        </w:rPr>
        <w:t xml:space="preserve">Final </w:t>
      </w:r>
      <w:r>
        <w:rPr>
          <w:rFonts w:asciiTheme="minorHAnsi" w:hAnsiTheme="minorHAnsi" w:cstheme="minorHAnsi"/>
        </w:rPr>
        <w:t>R</w:t>
      </w:r>
      <w:r w:rsidRPr="00C71292">
        <w:rPr>
          <w:rFonts w:asciiTheme="minorHAnsi" w:hAnsiTheme="minorHAnsi" w:cstheme="minorHAnsi"/>
        </w:rPr>
        <w:t>eport</w:t>
      </w:r>
      <w:r w:rsidRPr="00904420">
        <w:rPr>
          <w:rFonts w:asciiTheme="minorHAnsi" w:hAnsiTheme="minorHAnsi" w:cstheme="minorHAnsi"/>
        </w:rPr>
        <w:t xml:space="preserve"> </w:t>
      </w:r>
      <w:r>
        <w:rPr>
          <w:rFonts w:asciiTheme="minorHAnsi" w:hAnsiTheme="minorHAnsi" w:cstheme="minorHAnsi"/>
        </w:rPr>
        <w:t xml:space="preserve">and of the Executive Summary </w:t>
      </w:r>
      <w:r w:rsidRPr="00904420">
        <w:rPr>
          <w:rFonts w:asciiTheme="minorHAnsi" w:hAnsiTheme="minorHAnsi" w:cstheme="minorHAnsi"/>
        </w:rPr>
        <w:t xml:space="preserve">will be assessed by the </w:t>
      </w:r>
      <w:r>
        <w:rPr>
          <w:rFonts w:asciiTheme="minorHAnsi" w:hAnsiTheme="minorHAnsi" w:cstheme="minorHAnsi"/>
        </w:rPr>
        <w:t xml:space="preserve">Evaluation Manager </w:t>
      </w:r>
      <w:r w:rsidRPr="00904420">
        <w:rPr>
          <w:rFonts w:asciiTheme="minorHAnsi" w:hAnsiTheme="minorHAnsi" w:cstheme="minorHAnsi"/>
        </w:rPr>
        <w:t xml:space="preserve">using </w:t>
      </w:r>
      <w:r>
        <w:rPr>
          <w:rFonts w:asciiTheme="minorHAnsi" w:hAnsiTheme="minorHAnsi" w:cstheme="minorHAnsi"/>
        </w:rPr>
        <w:t>the online Q</w:t>
      </w:r>
      <w:r w:rsidRPr="00904420">
        <w:rPr>
          <w:rFonts w:asciiTheme="minorHAnsi" w:hAnsiTheme="minorHAnsi" w:cstheme="minorHAnsi"/>
        </w:rPr>
        <w:t xml:space="preserve">uality </w:t>
      </w:r>
      <w:r>
        <w:rPr>
          <w:rFonts w:asciiTheme="minorHAnsi" w:hAnsiTheme="minorHAnsi" w:cstheme="minorHAnsi"/>
        </w:rPr>
        <w:t>A</w:t>
      </w:r>
      <w:r w:rsidRPr="00904420">
        <w:rPr>
          <w:rFonts w:asciiTheme="minorHAnsi" w:hAnsiTheme="minorHAnsi" w:cstheme="minorHAnsi"/>
        </w:rPr>
        <w:t xml:space="preserve">ssessment </w:t>
      </w:r>
      <w:r>
        <w:rPr>
          <w:rFonts w:asciiTheme="minorHAnsi" w:hAnsiTheme="minorHAnsi" w:cstheme="minorHAnsi"/>
        </w:rPr>
        <w:t>G</w:t>
      </w:r>
      <w:r w:rsidRPr="00904420">
        <w:rPr>
          <w:rFonts w:asciiTheme="minorHAnsi" w:hAnsiTheme="minorHAnsi" w:cstheme="minorHAnsi"/>
        </w:rPr>
        <w:t>rid</w:t>
      </w:r>
      <w:r>
        <w:rPr>
          <w:rFonts w:asciiTheme="minorHAnsi" w:hAnsiTheme="minorHAnsi" w:cstheme="minorHAnsi"/>
        </w:rPr>
        <w:t xml:space="preserve"> (QAG) in the EVAL Module (text provided in Annex V)</w:t>
      </w:r>
      <w:r w:rsidRPr="00C71292">
        <w:rPr>
          <w:rFonts w:asciiTheme="minorHAnsi" w:hAnsiTheme="minorHAnsi" w:cstheme="minorHAnsi"/>
        </w:rPr>
        <w:t xml:space="preserve">. </w:t>
      </w:r>
      <w:r>
        <w:rPr>
          <w:rFonts w:asciiTheme="minorHAnsi" w:hAnsiTheme="minorHAnsi" w:cstheme="minorHAnsi"/>
        </w:rPr>
        <w:t>The Contractor is given – through the EVAL</w:t>
      </w:r>
      <w:r w:rsidRPr="00DA5612">
        <w:rPr>
          <w:rFonts w:asciiTheme="minorHAnsi" w:hAnsiTheme="minorHAnsi" w:cstheme="minorHAnsi"/>
        </w:rPr>
        <w:t xml:space="preserve"> </w:t>
      </w:r>
      <w:r>
        <w:rPr>
          <w:rFonts w:asciiTheme="minorHAnsi" w:hAnsiTheme="minorHAnsi" w:cstheme="minorHAnsi"/>
        </w:rPr>
        <w:t>module - the possibility to comment on the assessments formulated by the Evaluation Manager. The QAG will then be reviewed following the submission of the final version of the Final Report and of the Executive Summary.</w:t>
      </w:r>
    </w:p>
    <w:p w14:paraId="7C6DE0A7" w14:textId="77777777" w:rsidR="0092392E" w:rsidRDefault="0092392E" w:rsidP="0092392E">
      <w:pPr>
        <w:rPr>
          <w:rFonts w:asciiTheme="minorHAnsi" w:hAnsiTheme="minorHAnsi" w:cstheme="minorHAnsi"/>
        </w:rPr>
      </w:pPr>
      <w:r>
        <w:rPr>
          <w:rFonts w:asciiTheme="minorHAnsi" w:hAnsiTheme="minorHAnsi" w:cstheme="minorHAnsi"/>
        </w:rPr>
        <w:t>The</w:t>
      </w:r>
      <w:r w:rsidRPr="00C71292">
        <w:rPr>
          <w:rFonts w:asciiTheme="minorHAnsi" w:hAnsiTheme="minorHAnsi" w:cstheme="minorHAnsi"/>
        </w:rPr>
        <w:t xml:space="preserve"> compilation </w:t>
      </w:r>
      <w:r>
        <w:rPr>
          <w:rFonts w:asciiTheme="minorHAnsi" w:hAnsiTheme="minorHAnsi" w:cstheme="minorHAnsi"/>
        </w:rPr>
        <w:t xml:space="preserve">of the QAG </w:t>
      </w:r>
      <w:r w:rsidRPr="00C71292">
        <w:rPr>
          <w:rFonts w:asciiTheme="minorHAnsi" w:hAnsiTheme="minorHAnsi" w:cstheme="minorHAnsi"/>
        </w:rPr>
        <w:t xml:space="preserve">will support/inform the </w:t>
      </w:r>
      <w:r>
        <w:rPr>
          <w:rFonts w:asciiTheme="minorHAnsi" w:hAnsiTheme="minorHAnsi" w:cstheme="minorHAnsi"/>
        </w:rPr>
        <w:t xml:space="preserve">compilation by the Evaluation Manager of the FWC SIEA’s Specific Contract Performance Evaluation. </w:t>
      </w:r>
    </w:p>
    <w:p w14:paraId="4450C2F8" w14:textId="77777777" w:rsidR="00507A96" w:rsidRDefault="00507A96" w:rsidP="00507A96">
      <w:pPr>
        <w:pStyle w:val="Heading1"/>
      </w:pPr>
      <w:bookmarkStart w:id="79" w:name="_Toc32337873"/>
      <w:r>
        <w:t>practical information</w:t>
      </w:r>
      <w:bookmarkEnd w:id="79"/>
    </w:p>
    <w:p w14:paraId="191EDBBC" w14:textId="25E2F59E" w:rsidR="00507A96" w:rsidRDefault="00507A96" w:rsidP="002C0546">
      <w:r>
        <w:t>Please address any request for clarification and other communication to the following address(es): [</w:t>
      </w:r>
      <w:r w:rsidRPr="00A23E25">
        <w:rPr>
          <w:highlight w:val="yellow"/>
        </w:rPr>
        <w:t xml:space="preserve">please indicate the e-mail address of the functional mailbox used for all </w:t>
      </w:r>
      <w:r>
        <w:rPr>
          <w:highlight w:val="yellow"/>
        </w:rPr>
        <w:t xml:space="preserve">FWC-related </w:t>
      </w:r>
      <w:r w:rsidRPr="00A23E25">
        <w:rPr>
          <w:highlight w:val="yellow"/>
        </w:rPr>
        <w:t xml:space="preserve">communication </w:t>
      </w:r>
      <w:r>
        <w:rPr>
          <w:highlight w:val="yellow"/>
        </w:rPr>
        <w:t>for</w:t>
      </w:r>
      <w:r w:rsidRPr="00A23E25">
        <w:rPr>
          <w:highlight w:val="yellow"/>
        </w:rPr>
        <w:t xml:space="preserve"> the current </w:t>
      </w:r>
      <w:proofErr w:type="spellStart"/>
      <w:r w:rsidRPr="00A23E25">
        <w:rPr>
          <w:highlight w:val="yellow"/>
        </w:rPr>
        <w:t>RfS</w:t>
      </w:r>
      <w:proofErr w:type="spellEnd"/>
      <w:r>
        <w:t>]</w:t>
      </w:r>
    </w:p>
    <w:p w14:paraId="25CE05E1" w14:textId="756071D5" w:rsidR="00D701EA" w:rsidRPr="006C6CD2" w:rsidRDefault="00171743" w:rsidP="003B35F7">
      <w:pPr>
        <w:pStyle w:val="Section"/>
        <w:rPr>
          <w:lang w:val="en-GB"/>
        </w:rPr>
      </w:pPr>
      <w:bookmarkStart w:id="80" w:name="_Toc516738172"/>
      <w:bookmarkStart w:id="81" w:name="_Toc516738173"/>
      <w:bookmarkStart w:id="82" w:name="_Toc516738174"/>
      <w:bookmarkStart w:id="83" w:name="_Toc516672959"/>
      <w:bookmarkStart w:id="84" w:name="_Toc515605100"/>
      <w:bookmarkStart w:id="85" w:name="_Toc516672960"/>
      <w:bookmarkStart w:id="86" w:name="_Toc516738178"/>
      <w:bookmarkStart w:id="87" w:name="_Toc516738180"/>
      <w:bookmarkStart w:id="88" w:name="_Toc516738181"/>
      <w:bookmarkStart w:id="89" w:name="_Toc516738182"/>
      <w:bookmarkStart w:id="90" w:name="_Toc516738183"/>
      <w:bookmarkStart w:id="91" w:name="_Toc516738184"/>
      <w:bookmarkStart w:id="92" w:name="_Toc516738185"/>
      <w:bookmarkStart w:id="93" w:name="_Toc511921192"/>
      <w:bookmarkStart w:id="94" w:name="_Toc511921326"/>
      <w:bookmarkStart w:id="95" w:name="_Toc514147231"/>
      <w:bookmarkStart w:id="96" w:name="_Toc516738186"/>
      <w:bookmarkStart w:id="97" w:name="_Toc516738195"/>
      <w:bookmarkStart w:id="98" w:name="_Toc514147244"/>
      <w:bookmarkStart w:id="99" w:name="_Toc516738200"/>
      <w:bookmarkStart w:id="100" w:name="_Toc516738202"/>
      <w:bookmarkStart w:id="101" w:name="_Toc516738203"/>
      <w:bookmarkStart w:id="102" w:name="_Toc514147247"/>
      <w:bookmarkStart w:id="103" w:name="_Toc516738205"/>
      <w:bookmarkStart w:id="104" w:name="_Toc516738208"/>
      <w:bookmarkStart w:id="105" w:name="_Toc516738209"/>
      <w:bookmarkStart w:id="106" w:name="_Toc516738262"/>
      <w:bookmarkStart w:id="107" w:name="_Toc516738267"/>
      <w:bookmarkStart w:id="108" w:name="_Toc511921211"/>
      <w:bookmarkStart w:id="109" w:name="_Toc511921345"/>
      <w:bookmarkStart w:id="110" w:name="_Toc514147252"/>
      <w:bookmarkStart w:id="111" w:name="_Toc516738268"/>
      <w:bookmarkStart w:id="112" w:name="_Toc516738269"/>
      <w:bookmarkStart w:id="113" w:name="_Toc516738270"/>
      <w:bookmarkStart w:id="114" w:name="_Toc516738271"/>
      <w:bookmarkStart w:id="115" w:name="_Toc516738273"/>
      <w:bookmarkStart w:id="116" w:name="_Toc511921216"/>
      <w:bookmarkStart w:id="117" w:name="_Toc511921350"/>
      <w:bookmarkStart w:id="118" w:name="_Toc514147257"/>
      <w:bookmarkStart w:id="119" w:name="_Toc511921217"/>
      <w:bookmarkStart w:id="120" w:name="_Toc511921351"/>
      <w:bookmarkStart w:id="121" w:name="_Toc514147258"/>
      <w:bookmarkStart w:id="122" w:name="_Toc511921218"/>
      <w:bookmarkStart w:id="123" w:name="_Toc511921352"/>
      <w:bookmarkStart w:id="124" w:name="_Toc51414725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6C6CD2">
        <w:rPr>
          <w:lang w:val="en-GB"/>
        </w:rPr>
        <w:lastRenderedPageBreak/>
        <w:t>ANNEXES TO</w:t>
      </w:r>
      <w:r w:rsidR="00662F2E">
        <w:rPr>
          <w:lang w:val="en-GB"/>
        </w:rPr>
        <w:t xml:space="preserve"> tor - part a</w:t>
      </w:r>
    </w:p>
    <w:p w14:paraId="6BC442BB" w14:textId="77777777" w:rsidR="00276579" w:rsidRPr="00904420" w:rsidRDefault="00276579" w:rsidP="00B8784F">
      <w:pPr>
        <w:pStyle w:val="Heading1"/>
        <w:numPr>
          <w:ilvl w:val="0"/>
          <w:numId w:val="0"/>
        </w:numPr>
        <w:ind w:left="432" w:hanging="432"/>
      </w:pPr>
      <w:bookmarkStart w:id="125" w:name="_Toc32337874"/>
      <w:bookmarkStart w:id="126" w:name="_Toc349641208"/>
      <w:bookmarkStart w:id="127" w:name="_Toc366162702"/>
      <w:r w:rsidRPr="00904420">
        <w:t xml:space="preserve">Annex I: </w:t>
      </w:r>
      <w:r>
        <w:t>Specific Technical Evaluation Criteria</w:t>
      </w:r>
      <w:bookmarkEnd w:id="125"/>
    </w:p>
    <w:p w14:paraId="6340F066" w14:textId="77777777" w:rsidR="00276579" w:rsidRDefault="00276579">
      <w:pPr>
        <w:spacing w:after="0"/>
        <w:jc w:val="left"/>
      </w:pPr>
    </w:p>
    <w:p w14:paraId="4D536B9F" w14:textId="77777777" w:rsidR="00873972" w:rsidRPr="00970690" w:rsidRDefault="00873972" w:rsidP="00873972">
      <w:pPr>
        <w:tabs>
          <w:tab w:val="left" w:pos="1276"/>
        </w:tabs>
        <w:jc w:val="center"/>
        <w:rPr>
          <w:rFonts w:asciiTheme="minorHAnsi" w:hAnsiTheme="minorHAnsi" w:cstheme="minorHAnsi"/>
          <w:b/>
          <w:color w:val="0F243E" w:themeColor="text2" w:themeShade="80"/>
          <w:sz w:val="24"/>
          <w:szCs w:val="22"/>
        </w:rPr>
      </w:pPr>
      <w:r w:rsidRPr="00970690">
        <w:rPr>
          <w:rFonts w:asciiTheme="minorHAnsi" w:hAnsiTheme="minorHAnsi" w:cstheme="minorHAnsi"/>
          <w:b/>
          <w:color w:val="0F243E" w:themeColor="text2" w:themeShade="80"/>
          <w:sz w:val="24"/>
          <w:szCs w:val="22"/>
        </w:rPr>
        <w:t xml:space="preserve">SPECIFIC </w:t>
      </w:r>
      <w:r>
        <w:rPr>
          <w:rFonts w:asciiTheme="minorHAnsi" w:hAnsiTheme="minorHAnsi" w:cstheme="minorHAnsi"/>
          <w:b/>
          <w:color w:val="0F243E" w:themeColor="text2" w:themeShade="80"/>
          <w:sz w:val="24"/>
          <w:szCs w:val="22"/>
        </w:rPr>
        <w:t>TECHNICAL EVALUATION CRITERIA</w:t>
      </w:r>
      <w:r w:rsidRPr="00970690">
        <w:rPr>
          <w:rFonts w:asciiTheme="minorHAnsi" w:hAnsiTheme="minorHAnsi" w:cstheme="minorHAnsi"/>
          <w:b/>
          <w:color w:val="0F243E" w:themeColor="text2" w:themeShade="80"/>
          <w:sz w:val="24"/>
          <w:szCs w:val="22"/>
        </w:rPr>
        <w:t xml:space="preserve"> </w:t>
      </w:r>
    </w:p>
    <w:p w14:paraId="14548230" w14:textId="77777777" w:rsidR="00FF5400" w:rsidRPr="00970690" w:rsidRDefault="00FF5400" w:rsidP="00FF5400">
      <w:pPr>
        <w:tabs>
          <w:tab w:val="left" w:pos="1276"/>
        </w:tabs>
        <w:jc w:val="center"/>
        <w:rPr>
          <w:rFonts w:asciiTheme="minorHAnsi" w:hAnsiTheme="minorHAnsi" w:cstheme="minorHAnsi"/>
          <w:b/>
          <w:color w:val="0F243E" w:themeColor="text2" w:themeShade="80"/>
          <w:sz w:val="24"/>
          <w:szCs w:val="22"/>
        </w:rPr>
      </w:pPr>
      <w:r w:rsidRPr="00970690">
        <w:rPr>
          <w:rFonts w:asciiTheme="minorHAnsi" w:hAnsiTheme="minorHAnsi" w:cstheme="minorHAnsi"/>
          <w:b/>
          <w:color w:val="0F243E" w:themeColor="text2" w:themeShade="80"/>
          <w:sz w:val="24"/>
          <w:szCs w:val="22"/>
          <w:highlight w:val="yellow"/>
        </w:rPr>
        <w:t>[</w:t>
      </w:r>
      <w:r>
        <w:rPr>
          <w:rFonts w:asciiTheme="minorHAnsi" w:hAnsiTheme="minorHAnsi" w:cstheme="minorHAnsi"/>
          <w:b/>
          <w:color w:val="0F243E" w:themeColor="text2" w:themeShade="80"/>
          <w:sz w:val="24"/>
          <w:szCs w:val="22"/>
          <w:highlight w:val="yellow"/>
        </w:rPr>
        <w:t>Request for Services n. …….</w:t>
      </w:r>
      <w:r w:rsidRPr="00970690">
        <w:rPr>
          <w:rFonts w:asciiTheme="minorHAnsi" w:hAnsiTheme="minorHAnsi" w:cstheme="minorHAnsi"/>
          <w:b/>
          <w:color w:val="0F243E" w:themeColor="text2" w:themeShade="80"/>
          <w:sz w:val="24"/>
          <w:szCs w:val="22"/>
          <w:highlight w:val="yellow"/>
        </w:rPr>
        <w:t>]</w:t>
      </w:r>
    </w:p>
    <w:p w14:paraId="09133399" w14:textId="77777777" w:rsidR="00873972" w:rsidRPr="00970690" w:rsidRDefault="00873972" w:rsidP="00873972">
      <w:pPr>
        <w:tabs>
          <w:tab w:val="left" w:pos="1276"/>
        </w:tabs>
        <w:jc w:val="center"/>
        <w:rPr>
          <w:rFonts w:asciiTheme="minorHAnsi" w:hAnsiTheme="minorHAnsi" w:cstheme="minorHAnsi"/>
          <w:b/>
          <w:color w:val="0F243E" w:themeColor="text2" w:themeShade="80"/>
          <w:sz w:val="24"/>
          <w:szCs w:val="22"/>
        </w:rPr>
      </w:pPr>
      <w:r w:rsidRPr="00970690">
        <w:rPr>
          <w:rFonts w:asciiTheme="minorHAnsi" w:hAnsiTheme="minorHAnsi" w:cstheme="minorHAnsi"/>
          <w:b/>
          <w:color w:val="0F243E" w:themeColor="text2" w:themeShade="80"/>
          <w:sz w:val="24"/>
          <w:szCs w:val="22"/>
        </w:rPr>
        <w:t xml:space="preserve">FWC </w:t>
      </w:r>
      <w:r>
        <w:rPr>
          <w:rFonts w:asciiTheme="minorHAnsi" w:hAnsiTheme="minorHAnsi" w:cstheme="minorHAnsi"/>
          <w:b/>
          <w:color w:val="0F243E" w:themeColor="text2" w:themeShade="80"/>
          <w:sz w:val="24"/>
          <w:szCs w:val="22"/>
        </w:rPr>
        <w:t>SIEA 2018</w:t>
      </w:r>
      <w:r w:rsidRPr="00970690">
        <w:rPr>
          <w:rFonts w:asciiTheme="minorHAnsi" w:hAnsiTheme="minorHAnsi" w:cstheme="minorHAnsi"/>
          <w:b/>
          <w:color w:val="0F243E" w:themeColor="text2" w:themeShade="80"/>
          <w:sz w:val="24"/>
          <w:szCs w:val="22"/>
        </w:rPr>
        <w:t xml:space="preserve"> - LOT </w:t>
      </w:r>
      <w:r w:rsidRPr="00970690">
        <w:rPr>
          <w:rFonts w:asciiTheme="minorHAnsi" w:hAnsiTheme="minorHAnsi" w:cstheme="minorHAnsi"/>
          <w:b/>
          <w:color w:val="0F243E" w:themeColor="text2" w:themeShade="80"/>
          <w:sz w:val="24"/>
          <w:szCs w:val="22"/>
          <w:highlight w:val="yellow"/>
        </w:rPr>
        <w:t>[number and title of the lot]</w:t>
      </w:r>
    </w:p>
    <w:p w14:paraId="40AF24FC" w14:textId="77777777" w:rsidR="00873972" w:rsidRDefault="00873972" w:rsidP="00873972">
      <w:pPr>
        <w:tabs>
          <w:tab w:val="left" w:pos="1276"/>
          <w:tab w:val="left" w:pos="4500"/>
        </w:tabs>
        <w:jc w:val="center"/>
        <w:rPr>
          <w:rFonts w:asciiTheme="minorHAnsi" w:hAnsiTheme="minorHAnsi" w:cstheme="minorHAnsi"/>
          <w:b/>
          <w:color w:val="0F243E" w:themeColor="text2" w:themeShade="80"/>
          <w:sz w:val="24"/>
          <w:szCs w:val="22"/>
        </w:rPr>
      </w:pPr>
      <w:r w:rsidRPr="000A0991">
        <w:rPr>
          <w:rFonts w:asciiTheme="minorHAnsi" w:hAnsiTheme="minorHAnsi" w:cstheme="minorHAnsi"/>
          <w:b/>
          <w:color w:val="0F243E" w:themeColor="text2" w:themeShade="80"/>
          <w:sz w:val="24"/>
          <w:szCs w:val="22"/>
        </w:rPr>
        <w:t>EuropeAid/138778/DH/SER/multi</w:t>
      </w:r>
    </w:p>
    <w:p w14:paraId="1A2ABE6D" w14:textId="77777777" w:rsidR="00467315" w:rsidRDefault="00467315" w:rsidP="00844658">
      <w:pPr>
        <w:tabs>
          <w:tab w:val="left" w:pos="1276"/>
          <w:tab w:val="left" w:pos="4500"/>
        </w:tabs>
        <w:jc w:val="center"/>
        <w:rPr>
          <w:rFonts w:asciiTheme="minorHAnsi" w:hAnsiTheme="minorHAnsi" w:cstheme="minorHAnsi"/>
          <w:b/>
          <w:color w:val="0F243E" w:themeColor="text2" w:themeShade="80"/>
          <w:sz w:val="24"/>
          <w:szCs w:val="22"/>
        </w:rPr>
      </w:pPr>
    </w:p>
    <w:p w14:paraId="74D81E22" w14:textId="77777777" w:rsidR="0077108C" w:rsidRPr="00467315" w:rsidRDefault="0077108C" w:rsidP="00FE2EB0">
      <w:pPr>
        <w:pStyle w:val="ListParagraph"/>
        <w:numPr>
          <w:ilvl w:val="0"/>
          <w:numId w:val="26"/>
        </w:numPr>
        <w:rPr>
          <w:b/>
          <w:caps/>
        </w:rPr>
      </w:pPr>
      <w:r w:rsidRPr="00467315">
        <w:rPr>
          <w:b/>
          <w:caps/>
        </w:rPr>
        <w:t xml:space="preserve">Technical evaluation criteria </w:t>
      </w:r>
    </w:p>
    <w:p w14:paraId="2208E395" w14:textId="1D0092DD" w:rsidR="000B3B79" w:rsidRDefault="000B3B79" w:rsidP="001E0052">
      <w:r w:rsidRPr="00470F9A">
        <w:t xml:space="preserve">The Contracting </w:t>
      </w:r>
      <w:r>
        <w:t>A</w:t>
      </w:r>
      <w:r w:rsidRPr="00470F9A">
        <w:t>uthority selects the offer with the best value for money using a</w:t>
      </w:r>
      <w:r>
        <w:t>n</w:t>
      </w:r>
      <w:r w:rsidRPr="00470F9A">
        <w:t xml:space="preserve"> 80/20 weigh</w:t>
      </w:r>
      <w:r w:rsidR="00F0163C">
        <w:t>t</w:t>
      </w:r>
      <w:r w:rsidRPr="00470F9A">
        <w:t>ing between technical quality and price</w:t>
      </w:r>
      <w:r w:rsidR="003543B6">
        <w:rPr>
          <w:rStyle w:val="FootnoteReference"/>
        </w:rPr>
        <w:footnoteReference w:id="12"/>
      </w:r>
      <w:r w:rsidR="003543B6" w:rsidRPr="00470F9A">
        <w:t>.</w:t>
      </w:r>
      <w:r w:rsidRPr="00470F9A">
        <w:t xml:space="preserve"> </w:t>
      </w:r>
    </w:p>
    <w:p w14:paraId="4A0F8DE4" w14:textId="77777777" w:rsidR="0077108C" w:rsidRPr="00904420" w:rsidRDefault="000B3B79" w:rsidP="001E0052">
      <w:r w:rsidRPr="00470F9A">
        <w:t xml:space="preserve">Technical quality is evaluated </w:t>
      </w:r>
      <w:proofErr w:type="gramStart"/>
      <w:r w:rsidRPr="00470F9A">
        <w:t>on the basis of</w:t>
      </w:r>
      <w:proofErr w:type="gramEnd"/>
      <w:r w:rsidRPr="00470F9A">
        <w:t xml:space="preserve"> the following grid:</w:t>
      </w:r>
      <w:r>
        <w:t xml:space="preserve"> </w:t>
      </w:r>
      <w:r w:rsidRPr="000B3B79">
        <w:rPr>
          <w:highlight w:val="yellow"/>
        </w:rPr>
        <w:t>[change the grid as needed]</w:t>
      </w:r>
      <w: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77108C" w14:paraId="5D4474E4" w14:textId="77777777" w:rsidTr="00186540">
        <w:tc>
          <w:tcPr>
            <w:tcW w:w="8483" w:type="dxa"/>
            <w:shd w:val="clear" w:color="auto" w:fill="BFBFBF" w:themeFill="background1" w:themeFillShade="BF"/>
          </w:tcPr>
          <w:p w14:paraId="51C33799" w14:textId="70DF74A0" w:rsidR="0077108C" w:rsidRDefault="0077108C" w:rsidP="004349F1">
            <w:pPr>
              <w:rPr>
                <w:i/>
                <w:color w:val="000000" w:themeColor="text1"/>
              </w:rPr>
            </w:pPr>
            <w:r>
              <w:rPr>
                <w:i/>
                <w:color w:val="000000" w:themeColor="text1"/>
              </w:rPr>
              <w:t xml:space="preserve">The table below is based on the standard </w:t>
            </w:r>
            <w:r w:rsidR="00FF5400">
              <w:rPr>
                <w:i/>
                <w:color w:val="000000" w:themeColor="text1"/>
              </w:rPr>
              <w:t xml:space="preserve">SIEA </w:t>
            </w:r>
            <w:r w:rsidR="00E72384">
              <w:rPr>
                <w:i/>
                <w:color w:val="000000" w:themeColor="text1"/>
              </w:rPr>
              <w:t>template and</w:t>
            </w:r>
            <w:r>
              <w:rPr>
                <w:i/>
                <w:color w:val="000000" w:themeColor="text1"/>
              </w:rPr>
              <w:t xml:space="preserve"> is adapted to evaluation services.</w:t>
            </w:r>
            <w:r w:rsidR="00C16B2F">
              <w:rPr>
                <w:i/>
                <w:color w:val="000000" w:themeColor="text1"/>
              </w:rPr>
              <w:t xml:space="preserve"> </w:t>
            </w:r>
            <w:r>
              <w:rPr>
                <w:i/>
                <w:color w:val="000000" w:themeColor="text1"/>
              </w:rPr>
              <w:t xml:space="preserve"> It proposes a maximum 50 points for O&amp;M and 50 points for the </w:t>
            </w:r>
            <w:r w:rsidR="00480605">
              <w:rPr>
                <w:i/>
                <w:color w:val="000000" w:themeColor="text1"/>
              </w:rPr>
              <w:t>proposed team</w:t>
            </w:r>
            <w:r>
              <w:rPr>
                <w:i/>
                <w:color w:val="000000" w:themeColor="text1"/>
              </w:rPr>
              <w:t>.</w:t>
            </w:r>
          </w:p>
          <w:p w14:paraId="4938C545" w14:textId="19A8E39B" w:rsidR="0077108C" w:rsidRDefault="0077108C" w:rsidP="004349F1">
            <w:pPr>
              <w:rPr>
                <w:i/>
                <w:color w:val="000000" w:themeColor="text1"/>
              </w:rPr>
            </w:pPr>
            <w:r w:rsidRPr="00153B74">
              <w:rPr>
                <w:b/>
                <w:i/>
                <w:color w:val="000000" w:themeColor="text1"/>
              </w:rPr>
              <w:t xml:space="preserve">Feel free to adapt </w:t>
            </w:r>
            <w:r>
              <w:rPr>
                <w:b/>
                <w:i/>
                <w:color w:val="000000" w:themeColor="text1"/>
              </w:rPr>
              <w:t xml:space="preserve">the table and the proposed scoring </w:t>
            </w:r>
            <w:r w:rsidRPr="00153B74">
              <w:rPr>
                <w:b/>
                <w:i/>
                <w:color w:val="000000" w:themeColor="text1"/>
              </w:rPr>
              <w:t xml:space="preserve">to </w:t>
            </w:r>
            <w:r>
              <w:rPr>
                <w:b/>
                <w:i/>
                <w:color w:val="000000" w:themeColor="text1"/>
              </w:rPr>
              <w:t>the</w:t>
            </w:r>
            <w:r w:rsidRPr="00153B74">
              <w:rPr>
                <w:b/>
                <w:i/>
                <w:color w:val="000000" w:themeColor="text1"/>
              </w:rPr>
              <w:t xml:space="preserve"> specific needs</w:t>
            </w:r>
            <w:r>
              <w:rPr>
                <w:b/>
                <w:i/>
                <w:color w:val="000000" w:themeColor="text1"/>
              </w:rPr>
              <w:t xml:space="preserve"> of your evaluation</w:t>
            </w:r>
            <w:r w:rsidR="00007662">
              <w:rPr>
                <w:b/>
                <w:i/>
                <w:color w:val="000000" w:themeColor="text1"/>
              </w:rPr>
              <w:t>.</w:t>
            </w:r>
            <w:r>
              <w:rPr>
                <w:b/>
                <w:i/>
                <w:color w:val="000000" w:themeColor="text1"/>
              </w:rPr>
              <w:t xml:space="preserve"> </w:t>
            </w:r>
            <w:r w:rsidR="00007662">
              <w:rPr>
                <w:b/>
                <w:i/>
                <w:color w:val="000000" w:themeColor="text1"/>
              </w:rPr>
              <w:t>F</w:t>
            </w:r>
            <w:r>
              <w:rPr>
                <w:b/>
                <w:i/>
                <w:color w:val="000000" w:themeColor="text1"/>
              </w:rPr>
              <w:t xml:space="preserve">or instance, you may </w:t>
            </w:r>
            <w:r w:rsidRPr="00153B74">
              <w:rPr>
                <w:b/>
                <w:i/>
                <w:color w:val="000000" w:themeColor="text1"/>
              </w:rPr>
              <w:t xml:space="preserve">prefer a different </w:t>
            </w:r>
            <w:r w:rsidRPr="00470F9A">
              <w:rPr>
                <w:b/>
                <w:i/>
                <w:color w:val="000000" w:themeColor="text1"/>
              </w:rPr>
              <w:t xml:space="preserve">weighing </w:t>
            </w:r>
            <w:r w:rsidRPr="00153B74">
              <w:rPr>
                <w:b/>
                <w:i/>
                <w:color w:val="000000" w:themeColor="text1"/>
              </w:rPr>
              <w:t>of the</w:t>
            </w:r>
            <w:r>
              <w:rPr>
                <w:b/>
                <w:i/>
                <w:color w:val="000000" w:themeColor="text1"/>
              </w:rPr>
              <w:t xml:space="preserve"> different</w:t>
            </w:r>
            <w:r w:rsidRPr="00153B74">
              <w:rPr>
                <w:b/>
                <w:i/>
                <w:color w:val="000000" w:themeColor="text1"/>
              </w:rPr>
              <w:t xml:space="preserve"> elements</w:t>
            </w:r>
            <w:r>
              <w:rPr>
                <w:b/>
                <w:i/>
                <w:color w:val="000000" w:themeColor="text1"/>
              </w:rPr>
              <w:t xml:space="preserve"> included in the grid</w:t>
            </w:r>
            <w:r>
              <w:rPr>
                <w:i/>
                <w:color w:val="000000" w:themeColor="text1"/>
              </w:rPr>
              <w:t>.</w:t>
            </w:r>
            <w:r w:rsidR="00027ABD">
              <w:rPr>
                <w:i/>
                <w:color w:val="000000" w:themeColor="text1"/>
              </w:rPr>
              <w:t xml:space="preserve"> If you adapt the table, please be aware that the evaluation of the individual experts is forbidden.</w:t>
            </w:r>
          </w:p>
          <w:p w14:paraId="21F4B5FE" w14:textId="7F30757D" w:rsidR="0077108C" w:rsidRDefault="0077108C" w:rsidP="004349F1">
            <w:pPr>
              <w:rPr>
                <w:i/>
                <w:color w:val="000000" w:themeColor="text1"/>
              </w:rPr>
            </w:pPr>
            <w:r>
              <w:rPr>
                <w:i/>
                <w:color w:val="000000" w:themeColor="text1"/>
              </w:rPr>
              <w:t>Frequent alternatives to this table increase to 60 the weight for O&amp;</w:t>
            </w:r>
            <w:proofErr w:type="gramStart"/>
            <w:r>
              <w:rPr>
                <w:i/>
                <w:color w:val="000000" w:themeColor="text1"/>
              </w:rPr>
              <w:t>M</w:t>
            </w:r>
            <w:r w:rsidR="00007662">
              <w:rPr>
                <w:i/>
                <w:color w:val="000000" w:themeColor="text1"/>
              </w:rPr>
              <w:t>,</w:t>
            </w:r>
            <w:r>
              <w:rPr>
                <w:i/>
                <w:color w:val="000000" w:themeColor="text1"/>
              </w:rPr>
              <w:t xml:space="preserve"> or</w:t>
            </w:r>
            <w:proofErr w:type="gramEnd"/>
            <w:r>
              <w:rPr>
                <w:i/>
                <w:color w:val="000000" w:themeColor="text1"/>
              </w:rPr>
              <w:t xml:space="preserve"> decrease it to 40.</w:t>
            </w:r>
          </w:p>
          <w:p w14:paraId="43F6A784" w14:textId="02C54FFA" w:rsidR="0077108C" w:rsidRPr="00F313E1" w:rsidRDefault="0077108C" w:rsidP="00F0163C">
            <w:pPr>
              <w:rPr>
                <w:rFonts w:asciiTheme="minorHAnsi" w:hAnsiTheme="minorHAnsi" w:cstheme="minorHAnsi"/>
                <w:i/>
                <w:color w:val="000000" w:themeColor="text1"/>
              </w:rPr>
            </w:pPr>
            <w:r>
              <w:rPr>
                <w:i/>
                <w:color w:val="000000" w:themeColor="text1"/>
              </w:rPr>
              <w:t xml:space="preserve">Please be aware that under </w:t>
            </w:r>
            <w:r w:rsidR="00F0163C">
              <w:rPr>
                <w:i/>
                <w:color w:val="000000" w:themeColor="text1"/>
              </w:rPr>
              <w:t>g</w:t>
            </w:r>
            <w:r>
              <w:rPr>
                <w:i/>
                <w:color w:val="000000" w:themeColor="text1"/>
              </w:rPr>
              <w:t>lobal</w:t>
            </w:r>
            <w:r w:rsidR="00F0163C">
              <w:rPr>
                <w:i/>
                <w:color w:val="000000" w:themeColor="text1"/>
              </w:rPr>
              <w:t xml:space="preserve"> </w:t>
            </w:r>
            <w:r>
              <w:rPr>
                <w:i/>
                <w:color w:val="000000" w:themeColor="text1"/>
              </w:rPr>
              <w:t>price contracts only the overall team can be scored and not the individual experts.</w:t>
            </w:r>
          </w:p>
        </w:tc>
        <w:tc>
          <w:tcPr>
            <w:tcW w:w="1128" w:type="dxa"/>
            <w:shd w:val="clear" w:color="auto" w:fill="BFBFBF" w:themeFill="background1" w:themeFillShade="BF"/>
          </w:tcPr>
          <w:p w14:paraId="68854F6A" w14:textId="77777777" w:rsidR="0077108C" w:rsidRPr="009A57E4" w:rsidRDefault="0077108C" w:rsidP="004349F1">
            <w:pPr>
              <w:jc w:val="center"/>
              <w:rPr>
                <w:rFonts w:asciiTheme="minorHAnsi" w:hAnsiTheme="minorHAnsi" w:cstheme="minorHAnsi"/>
              </w:rPr>
            </w:pPr>
            <w:r>
              <w:rPr>
                <w:rFonts w:asciiTheme="minorHAnsi" w:hAnsiTheme="minorHAnsi" w:cstheme="minorHAnsi"/>
                <w:noProof/>
                <w:lang w:eastAsia="en-GB"/>
              </w:rPr>
              <w:drawing>
                <wp:inline distT="0" distB="0" distL="0" distR="0" wp14:anchorId="18F75EC8" wp14:editId="64FBD953">
                  <wp:extent cx="499745" cy="4025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6453170" w14:textId="77777777" w:rsidR="0077108C" w:rsidRDefault="0077108C" w:rsidP="0077108C">
      <w:pPr>
        <w:ind w:firstLine="284"/>
        <w:rPr>
          <w:rFonts w:asciiTheme="minorHAnsi" w:hAnsiTheme="minorHAnsi" w:cstheme="minorHAnsi"/>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0"/>
        <w:gridCol w:w="1417"/>
      </w:tblGrid>
      <w:tr w:rsidR="00703B6E" w:rsidRPr="00CA52EA" w14:paraId="281E46AA"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7864AA9" w14:textId="77777777" w:rsidR="00703B6E" w:rsidRPr="00CA52EA" w:rsidRDefault="00703B6E" w:rsidP="003E1C18">
            <w:pPr>
              <w:jc w:val="center"/>
              <w:rPr>
                <w:b/>
              </w:rPr>
            </w:pPr>
            <w:r w:rsidRPr="00CA52EA">
              <w:rPr>
                <w:b/>
              </w:rPr>
              <w:t>Criteria</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5EB1F59" w14:textId="77777777" w:rsidR="00703B6E" w:rsidRPr="00CA52EA" w:rsidRDefault="00703B6E" w:rsidP="003E1C18">
            <w:pPr>
              <w:jc w:val="center"/>
              <w:rPr>
                <w:rFonts w:asciiTheme="minorHAnsi" w:hAnsiTheme="minorHAnsi" w:cstheme="minorHAnsi"/>
                <w:b/>
                <w:szCs w:val="22"/>
              </w:rPr>
            </w:pPr>
            <w:r w:rsidRPr="00CA52EA">
              <w:rPr>
                <w:rFonts w:asciiTheme="minorHAnsi" w:hAnsiTheme="minorHAnsi" w:cstheme="minorHAnsi"/>
                <w:b/>
                <w:szCs w:val="22"/>
              </w:rPr>
              <w:t>Maximum</w:t>
            </w:r>
          </w:p>
        </w:tc>
      </w:tr>
      <w:tr w:rsidR="00703B6E" w:rsidRPr="00CA52EA" w14:paraId="3EF1C304"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89BD7A" w14:textId="77777777" w:rsidR="00703B6E" w:rsidRPr="00CA52EA" w:rsidRDefault="00703B6E" w:rsidP="003E1C18">
            <w:pPr>
              <w:rPr>
                <w:b/>
                <w:i/>
              </w:rPr>
            </w:pPr>
            <w:r>
              <w:rPr>
                <w:b/>
                <w:i/>
              </w:rPr>
              <w:t>Total score for Organisation and M</w:t>
            </w:r>
            <w:r w:rsidRPr="00CA52EA">
              <w:rPr>
                <w:b/>
                <w:i/>
              </w:rPr>
              <w:t>ethodology</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36C35E" w14:textId="77777777" w:rsidR="00703B6E" w:rsidRPr="00CA52EA" w:rsidRDefault="00703B6E" w:rsidP="003E1C18">
            <w:pPr>
              <w:jc w:val="center"/>
              <w:rPr>
                <w:rFonts w:asciiTheme="minorHAnsi" w:hAnsiTheme="minorHAnsi" w:cstheme="minorHAnsi"/>
                <w:b/>
                <w:i/>
                <w:szCs w:val="22"/>
              </w:rPr>
            </w:pPr>
            <w:r w:rsidRPr="00CA52EA">
              <w:rPr>
                <w:rFonts w:asciiTheme="minorHAnsi" w:hAnsiTheme="minorHAnsi" w:cstheme="minorHAnsi"/>
                <w:b/>
                <w:i/>
                <w:szCs w:val="22"/>
              </w:rPr>
              <w:t>50</w:t>
            </w:r>
          </w:p>
        </w:tc>
      </w:tr>
      <w:tr w:rsidR="00703B6E" w:rsidRPr="00904420" w14:paraId="24162BCC"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hideMark/>
          </w:tcPr>
          <w:p w14:paraId="5BD3506F" w14:textId="77777777" w:rsidR="00703B6E" w:rsidRPr="00904420" w:rsidRDefault="00703B6E" w:rsidP="00FE2EB0">
            <w:pPr>
              <w:pStyle w:val="ListParagraph"/>
              <w:numPr>
                <w:ilvl w:val="0"/>
                <w:numId w:val="16"/>
              </w:numPr>
              <w:ind w:left="447" w:hanging="283"/>
            </w:pPr>
            <w:r w:rsidRPr="00904420">
              <w:t xml:space="preserve">Understanding of </w:t>
            </w:r>
            <w:proofErr w:type="spellStart"/>
            <w:r w:rsidRPr="00904420">
              <w:t>ToR</w:t>
            </w:r>
            <w:proofErr w:type="spellEnd"/>
            <w:r w:rsidRPr="00904420">
              <w:t xml:space="preserve"> and the aim of the services to be provided</w:t>
            </w:r>
          </w:p>
        </w:tc>
        <w:tc>
          <w:tcPr>
            <w:tcW w:w="1417" w:type="dxa"/>
            <w:tcBorders>
              <w:top w:val="single" w:sz="4" w:space="0" w:color="auto"/>
              <w:left w:val="single" w:sz="4" w:space="0" w:color="auto"/>
              <w:bottom w:val="single" w:sz="4" w:space="0" w:color="auto"/>
              <w:right w:val="single" w:sz="4" w:space="0" w:color="auto"/>
            </w:tcBorders>
            <w:hideMark/>
          </w:tcPr>
          <w:p w14:paraId="54C1A650" w14:textId="77777777" w:rsidR="00703B6E" w:rsidRPr="00904420" w:rsidRDefault="00703B6E" w:rsidP="003E1C18">
            <w:pPr>
              <w:jc w:val="center"/>
              <w:rPr>
                <w:rFonts w:asciiTheme="minorHAnsi" w:hAnsiTheme="minorHAnsi" w:cstheme="minorHAnsi"/>
                <w:b/>
                <w:szCs w:val="22"/>
              </w:rPr>
            </w:pPr>
            <w:r w:rsidRPr="00904420">
              <w:rPr>
                <w:rFonts w:asciiTheme="minorHAnsi" w:hAnsiTheme="minorHAnsi" w:cstheme="minorHAnsi"/>
                <w:b/>
                <w:szCs w:val="22"/>
              </w:rPr>
              <w:t>1</w:t>
            </w:r>
            <w:r>
              <w:rPr>
                <w:rFonts w:asciiTheme="minorHAnsi" w:hAnsiTheme="minorHAnsi" w:cstheme="minorHAnsi"/>
                <w:b/>
                <w:szCs w:val="22"/>
              </w:rPr>
              <w:t>0</w:t>
            </w:r>
          </w:p>
        </w:tc>
      </w:tr>
      <w:tr w:rsidR="00703B6E" w:rsidRPr="00904420" w14:paraId="45423EC4"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tcPr>
          <w:p w14:paraId="019AF7B2" w14:textId="77777777" w:rsidR="00703B6E" w:rsidRPr="00904420" w:rsidRDefault="00703B6E" w:rsidP="00FE2EB0">
            <w:pPr>
              <w:pStyle w:val="ListParagraph"/>
              <w:numPr>
                <w:ilvl w:val="0"/>
                <w:numId w:val="16"/>
              </w:numPr>
              <w:ind w:left="447" w:hanging="283"/>
            </w:pPr>
            <w:r w:rsidRPr="00904420">
              <w:t>Overall methodological approach, quality control approach, appropriate mix of tools and estimate of difficulties and challenges</w:t>
            </w:r>
          </w:p>
        </w:tc>
        <w:tc>
          <w:tcPr>
            <w:tcW w:w="1417" w:type="dxa"/>
            <w:tcBorders>
              <w:top w:val="single" w:sz="4" w:space="0" w:color="auto"/>
              <w:left w:val="single" w:sz="4" w:space="0" w:color="auto"/>
              <w:bottom w:val="single" w:sz="4" w:space="0" w:color="auto"/>
              <w:right w:val="single" w:sz="4" w:space="0" w:color="auto"/>
            </w:tcBorders>
          </w:tcPr>
          <w:p w14:paraId="311D1F30" w14:textId="77777777" w:rsidR="00703B6E" w:rsidRPr="00904420" w:rsidRDefault="00703B6E" w:rsidP="003E1C18">
            <w:pPr>
              <w:jc w:val="center"/>
              <w:rPr>
                <w:rFonts w:asciiTheme="minorHAnsi" w:hAnsiTheme="minorHAnsi" w:cstheme="minorHAnsi"/>
                <w:b/>
                <w:szCs w:val="22"/>
              </w:rPr>
            </w:pPr>
            <w:r w:rsidRPr="00904420">
              <w:rPr>
                <w:rFonts w:asciiTheme="minorHAnsi" w:hAnsiTheme="minorHAnsi" w:cstheme="minorHAnsi"/>
                <w:b/>
                <w:szCs w:val="22"/>
              </w:rPr>
              <w:t>25</w:t>
            </w:r>
          </w:p>
        </w:tc>
      </w:tr>
      <w:tr w:rsidR="00703B6E" w:rsidRPr="00904420" w14:paraId="4AAA4F2A"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tcPr>
          <w:p w14:paraId="196ED1BD" w14:textId="77777777" w:rsidR="00703B6E" w:rsidRPr="00904420" w:rsidRDefault="00703B6E" w:rsidP="00FE2EB0">
            <w:pPr>
              <w:pStyle w:val="ListParagraph"/>
              <w:numPr>
                <w:ilvl w:val="0"/>
                <w:numId w:val="16"/>
              </w:numPr>
              <w:ind w:left="447" w:hanging="283"/>
            </w:pPr>
            <w:r>
              <w:t>Technical added value, backstopping and role of the involved members of the consortium</w:t>
            </w:r>
          </w:p>
        </w:tc>
        <w:tc>
          <w:tcPr>
            <w:tcW w:w="1417" w:type="dxa"/>
            <w:tcBorders>
              <w:top w:val="single" w:sz="4" w:space="0" w:color="auto"/>
              <w:left w:val="single" w:sz="4" w:space="0" w:color="auto"/>
              <w:bottom w:val="single" w:sz="4" w:space="0" w:color="auto"/>
              <w:right w:val="single" w:sz="4" w:space="0" w:color="auto"/>
            </w:tcBorders>
          </w:tcPr>
          <w:p w14:paraId="4B710A70" w14:textId="77777777" w:rsidR="00703B6E" w:rsidRPr="00904420" w:rsidRDefault="00703B6E" w:rsidP="003E1C18">
            <w:pPr>
              <w:jc w:val="center"/>
              <w:rPr>
                <w:rFonts w:asciiTheme="minorHAnsi" w:hAnsiTheme="minorHAnsi" w:cstheme="minorHAnsi"/>
                <w:b/>
                <w:szCs w:val="22"/>
              </w:rPr>
            </w:pPr>
            <w:r>
              <w:rPr>
                <w:rFonts w:asciiTheme="minorHAnsi" w:hAnsiTheme="minorHAnsi" w:cstheme="minorHAnsi"/>
                <w:b/>
                <w:szCs w:val="22"/>
              </w:rPr>
              <w:t>5</w:t>
            </w:r>
          </w:p>
        </w:tc>
      </w:tr>
      <w:tr w:rsidR="00703B6E" w:rsidRPr="00904420" w14:paraId="74A38707"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hideMark/>
          </w:tcPr>
          <w:p w14:paraId="02ABEE5B" w14:textId="6699DB6C" w:rsidR="00703B6E" w:rsidRPr="00904420" w:rsidRDefault="00703B6E" w:rsidP="00F0163C">
            <w:pPr>
              <w:pStyle w:val="ListParagraph"/>
              <w:numPr>
                <w:ilvl w:val="0"/>
                <w:numId w:val="16"/>
              </w:numPr>
              <w:ind w:left="447" w:hanging="283"/>
            </w:pPr>
            <w:r w:rsidRPr="00904420">
              <w:t>Organi</w:t>
            </w:r>
            <w:r w:rsidR="00F0163C">
              <w:t>s</w:t>
            </w:r>
            <w:r w:rsidRPr="00904420">
              <w:t>ation of tasks including timetable</w:t>
            </w:r>
          </w:p>
        </w:tc>
        <w:tc>
          <w:tcPr>
            <w:tcW w:w="1417" w:type="dxa"/>
            <w:tcBorders>
              <w:top w:val="single" w:sz="4" w:space="0" w:color="auto"/>
              <w:left w:val="single" w:sz="4" w:space="0" w:color="auto"/>
              <w:bottom w:val="single" w:sz="4" w:space="0" w:color="auto"/>
              <w:right w:val="single" w:sz="4" w:space="0" w:color="auto"/>
            </w:tcBorders>
            <w:hideMark/>
          </w:tcPr>
          <w:p w14:paraId="18E3C259" w14:textId="77777777" w:rsidR="00703B6E" w:rsidRPr="00904420" w:rsidRDefault="00703B6E" w:rsidP="003E1C18">
            <w:pPr>
              <w:jc w:val="center"/>
              <w:rPr>
                <w:rFonts w:asciiTheme="minorHAnsi" w:hAnsiTheme="minorHAnsi" w:cstheme="minorHAnsi"/>
                <w:b/>
                <w:szCs w:val="22"/>
              </w:rPr>
            </w:pPr>
            <w:r>
              <w:rPr>
                <w:rFonts w:asciiTheme="minorHAnsi" w:hAnsiTheme="minorHAnsi" w:cstheme="minorHAnsi"/>
                <w:b/>
                <w:szCs w:val="22"/>
              </w:rPr>
              <w:t>10</w:t>
            </w:r>
          </w:p>
        </w:tc>
      </w:tr>
      <w:tr w:rsidR="00703B6E" w:rsidRPr="00CA52EA" w14:paraId="0037FBCD"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801F50" w14:textId="77777777" w:rsidR="00703B6E" w:rsidRPr="00CA52EA" w:rsidRDefault="00703B6E" w:rsidP="003E1C18">
            <w:pPr>
              <w:rPr>
                <w:b/>
                <w:i/>
              </w:rPr>
            </w:pPr>
            <w:r>
              <w:rPr>
                <w:b/>
                <w:i/>
              </w:rPr>
              <w:t xml:space="preserve">Score for the expertise of the proposed team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3E1F00" w14:textId="77777777" w:rsidR="00703B6E" w:rsidRPr="00CA52EA" w:rsidRDefault="00703B6E" w:rsidP="003E1C18">
            <w:pPr>
              <w:jc w:val="center"/>
              <w:rPr>
                <w:rFonts w:asciiTheme="minorHAnsi" w:hAnsiTheme="minorHAnsi" w:cstheme="minorHAnsi"/>
                <w:b/>
                <w:i/>
                <w:szCs w:val="22"/>
              </w:rPr>
            </w:pPr>
            <w:r w:rsidRPr="00CA52EA">
              <w:rPr>
                <w:rFonts w:asciiTheme="minorHAnsi" w:hAnsiTheme="minorHAnsi" w:cstheme="minorHAnsi"/>
                <w:b/>
                <w:i/>
                <w:szCs w:val="22"/>
              </w:rPr>
              <w:t>50</w:t>
            </w:r>
          </w:p>
        </w:tc>
      </w:tr>
      <w:tr w:rsidR="00703B6E" w:rsidRPr="00CA52EA" w14:paraId="588CA8C4"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EC38ECE" w14:textId="77777777" w:rsidR="00703B6E" w:rsidRPr="00CA52EA" w:rsidRDefault="00703B6E" w:rsidP="003E1C18">
            <w:pPr>
              <w:spacing w:after="0"/>
              <w:jc w:val="left"/>
              <w:rPr>
                <w:b/>
                <w:i/>
                <w:caps/>
              </w:rPr>
            </w:pPr>
            <w:r w:rsidRPr="00CA52EA">
              <w:rPr>
                <w:b/>
                <w:i/>
                <w:caps/>
              </w:rPr>
              <w:t>Overall total score</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F4A82E7" w14:textId="77777777" w:rsidR="00703B6E" w:rsidRPr="00CA52EA" w:rsidRDefault="00703B6E" w:rsidP="003E1C18">
            <w:pPr>
              <w:spacing w:after="0"/>
              <w:jc w:val="center"/>
              <w:rPr>
                <w:rFonts w:asciiTheme="minorHAnsi" w:hAnsiTheme="minorHAnsi" w:cstheme="minorHAnsi"/>
                <w:b/>
                <w:i/>
                <w:szCs w:val="22"/>
              </w:rPr>
            </w:pPr>
            <w:r w:rsidRPr="00CA52EA">
              <w:rPr>
                <w:rFonts w:asciiTheme="minorHAnsi" w:hAnsiTheme="minorHAnsi" w:cstheme="minorHAnsi"/>
                <w:b/>
                <w:i/>
                <w:szCs w:val="22"/>
              </w:rPr>
              <w:t>100</w:t>
            </w:r>
          </w:p>
        </w:tc>
      </w:tr>
    </w:tbl>
    <w:p w14:paraId="273340AB" w14:textId="77777777" w:rsidR="00467315" w:rsidRDefault="00467315" w:rsidP="0077108C">
      <w:pPr>
        <w:rPr>
          <w:rFonts w:asciiTheme="minorHAnsi" w:hAnsiTheme="minorHAnsi" w:cstheme="minorHAnsi"/>
          <w:b/>
          <w:i/>
          <w:szCs w:val="22"/>
        </w:rPr>
      </w:pPr>
    </w:p>
    <w:p w14:paraId="7444B550" w14:textId="77777777" w:rsidR="00467315" w:rsidRPr="00467315" w:rsidRDefault="00467315" w:rsidP="00FE2EB0">
      <w:pPr>
        <w:pStyle w:val="ListParagraph"/>
        <w:numPr>
          <w:ilvl w:val="0"/>
          <w:numId w:val="26"/>
        </w:numPr>
        <w:rPr>
          <w:b/>
          <w:caps/>
        </w:rPr>
      </w:pPr>
      <w:r w:rsidRPr="00467315">
        <w:rPr>
          <w:b/>
          <w:caps/>
        </w:rPr>
        <w:t xml:space="preserve">Technical </w:t>
      </w:r>
      <w:r>
        <w:rPr>
          <w:b/>
          <w:caps/>
        </w:rPr>
        <w:t>threshold</w:t>
      </w:r>
      <w:r w:rsidRPr="00467315">
        <w:rPr>
          <w:b/>
          <w:caps/>
        </w:rPr>
        <w:t xml:space="preserve"> </w:t>
      </w:r>
    </w:p>
    <w:p w14:paraId="0AECAC10" w14:textId="77777777" w:rsidR="0077108C" w:rsidRDefault="0077108C" w:rsidP="0077108C">
      <w:r>
        <w:t xml:space="preserve">Any offer falling short of the technical threshold of </w:t>
      </w:r>
      <w:r w:rsidR="00C20326">
        <w:t xml:space="preserve">75 </w:t>
      </w:r>
      <w:r>
        <w:t xml:space="preserve">out of 100 points, </w:t>
      </w:r>
      <w:r w:rsidR="00C20326">
        <w:t>is</w:t>
      </w:r>
      <w:r>
        <w:t xml:space="preserve"> automatically rejected.</w:t>
      </w:r>
    </w:p>
    <w:p w14:paraId="4E13A0D5" w14:textId="77777777" w:rsidR="00B249C8" w:rsidRPr="00467315" w:rsidRDefault="00C832A9" w:rsidP="00FE2EB0">
      <w:pPr>
        <w:pStyle w:val="ListParagraph"/>
        <w:numPr>
          <w:ilvl w:val="0"/>
          <w:numId w:val="26"/>
        </w:numPr>
        <w:rPr>
          <w:b/>
          <w:caps/>
        </w:rPr>
      </w:pPr>
      <w:r>
        <w:rPr>
          <w:b/>
          <w:caps/>
        </w:rPr>
        <w:t>interviews</w:t>
      </w:r>
      <w:r w:rsidR="008E3240">
        <w:rPr>
          <w:b/>
          <w:caps/>
        </w:rPr>
        <w:t xml:space="preserve"> during the evaluation of the offers</w:t>
      </w:r>
    </w:p>
    <w:p w14:paraId="620DF1A7" w14:textId="77777777" w:rsidR="00703B6E" w:rsidRDefault="00703B6E" w:rsidP="001E0052">
      <w:r w:rsidRPr="00703B6E">
        <w:rPr>
          <w:highlight w:val="yellow"/>
        </w:rPr>
        <w:t>[Delete if you do not plan to hold interviews]</w:t>
      </w:r>
      <w:r>
        <w:t xml:space="preserve"> During the evaluation process of the offers received the Contracting Authority reserves the right to interview by phone one or several members of the proposed evaluation teams. </w:t>
      </w:r>
    </w:p>
    <w:p w14:paraId="4BFC918C" w14:textId="77777777" w:rsidR="00703B6E" w:rsidRDefault="00703B6E" w:rsidP="001E0052">
      <w:r>
        <w:t xml:space="preserve">Phone interviews will be tentatively carried out during the period from </w:t>
      </w:r>
      <w:r w:rsidRPr="00703B6E">
        <w:rPr>
          <w:highlight w:val="yellow"/>
        </w:rPr>
        <w:t>[dd/mm/</w:t>
      </w:r>
      <w:proofErr w:type="spellStart"/>
      <w:r w:rsidRPr="00703B6E">
        <w:rPr>
          <w:highlight w:val="yellow"/>
        </w:rPr>
        <w:t>yyyy</w:t>
      </w:r>
      <w:proofErr w:type="spellEnd"/>
      <w:r w:rsidRPr="00703B6E">
        <w:rPr>
          <w:highlight w:val="yellow"/>
        </w:rPr>
        <w:t>]</w:t>
      </w:r>
      <w:r>
        <w:t xml:space="preserve"> to </w:t>
      </w:r>
      <w:r w:rsidRPr="00703B6E">
        <w:rPr>
          <w:highlight w:val="yellow"/>
        </w:rPr>
        <w:t>[dd/mm/</w:t>
      </w:r>
      <w:proofErr w:type="spellStart"/>
      <w:r w:rsidRPr="00703B6E">
        <w:rPr>
          <w:highlight w:val="yellow"/>
        </w:rPr>
        <w:t>yyyy</w:t>
      </w:r>
      <w:proofErr w:type="spellEnd"/>
      <w:r w:rsidRPr="00703B6E">
        <w:rPr>
          <w:highlight w:val="yellow"/>
        </w:rPr>
        <w:t>]</w:t>
      </w:r>
      <w:r>
        <w:t>.</w:t>
      </w:r>
    </w:p>
    <w:p w14:paraId="336887B2" w14:textId="77777777" w:rsidR="0077108C" w:rsidRDefault="0077108C">
      <w:pPr>
        <w:spacing w:after="0"/>
        <w:jc w:val="left"/>
        <w:rPr>
          <w:rFonts w:cs="Arial"/>
          <w:b/>
          <w:bCs/>
          <w:color w:val="244061" w:themeColor="accent1" w:themeShade="80"/>
          <w:kern w:val="32"/>
          <w:sz w:val="24"/>
          <w:szCs w:val="32"/>
        </w:rPr>
      </w:pPr>
      <w:r>
        <w:rPr>
          <w:rFonts w:cs="Arial"/>
          <w:b/>
          <w:bCs/>
          <w:color w:val="244061" w:themeColor="accent1" w:themeShade="80"/>
          <w:kern w:val="32"/>
          <w:sz w:val="24"/>
          <w:szCs w:val="32"/>
        </w:rPr>
        <w:br w:type="page"/>
      </w:r>
    </w:p>
    <w:p w14:paraId="4C2A775A" w14:textId="2F46ED65" w:rsidR="00D701EA" w:rsidRPr="00904420" w:rsidRDefault="00D701EA" w:rsidP="00B8784F">
      <w:pPr>
        <w:pStyle w:val="Heading1"/>
        <w:numPr>
          <w:ilvl w:val="0"/>
          <w:numId w:val="0"/>
        </w:numPr>
        <w:ind w:left="432" w:hanging="432"/>
      </w:pPr>
      <w:bookmarkStart w:id="128" w:name="_Toc32337875"/>
      <w:r w:rsidRPr="00904420">
        <w:lastRenderedPageBreak/>
        <w:t xml:space="preserve">Annex </w:t>
      </w:r>
      <w:r w:rsidR="008E3240">
        <w:t>I</w:t>
      </w:r>
      <w:r w:rsidRPr="00904420">
        <w:t>I: Information that will be provided to the evaluation team</w:t>
      </w:r>
      <w:bookmarkEnd w:id="126"/>
      <w:bookmarkEnd w:id="127"/>
      <w:bookmarkEnd w:id="128"/>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058D4" w14:paraId="16E42F16" w14:textId="77777777" w:rsidTr="00186540">
        <w:tc>
          <w:tcPr>
            <w:tcW w:w="8483" w:type="dxa"/>
            <w:shd w:val="clear" w:color="auto" w:fill="BFBFBF" w:themeFill="background1" w:themeFillShade="BF"/>
          </w:tcPr>
          <w:p w14:paraId="1431A0AC" w14:textId="1F38CECA" w:rsidR="00B058D4" w:rsidRDefault="00B058D4" w:rsidP="00A65E7C">
            <w:pPr>
              <w:rPr>
                <w:rFonts w:asciiTheme="minorHAnsi" w:hAnsiTheme="minorHAnsi" w:cstheme="minorHAnsi"/>
                <w:i/>
                <w:color w:val="000000" w:themeColor="text1"/>
              </w:rPr>
            </w:pPr>
            <w:r>
              <w:rPr>
                <w:rFonts w:asciiTheme="minorHAnsi" w:hAnsiTheme="minorHAnsi" w:cstheme="minorHAnsi"/>
                <w:i/>
                <w:color w:val="000000" w:themeColor="text1"/>
              </w:rPr>
              <w:t>This Annex</w:t>
            </w:r>
            <w:r w:rsidRPr="00B058D4">
              <w:rPr>
                <w:rFonts w:asciiTheme="minorHAnsi" w:hAnsiTheme="minorHAnsi" w:cstheme="minorHAnsi"/>
                <w:i/>
                <w:color w:val="000000" w:themeColor="text1"/>
              </w:rPr>
              <w:t xml:space="preserve"> </w:t>
            </w:r>
            <w:r>
              <w:rPr>
                <w:rFonts w:asciiTheme="minorHAnsi" w:hAnsiTheme="minorHAnsi" w:cstheme="minorHAnsi"/>
                <w:i/>
                <w:color w:val="000000" w:themeColor="text1"/>
              </w:rPr>
              <w:t>will</w:t>
            </w:r>
            <w:r w:rsidRPr="00B058D4">
              <w:rPr>
                <w:rFonts w:asciiTheme="minorHAnsi" w:hAnsiTheme="minorHAnsi" w:cstheme="minorHAnsi"/>
                <w:i/>
                <w:color w:val="000000" w:themeColor="text1"/>
              </w:rPr>
              <w:t xml:space="preserve"> contain a list of the available information on the </w:t>
            </w:r>
            <w:r w:rsidR="002524AB">
              <w:rPr>
                <w:rFonts w:asciiTheme="minorHAnsi" w:hAnsiTheme="minorHAnsi" w:cstheme="minorHAnsi"/>
                <w:i/>
                <w:color w:val="000000" w:themeColor="text1"/>
              </w:rPr>
              <w:t>Intervention</w:t>
            </w:r>
            <w:r w:rsidRPr="00B058D4">
              <w:rPr>
                <w:rFonts w:asciiTheme="minorHAnsi" w:hAnsiTheme="minorHAnsi" w:cstheme="minorHAnsi"/>
                <w:i/>
                <w:color w:val="000000" w:themeColor="text1"/>
              </w:rPr>
              <w:t xml:space="preserve"> </w:t>
            </w:r>
            <w:r w:rsidR="00382C62">
              <w:rPr>
                <w:rFonts w:asciiTheme="minorHAnsi" w:hAnsiTheme="minorHAnsi" w:cstheme="minorHAnsi"/>
                <w:i/>
                <w:color w:val="000000" w:themeColor="text1"/>
              </w:rPr>
              <w:t>(</w:t>
            </w:r>
            <w:r w:rsidRPr="00B058D4">
              <w:rPr>
                <w:rFonts w:asciiTheme="minorHAnsi" w:hAnsiTheme="minorHAnsi" w:cstheme="minorHAnsi"/>
                <w:i/>
                <w:color w:val="000000" w:themeColor="text1"/>
              </w:rPr>
              <w:t>and its effects</w:t>
            </w:r>
            <w:r w:rsidR="00382C62">
              <w:rPr>
                <w:rFonts w:asciiTheme="minorHAnsi" w:hAnsiTheme="minorHAnsi" w:cstheme="minorHAnsi"/>
                <w:i/>
                <w:color w:val="000000" w:themeColor="text1"/>
              </w:rPr>
              <w:t>, if already available)</w:t>
            </w:r>
            <w:r w:rsidRPr="00B058D4">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r w:rsidRPr="00B058D4">
              <w:rPr>
                <w:rFonts w:asciiTheme="minorHAnsi" w:hAnsiTheme="minorHAnsi" w:cstheme="minorHAnsi"/>
                <w:i/>
                <w:color w:val="000000" w:themeColor="text1"/>
              </w:rPr>
              <w:t>This will include</w:t>
            </w:r>
            <w:r w:rsidR="00382C62">
              <w:rPr>
                <w:rFonts w:asciiTheme="minorHAnsi" w:hAnsiTheme="minorHAnsi" w:cstheme="minorHAnsi"/>
                <w:i/>
                <w:color w:val="000000" w:themeColor="text1"/>
              </w:rPr>
              <w:t xml:space="preserve"> both documents that can be gathered during tendering (this will enhance the quality of the Technical Offer); and </w:t>
            </w:r>
            <w:r w:rsidR="00382C62" w:rsidRPr="00B058D4">
              <w:rPr>
                <w:rFonts w:asciiTheme="minorHAnsi" w:hAnsiTheme="minorHAnsi" w:cstheme="minorHAnsi"/>
                <w:i/>
                <w:color w:val="000000" w:themeColor="text1"/>
              </w:rPr>
              <w:t xml:space="preserve">documents that will be given to the </w:t>
            </w:r>
            <w:r w:rsidR="00796D25">
              <w:rPr>
                <w:rFonts w:asciiTheme="minorHAnsi" w:hAnsiTheme="minorHAnsi" w:cstheme="minorHAnsi"/>
                <w:i/>
                <w:color w:val="000000" w:themeColor="text1"/>
              </w:rPr>
              <w:t>evaluators</w:t>
            </w:r>
            <w:r w:rsidR="00796D25" w:rsidRPr="00B058D4">
              <w:rPr>
                <w:rFonts w:asciiTheme="minorHAnsi" w:hAnsiTheme="minorHAnsi" w:cstheme="minorHAnsi"/>
                <w:i/>
                <w:color w:val="000000" w:themeColor="text1"/>
              </w:rPr>
              <w:t xml:space="preserve"> </w:t>
            </w:r>
            <w:r w:rsidR="00382C62" w:rsidRPr="00B058D4">
              <w:rPr>
                <w:rFonts w:asciiTheme="minorHAnsi" w:hAnsiTheme="minorHAnsi" w:cstheme="minorHAnsi"/>
                <w:i/>
                <w:color w:val="000000" w:themeColor="text1"/>
              </w:rPr>
              <w:t>after the signature of the contract</w:t>
            </w:r>
            <w:r w:rsidR="00382C62">
              <w:rPr>
                <w:rFonts w:asciiTheme="minorHAnsi" w:hAnsiTheme="minorHAnsi" w:cstheme="minorHAnsi"/>
                <w:i/>
                <w:color w:val="000000" w:themeColor="text1"/>
              </w:rPr>
              <w:t>.</w:t>
            </w:r>
          </w:p>
          <w:p w14:paraId="4EEDAC51" w14:textId="77777777" w:rsidR="00B058D4" w:rsidRDefault="00382C62" w:rsidP="00382C62">
            <w:pPr>
              <w:rPr>
                <w:rFonts w:asciiTheme="minorHAnsi" w:hAnsiTheme="minorHAnsi" w:cstheme="minorHAnsi"/>
                <w:i/>
                <w:color w:val="000000" w:themeColor="text1"/>
              </w:rPr>
            </w:pPr>
            <w:r>
              <w:rPr>
                <w:rFonts w:asciiTheme="minorHAnsi" w:hAnsiTheme="minorHAnsi" w:cstheme="minorHAnsi"/>
                <w:i/>
                <w:color w:val="000000" w:themeColor="text1"/>
              </w:rPr>
              <w:t xml:space="preserve">Relevant information / documentation that is not available and that is to be gathered by the evaluators shall be explicitly mentioned; this will ensure that proposals contain a realistic calculation of </w:t>
            </w:r>
            <w:r w:rsidR="00616B7C">
              <w:rPr>
                <w:rFonts w:asciiTheme="minorHAnsi" w:hAnsiTheme="minorHAnsi" w:cstheme="minorHAnsi"/>
                <w:i/>
                <w:color w:val="000000" w:themeColor="text1"/>
              </w:rPr>
              <w:t xml:space="preserve">efforts and </w:t>
            </w:r>
            <w:r>
              <w:rPr>
                <w:rFonts w:asciiTheme="minorHAnsi" w:hAnsiTheme="minorHAnsi" w:cstheme="minorHAnsi"/>
                <w:i/>
                <w:color w:val="000000" w:themeColor="text1"/>
              </w:rPr>
              <w:t>costs.</w:t>
            </w:r>
          </w:p>
          <w:p w14:paraId="0EF8845C" w14:textId="31B1DD59" w:rsidR="00382C62" w:rsidRPr="0037048C" w:rsidRDefault="00382C62" w:rsidP="00F0163C">
            <w:pPr>
              <w:rPr>
                <w:rFonts w:asciiTheme="minorHAnsi" w:hAnsiTheme="minorHAnsi" w:cstheme="minorHAnsi"/>
                <w:i/>
                <w:color w:val="000000" w:themeColor="text1"/>
              </w:rPr>
            </w:pPr>
            <w:r>
              <w:rPr>
                <w:rFonts w:asciiTheme="minorHAnsi" w:hAnsiTheme="minorHAnsi" w:cstheme="minorHAnsi"/>
                <w:i/>
                <w:color w:val="000000" w:themeColor="text1"/>
              </w:rPr>
              <w:t xml:space="preserve">The following is a generic </w:t>
            </w:r>
            <w:r w:rsidR="009B64B9">
              <w:rPr>
                <w:rFonts w:asciiTheme="minorHAnsi" w:hAnsiTheme="minorHAnsi" w:cstheme="minorHAnsi"/>
                <w:i/>
                <w:color w:val="000000" w:themeColor="text1"/>
              </w:rPr>
              <w:t xml:space="preserve">checklist, </w:t>
            </w:r>
            <w:r>
              <w:rPr>
                <w:rFonts w:asciiTheme="minorHAnsi" w:hAnsiTheme="minorHAnsi" w:cstheme="minorHAnsi"/>
                <w:i/>
                <w:color w:val="000000" w:themeColor="text1"/>
              </w:rPr>
              <w:t>which is to be customised with specific references and integrated as appropriate (</w:t>
            </w:r>
            <w:r w:rsidR="00F0163C">
              <w:rPr>
                <w:rFonts w:asciiTheme="minorHAnsi" w:hAnsiTheme="minorHAnsi" w:cstheme="minorHAnsi"/>
                <w:i/>
                <w:color w:val="000000" w:themeColor="text1"/>
              </w:rPr>
              <w:t xml:space="preserve">e.g., </w:t>
            </w:r>
            <w:r w:rsidR="00E72384">
              <w:rPr>
                <w:rFonts w:asciiTheme="minorHAnsi" w:hAnsiTheme="minorHAnsi" w:cstheme="minorHAnsi"/>
                <w:i/>
                <w:color w:val="000000" w:themeColor="text1"/>
              </w:rPr>
              <w:t xml:space="preserve">with </w:t>
            </w:r>
            <w:r w:rsidR="00F0163C">
              <w:rPr>
                <w:rFonts w:asciiTheme="minorHAnsi" w:hAnsiTheme="minorHAnsi" w:cstheme="minorHAnsi"/>
                <w:i/>
                <w:color w:val="000000" w:themeColor="text1"/>
              </w:rPr>
              <w:t xml:space="preserve">the </w:t>
            </w:r>
            <w:r>
              <w:rPr>
                <w:rFonts w:asciiTheme="minorHAnsi" w:hAnsiTheme="minorHAnsi" w:cstheme="minorHAnsi"/>
                <w:i/>
                <w:color w:val="000000" w:themeColor="text1"/>
              </w:rPr>
              <w:t>add</w:t>
            </w:r>
            <w:r w:rsidR="00F0163C">
              <w:rPr>
                <w:rFonts w:asciiTheme="minorHAnsi" w:hAnsiTheme="minorHAnsi" w:cstheme="minorHAnsi"/>
                <w:i/>
                <w:color w:val="000000" w:themeColor="text1"/>
              </w:rPr>
              <w:t xml:space="preserve">ition of </w:t>
            </w:r>
            <w:r w:rsidRPr="00382C62">
              <w:rPr>
                <w:rFonts w:asciiTheme="minorHAnsi" w:hAnsiTheme="minorHAnsi" w:cstheme="minorHAnsi"/>
                <w:i/>
                <w:color w:val="000000" w:themeColor="text1"/>
              </w:rPr>
              <w:t>other sources of information</w:t>
            </w:r>
            <w:r>
              <w:rPr>
                <w:rFonts w:asciiTheme="minorHAnsi" w:hAnsiTheme="minorHAnsi" w:cstheme="minorHAnsi"/>
                <w:i/>
                <w:color w:val="000000" w:themeColor="text1"/>
              </w:rPr>
              <w:t xml:space="preserve"> such as</w:t>
            </w:r>
            <w:r w:rsidRPr="00382C62">
              <w:rPr>
                <w:rFonts w:asciiTheme="minorHAnsi" w:hAnsiTheme="minorHAnsi" w:cstheme="minorHAnsi"/>
                <w:i/>
                <w:color w:val="000000" w:themeColor="text1"/>
              </w:rPr>
              <w:t xml:space="preserve"> baseline surveys, specific studies or analyses of specific issues/groups, relevant country, sector, thematic and project evaluations, whenever available, etc.</w:t>
            </w:r>
            <w:r>
              <w:rPr>
                <w:rFonts w:asciiTheme="minorHAnsi" w:hAnsiTheme="minorHAnsi" w:cstheme="minorHAnsi"/>
                <w:i/>
                <w:color w:val="000000" w:themeColor="text1"/>
              </w:rPr>
              <w:t>)</w:t>
            </w:r>
          </w:p>
        </w:tc>
        <w:tc>
          <w:tcPr>
            <w:tcW w:w="1128" w:type="dxa"/>
            <w:shd w:val="clear" w:color="auto" w:fill="BFBFBF" w:themeFill="background1" w:themeFillShade="BF"/>
          </w:tcPr>
          <w:p w14:paraId="6EFA643B" w14:textId="77777777" w:rsidR="00B058D4" w:rsidRPr="009A57E4" w:rsidRDefault="00B058D4" w:rsidP="00A65E7C">
            <w:pPr>
              <w:jc w:val="center"/>
              <w:rPr>
                <w:rFonts w:asciiTheme="minorHAnsi" w:hAnsiTheme="minorHAnsi" w:cstheme="minorHAnsi"/>
              </w:rPr>
            </w:pPr>
            <w:r>
              <w:rPr>
                <w:rFonts w:asciiTheme="minorHAnsi" w:hAnsiTheme="minorHAnsi" w:cstheme="minorHAnsi"/>
                <w:noProof/>
                <w:lang w:eastAsia="en-GB"/>
              </w:rPr>
              <w:drawing>
                <wp:inline distT="0" distB="0" distL="0" distR="0" wp14:anchorId="2CCD279C" wp14:editId="55755912">
                  <wp:extent cx="579120" cy="41465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AEF1803" w14:textId="77777777" w:rsidR="00B058D4" w:rsidRDefault="00B058D4" w:rsidP="00D701EA">
      <w:pPr>
        <w:autoSpaceDE w:val="0"/>
        <w:autoSpaceDN w:val="0"/>
        <w:adjustRightInd w:val="0"/>
        <w:rPr>
          <w:rFonts w:asciiTheme="minorHAnsi" w:eastAsia="Calibri" w:hAnsiTheme="minorHAnsi" w:cstheme="minorHAnsi"/>
          <w:i/>
          <w:highlight w:val="yellow"/>
        </w:rPr>
      </w:pPr>
    </w:p>
    <w:p w14:paraId="51790DB2" w14:textId="4ED890C2"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 xml:space="preserve">Legal texts and political commitments pertaining to the </w:t>
      </w:r>
      <w:r w:rsidR="002524AB">
        <w:rPr>
          <w:rFonts w:asciiTheme="minorHAnsi" w:hAnsiTheme="minorHAnsi" w:cstheme="minorHAnsi"/>
          <w:szCs w:val="22"/>
        </w:rPr>
        <w:t>Intervention</w:t>
      </w:r>
      <w:r>
        <w:rPr>
          <w:rFonts w:asciiTheme="minorHAnsi" w:hAnsiTheme="minorHAnsi" w:cstheme="minorHAnsi"/>
          <w:szCs w:val="22"/>
        </w:rPr>
        <w:t>(s) to be evaluated</w:t>
      </w:r>
    </w:p>
    <w:p w14:paraId="2C0F4101" w14:textId="77777777"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 xml:space="preserve">Country Strategy Paper </w:t>
      </w:r>
      <w:r w:rsidRPr="00E4643E">
        <w:rPr>
          <w:rFonts w:asciiTheme="minorHAnsi" w:hAnsiTheme="minorHAnsi" w:cstheme="minorHAnsi"/>
          <w:szCs w:val="22"/>
          <w:highlight w:val="yellow"/>
        </w:rPr>
        <w:t>[country/region]</w:t>
      </w:r>
      <w:r w:rsidRPr="00904420">
        <w:rPr>
          <w:rFonts w:asciiTheme="minorHAnsi" w:hAnsiTheme="minorHAnsi" w:cstheme="minorHAnsi"/>
          <w:szCs w:val="22"/>
        </w:rPr>
        <w:t xml:space="preserve"> and Indicative Programmes (and equivalent) for the periods covered</w:t>
      </w:r>
    </w:p>
    <w:p w14:paraId="603D86F2" w14:textId="77777777"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 xml:space="preserve">Relevant </w:t>
      </w:r>
      <w:r w:rsidRPr="00904420">
        <w:rPr>
          <w:rFonts w:asciiTheme="minorHAnsi" w:hAnsiTheme="minorHAnsi" w:cstheme="minorHAnsi"/>
          <w:szCs w:val="22"/>
        </w:rPr>
        <w:t xml:space="preserve">national </w:t>
      </w:r>
      <w:r>
        <w:rPr>
          <w:rFonts w:asciiTheme="minorHAnsi" w:hAnsiTheme="minorHAnsi" w:cstheme="minorHAnsi"/>
          <w:szCs w:val="22"/>
        </w:rPr>
        <w:t>/</w:t>
      </w:r>
      <w:r w:rsidRPr="00904420">
        <w:rPr>
          <w:rFonts w:asciiTheme="minorHAnsi" w:hAnsiTheme="minorHAnsi" w:cstheme="minorHAnsi"/>
          <w:szCs w:val="22"/>
        </w:rPr>
        <w:t xml:space="preserve"> sector polic</w:t>
      </w:r>
      <w:r>
        <w:rPr>
          <w:rFonts w:asciiTheme="minorHAnsi" w:hAnsiTheme="minorHAnsi" w:cstheme="minorHAnsi"/>
          <w:szCs w:val="22"/>
        </w:rPr>
        <w:t>ies</w:t>
      </w:r>
      <w:r w:rsidRPr="00904420">
        <w:rPr>
          <w:rFonts w:asciiTheme="minorHAnsi" w:hAnsiTheme="minorHAnsi" w:cstheme="minorHAnsi"/>
          <w:szCs w:val="22"/>
        </w:rPr>
        <w:t xml:space="preserve"> </w:t>
      </w:r>
      <w:r>
        <w:rPr>
          <w:rFonts w:asciiTheme="minorHAnsi" w:hAnsiTheme="minorHAnsi" w:cstheme="minorHAnsi"/>
          <w:szCs w:val="22"/>
        </w:rPr>
        <w:t>and plan</w:t>
      </w:r>
      <w:r w:rsidRPr="00904420">
        <w:rPr>
          <w:rFonts w:asciiTheme="minorHAnsi" w:hAnsiTheme="minorHAnsi" w:cstheme="minorHAnsi"/>
          <w:szCs w:val="22"/>
        </w:rPr>
        <w:t>s</w:t>
      </w:r>
      <w:r>
        <w:rPr>
          <w:rFonts w:asciiTheme="minorHAnsi" w:hAnsiTheme="minorHAnsi" w:cstheme="minorHAnsi"/>
          <w:szCs w:val="22"/>
        </w:rPr>
        <w:t xml:space="preserve"> from National and Local partners and other donors </w:t>
      </w:r>
    </w:p>
    <w:p w14:paraId="336EEBF9" w14:textId="653636B2" w:rsidR="00703B6E" w:rsidRPr="00904420" w:rsidRDefault="002524AB"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Intervention</w:t>
      </w:r>
      <w:r w:rsidR="00703B6E">
        <w:rPr>
          <w:rFonts w:asciiTheme="minorHAnsi" w:hAnsiTheme="minorHAnsi" w:cstheme="minorHAnsi"/>
          <w:szCs w:val="22"/>
        </w:rPr>
        <w:t xml:space="preserve"> identification studies</w:t>
      </w:r>
    </w:p>
    <w:p w14:paraId="415F852D" w14:textId="6BDD2ACB" w:rsidR="00703B6E" w:rsidRPr="00904420" w:rsidRDefault="002524AB"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Intervention</w:t>
      </w:r>
      <w:r w:rsidR="00703B6E" w:rsidRPr="00904420">
        <w:rPr>
          <w:rFonts w:asciiTheme="minorHAnsi" w:hAnsiTheme="minorHAnsi" w:cstheme="minorHAnsi"/>
          <w:szCs w:val="22"/>
        </w:rPr>
        <w:t xml:space="preserve"> feasibility </w:t>
      </w:r>
      <w:r w:rsidR="00703B6E">
        <w:rPr>
          <w:rFonts w:asciiTheme="minorHAnsi" w:hAnsiTheme="minorHAnsi" w:cstheme="minorHAnsi"/>
          <w:szCs w:val="22"/>
        </w:rPr>
        <w:t>/ formulation studies</w:t>
      </w:r>
    </w:p>
    <w:p w14:paraId="0884E166" w14:textId="1EBFAFAD" w:rsidR="00703B6E" w:rsidRPr="00904420" w:rsidRDefault="002524AB"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Intervention</w:t>
      </w:r>
      <w:r w:rsidR="00703B6E" w:rsidRPr="00904420">
        <w:rPr>
          <w:rFonts w:asciiTheme="minorHAnsi" w:hAnsiTheme="minorHAnsi" w:cstheme="minorHAnsi"/>
          <w:szCs w:val="22"/>
        </w:rPr>
        <w:t xml:space="preserve"> financing agreement and addenda</w:t>
      </w:r>
    </w:p>
    <w:p w14:paraId="6CC7B58F" w14:textId="3AC33220" w:rsidR="00703B6E" w:rsidRPr="00904420" w:rsidRDefault="002524AB"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Intervention</w:t>
      </w:r>
      <w:r w:rsidR="00703B6E" w:rsidRPr="00904420">
        <w:rPr>
          <w:rFonts w:asciiTheme="minorHAnsi" w:hAnsiTheme="minorHAnsi" w:cstheme="minorHAnsi"/>
          <w:szCs w:val="22"/>
        </w:rPr>
        <w:t>’s quarterly and annual progress reports, and technical reports</w:t>
      </w:r>
    </w:p>
    <w:p w14:paraId="448D0EEF" w14:textId="04FB298A"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E</w:t>
      </w:r>
      <w:r>
        <w:rPr>
          <w:rFonts w:asciiTheme="minorHAnsi" w:hAnsiTheme="minorHAnsi" w:cstheme="minorHAnsi"/>
          <w:szCs w:val="22"/>
        </w:rPr>
        <w:t xml:space="preserve">uropean </w:t>
      </w:r>
      <w:r w:rsidRPr="00904420">
        <w:rPr>
          <w:rFonts w:asciiTheme="minorHAnsi" w:hAnsiTheme="minorHAnsi" w:cstheme="minorHAnsi"/>
          <w:szCs w:val="22"/>
        </w:rPr>
        <w:t>C</w:t>
      </w:r>
      <w:r>
        <w:rPr>
          <w:rFonts w:asciiTheme="minorHAnsi" w:hAnsiTheme="minorHAnsi" w:cstheme="minorHAnsi"/>
          <w:szCs w:val="22"/>
        </w:rPr>
        <w:t>ommission</w:t>
      </w:r>
      <w:r w:rsidRPr="00904420">
        <w:rPr>
          <w:rFonts w:asciiTheme="minorHAnsi" w:hAnsiTheme="minorHAnsi" w:cstheme="minorHAnsi"/>
          <w:szCs w:val="22"/>
        </w:rPr>
        <w:t xml:space="preserve">’s Result Oriented Monitoring </w:t>
      </w:r>
      <w:r>
        <w:rPr>
          <w:rFonts w:asciiTheme="minorHAnsi" w:hAnsiTheme="minorHAnsi" w:cstheme="minorHAnsi"/>
          <w:szCs w:val="22"/>
        </w:rPr>
        <w:t xml:space="preserve">(ROM) </w:t>
      </w:r>
      <w:r w:rsidRPr="00904420">
        <w:rPr>
          <w:rFonts w:asciiTheme="minorHAnsi" w:hAnsiTheme="minorHAnsi" w:cstheme="minorHAnsi"/>
          <w:szCs w:val="22"/>
        </w:rPr>
        <w:t xml:space="preserve">Reports, and other external and internal monitoring reports of the </w:t>
      </w:r>
      <w:r w:rsidR="002524AB">
        <w:rPr>
          <w:rFonts w:asciiTheme="minorHAnsi" w:hAnsiTheme="minorHAnsi" w:cstheme="minorHAnsi"/>
          <w:szCs w:val="22"/>
        </w:rPr>
        <w:t>Intervention</w:t>
      </w:r>
      <w:r w:rsidR="00C16B2F">
        <w:rPr>
          <w:rFonts w:asciiTheme="minorHAnsi" w:hAnsiTheme="minorHAnsi" w:cstheme="minorHAnsi"/>
          <w:szCs w:val="22"/>
        </w:rPr>
        <w:t xml:space="preserve"> </w:t>
      </w:r>
    </w:p>
    <w:p w14:paraId="7282B486" w14:textId="1B8281CB" w:rsidR="00703B6E" w:rsidRPr="00382C62" w:rsidRDefault="002524AB"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Intervention</w:t>
      </w:r>
      <w:r w:rsidR="00703B6E">
        <w:rPr>
          <w:rFonts w:asciiTheme="minorHAnsi" w:hAnsiTheme="minorHAnsi" w:cstheme="minorHAnsi"/>
          <w:szCs w:val="22"/>
        </w:rPr>
        <w:t>’s</w:t>
      </w:r>
      <w:r w:rsidR="00703B6E" w:rsidRPr="00382C62">
        <w:rPr>
          <w:rFonts w:asciiTheme="minorHAnsi" w:hAnsiTheme="minorHAnsi" w:cstheme="minorHAnsi"/>
          <w:szCs w:val="22"/>
        </w:rPr>
        <w:t xml:space="preserve"> mid-term evaluation report and other relevant evaluations, audit, reports </w:t>
      </w:r>
    </w:p>
    <w:p w14:paraId="1B546062" w14:textId="77777777" w:rsidR="00703B6E"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 xml:space="preserve">Relevant documentation from </w:t>
      </w:r>
      <w:r>
        <w:rPr>
          <w:rFonts w:asciiTheme="minorHAnsi" w:hAnsiTheme="minorHAnsi" w:cstheme="minorHAnsi"/>
          <w:szCs w:val="22"/>
        </w:rPr>
        <w:t>N</w:t>
      </w:r>
      <w:r w:rsidRPr="00904420">
        <w:rPr>
          <w:rFonts w:asciiTheme="minorHAnsi" w:hAnsiTheme="minorHAnsi" w:cstheme="minorHAnsi"/>
          <w:szCs w:val="22"/>
        </w:rPr>
        <w:t>ational/</w:t>
      </w:r>
      <w:r>
        <w:rPr>
          <w:rFonts w:asciiTheme="minorHAnsi" w:hAnsiTheme="minorHAnsi" w:cstheme="minorHAnsi"/>
          <w:szCs w:val="22"/>
        </w:rPr>
        <w:t>L</w:t>
      </w:r>
      <w:r w:rsidRPr="00904420">
        <w:rPr>
          <w:rFonts w:asciiTheme="minorHAnsi" w:hAnsiTheme="minorHAnsi" w:cstheme="minorHAnsi"/>
          <w:szCs w:val="22"/>
        </w:rPr>
        <w:t>ocal partners and other donors</w:t>
      </w:r>
    </w:p>
    <w:p w14:paraId="0F025211" w14:textId="77777777" w:rsidR="00703B6E" w:rsidRPr="001E0052" w:rsidRDefault="00C22A1B" w:rsidP="001B1591">
      <w:pPr>
        <w:widowControl w:val="0"/>
        <w:numPr>
          <w:ilvl w:val="0"/>
          <w:numId w:val="12"/>
        </w:numPr>
        <w:autoSpaceDE w:val="0"/>
        <w:autoSpaceDN w:val="0"/>
        <w:spacing w:line="276" w:lineRule="auto"/>
        <w:ind w:left="357" w:right="85" w:hanging="357"/>
        <w:jc w:val="left"/>
        <w:rPr>
          <w:rFonts w:asciiTheme="minorHAnsi" w:hAnsiTheme="minorHAnsi" w:cstheme="minorHAnsi"/>
          <w:color w:val="000000" w:themeColor="text1"/>
          <w:szCs w:val="22"/>
        </w:rPr>
      </w:pPr>
      <w:hyperlink r:id="rId19" w:history="1">
        <w:r w:rsidR="00703B6E" w:rsidRPr="001E0052">
          <w:rPr>
            <w:rStyle w:val="Hyperlink"/>
            <w:rFonts w:asciiTheme="minorHAnsi" w:hAnsiTheme="minorHAnsi" w:cstheme="minorHAnsi"/>
            <w:color w:val="000000" w:themeColor="text1"/>
            <w:szCs w:val="22"/>
            <w:u w:val="none"/>
          </w:rPr>
          <w:t>Guidance for Gender sensitive evaluations</w:t>
        </w:r>
      </w:hyperlink>
      <w:r w:rsidR="00703B6E" w:rsidRPr="001E0052">
        <w:rPr>
          <w:rFonts w:asciiTheme="minorHAnsi" w:hAnsiTheme="minorHAnsi" w:cstheme="minorHAnsi"/>
          <w:color w:val="000000" w:themeColor="text1"/>
          <w:szCs w:val="22"/>
        </w:rPr>
        <w:t xml:space="preserve"> </w:t>
      </w:r>
    </w:p>
    <w:p w14:paraId="67130E12" w14:textId="78BA110C"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 xml:space="preserve">Calendar and minutes of all the meeting of the Steering Committee of the </w:t>
      </w:r>
      <w:r w:rsidR="002524AB">
        <w:rPr>
          <w:rFonts w:asciiTheme="minorHAnsi" w:hAnsiTheme="minorHAnsi" w:cstheme="minorHAnsi"/>
          <w:szCs w:val="22"/>
        </w:rPr>
        <w:t>Intervention</w:t>
      </w:r>
      <w:r>
        <w:rPr>
          <w:rFonts w:asciiTheme="minorHAnsi" w:hAnsiTheme="minorHAnsi" w:cstheme="minorHAnsi"/>
          <w:szCs w:val="22"/>
        </w:rPr>
        <w:t>(s)</w:t>
      </w:r>
    </w:p>
    <w:p w14:paraId="610FB5B5" w14:textId="77777777" w:rsidR="00703B6E" w:rsidRPr="00904420" w:rsidRDefault="00703B6E" w:rsidP="001B1591">
      <w:pPr>
        <w:widowControl w:val="0"/>
        <w:numPr>
          <w:ilvl w:val="0"/>
          <w:numId w:val="12"/>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Any other relevant document</w:t>
      </w:r>
    </w:p>
    <w:p w14:paraId="32BAD38C" w14:textId="77777777" w:rsidR="00703B6E" w:rsidRPr="00904420" w:rsidRDefault="00703B6E" w:rsidP="00703B6E">
      <w:pPr>
        <w:widowControl w:val="0"/>
        <w:autoSpaceDE w:val="0"/>
        <w:autoSpaceDN w:val="0"/>
        <w:ind w:right="85"/>
        <w:rPr>
          <w:rFonts w:asciiTheme="minorHAnsi" w:hAnsiTheme="minorHAnsi" w:cstheme="minorHAnsi"/>
          <w:szCs w:val="22"/>
        </w:rPr>
      </w:pPr>
    </w:p>
    <w:p w14:paraId="44525FD3" w14:textId="152D046E" w:rsidR="00703B6E" w:rsidRDefault="00703B6E" w:rsidP="00703B6E">
      <w:pPr>
        <w:widowControl w:val="0"/>
        <w:autoSpaceDE w:val="0"/>
        <w:autoSpaceDN w:val="0"/>
        <w:ind w:right="85"/>
        <w:rPr>
          <w:rFonts w:asciiTheme="minorHAnsi" w:hAnsiTheme="minorHAnsi" w:cstheme="minorHAnsi"/>
          <w:szCs w:val="22"/>
        </w:rPr>
      </w:pPr>
      <w:r w:rsidRPr="00382C62">
        <w:rPr>
          <w:rFonts w:asciiTheme="minorHAnsi" w:hAnsiTheme="minorHAnsi" w:cstheme="minorHAnsi"/>
          <w:b/>
          <w:i/>
          <w:szCs w:val="22"/>
        </w:rPr>
        <w:t>Note</w:t>
      </w:r>
      <w:r w:rsidRPr="00904420">
        <w:rPr>
          <w:rFonts w:asciiTheme="minorHAnsi" w:hAnsiTheme="minorHAnsi" w:cstheme="minorHAnsi"/>
          <w:szCs w:val="22"/>
        </w:rPr>
        <w:t xml:space="preserve">: The evaluation team </w:t>
      </w:r>
      <w:proofErr w:type="gramStart"/>
      <w:r w:rsidRPr="00904420">
        <w:rPr>
          <w:rFonts w:asciiTheme="minorHAnsi" w:hAnsiTheme="minorHAnsi" w:cstheme="minorHAnsi"/>
          <w:szCs w:val="22"/>
        </w:rPr>
        <w:t>has to</w:t>
      </w:r>
      <w:proofErr w:type="gramEnd"/>
      <w:r w:rsidRPr="00904420">
        <w:rPr>
          <w:rFonts w:asciiTheme="minorHAnsi" w:hAnsiTheme="minorHAnsi" w:cstheme="minorHAnsi"/>
          <w:szCs w:val="22"/>
        </w:rPr>
        <w:t xml:space="preserve"> identify and obtain any other document worth analysing, through </w:t>
      </w:r>
      <w:r>
        <w:rPr>
          <w:rFonts w:asciiTheme="minorHAnsi" w:hAnsiTheme="minorHAnsi" w:cstheme="minorHAnsi"/>
          <w:szCs w:val="22"/>
        </w:rPr>
        <w:t xml:space="preserve">independent research and during </w:t>
      </w:r>
      <w:r w:rsidRPr="00904420">
        <w:rPr>
          <w:rFonts w:asciiTheme="minorHAnsi" w:hAnsiTheme="minorHAnsi" w:cstheme="minorHAnsi"/>
          <w:szCs w:val="22"/>
        </w:rPr>
        <w:t>interviews with</w:t>
      </w:r>
      <w:r>
        <w:rPr>
          <w:rFonts w:asciiTheme="minorHAnsi" w:hAnsiTheme="minorHAnsi" w:cstheme="minorHAnsi"/>
          <w:szCs w:val="22"/>
        </w:rPr>
        <w:t xml:space="preserve"> relevant informed parties and stakeholders of the </w:t>
      </w:r>
      <w:r w:rsidR="002524AB">
        <w:rPr>
          <w:rFonts w:asciiTheme="minorHAnsi" w:hAnsiTheme="minorHAnsi" w:cstheme="minorHAnsi"/>
          <w:szCs w:val="22"/>
        </w:rPr>
        <w:t>Intervention</w:t>
      </w:r>
      <w:r>
        <w:rPr>
          <w:rFonts w:asciiTheme="minorHAnsi" w:hAnsiTheme="minorHAnsi" w:cstheme="minorHAnsi"/>
          <w:szCs w:val="22"/>
        </w:rPr>
        <w:t>.</w:t>
      </w:r>
      <w:r w:rsidRPr="00904420">
        <w:rPr>
          <w:rFonts w:asciiTheme="minorHAnsi" w:hAnsiTheme="minorHAnsi" w:cstheme="minorHAnsi"/>
          <w:szCs w:val="22"/>
        </w:rPr>
        <w:t xml:space="preserve"> </w:t>
      </w:r>
    </w:p>
    <w:p w14:paraId="273303CF" w14:textId="77777777" w:rsidR="00AB3C9A" w:rsidRPr="00904420" w:rsidRDefault="00D701EA" w:rsidP="00B8784F">
      <w:pPr>
        <w:pStyle w:val="Heading1"/>
        <w:numPr>
          <w:ilvl w:val="0"/>
          <w:numId w:val="0"/>
        </w:numPr>
        <w:ind w:left="432" w:hanging="432"/>
      </w:pPr>
      <w:r w:rsidRPr="00904420">
        <w:br w:type="page"/>
      </w:r>
      <w:bookmarkStart w:id="129" w:name="_Toc3622503"/>
      <w:bookmarkStart w:id="130" w:name="_Toc96342294"/>
      <w:bookmarkStart w:id="131" w:name="_Toc153339902"/>
      <w:bookmarkStart w:id="132" w:name="_Toc349641209"/>
      <w:bookmarkStart w:id="133" w:name="_Toc366162703"/>
      <w:bookmarkStart w:id="134" w:name="_Toc479695436"/>
      <w:bookmarkStart w:id="135" w:name="_Toc32337876"/>
      <w:r w:rsidR="00AB3C9A" w:rsidRPr="00904420">
        <w:lastRenderedPageBreak/>
        <w:t>Annex I</w:t>
      </w:r>
      <w:r w:rsidR="001E46C2">
        <w:t>I</w:t>
      </w:r>
      <w:r w:rsidR="00AB3C9A" w:rsidRPr="00904420">
        <w:t xml:space="preserve">I: </w:t>
      </w:r>
      <w:r w:rsidR="00AB3C9A">
        <w:t>S</w:t>
      </w:r>
      <w:r w:rsidR="00AB3C9A" w:rsidRPr="00904420">
        <w:t xml:space="preserve">tructure of the </w:t>
      </w:r>
      <w:r w:rsidR="00AB3C9A">
        <w:t xml:space="preserve">Final Report and of the </w:t>
      </w:r>
      <w:r w:rsidR="00AB3C9A" w:rsidRPr="00904420">
        <w:t>Executive Summary</w:t>
      </w:r>
      <w:bookmarkEnd w:id="129"/>
      <w:bookmarkEnd w:id="130"/>
      <w:bookmarkEnd w:id="131"/>
      <w:bookmarkEnd w:id="132"/>
      <w:bookmarkEnd w:id="133"/>
      <w:bookmarkEnd w:id="134"/>
      <w:bookmarkEnd w:id="135"/>
    </w:p>
    <w:p w14:paraId="6B25F416" w14:textId="77777777" w:rsidR="00E903E5" w:rsidRDefault="00E903E5" w:rsidP="00E903E5">
      <w:pPr>
        <w:spacing w:line="276" w:lineRule="auto"/>
        <w:rPr>
          <w:rFonts w:asciiTheme="minorHAnsi" w:eastAsia="Calibri" w:hAnsiTheme="minorHAnsi" w:cstheme="minorHAnsi"/>
          <w:szCs w:val="22"/>
        </w:rPr>
      </w:pPr>
    </w:p>
    <w:p w14:paraId="2A11F2AB" w14:textId="5B664B04" w:rsidR="00E903E5" w:rsidRDefault="00E903E5" w:rsidP="00E903E5">
      <w:pPr>
        <w:spacing w:line="276" w:lineRule="auto"/>
        <w:rPr>
          <w:rFonts w:asciiTheme="minorHAnsi" w:eastAsia="Calibri" w:hAnsiTheme="minorHAnsi" w:cstheme="minorHAnsi"/>
          <w:szCs w:val="22"/>
        </w:rPr>
      </w:pPr>
      <w:r>
        <w:rPr>
          <w:rFonts w:asciiTheme="minorHAnsi" w:eastAsia="Calibri" w:hAnsiTheme="minorHAnsi" w:cstheme="minorHAnsi"/>
          <w:szCs w:val="22"/>
        </w:rPr>
        <w:t xml:space="preserve">The contractor will deliver – </w:t>
      </w:r>
      <w:r w:rsidR="007D3036" w:rsidRPr="007D3036">
        <w:rPr>
          <w:rFonts w:asciiTheme="minorHAnsi" w:eastAsia="Calibri" w:hAnsiTheme="minorHAnsi" w:cstheme="minorHAnsi"/>
          <w:b/>
          <w:szCs w:val="22"/>
        </w:rPr>
        <w:t xml:space="preserve">preferably </w:t>
      </w:r>
      <w:r w:rsidRPr="007D3036">
        <w:rPr>
          <w:rFonts w:asciiTheme="minorHAnsi" w:eastAsia="Calibri" w:hAnsiTheme="minorHAnsi" w:cstheme="minorHAnsi"/>
          <w:b/>
          <w:szCs w:val="22"/>
        </w:rPr>
        <w:t>t</w:t>
      </w:r>
      <w:r w:rsidRPr="00904C3A">
        <w:rPr>
          <w:rFonts w:asciiTheme="minorHAnsi" w:eastAsia="Calibri" w:hAnsiTheme="minorHAnsi" w:cstheme="minorHAnsi"/>
          <w:b/>
          <w:szCs w:val="22"/>
        </w:rPr>
        <w:t xml:space="preserve">hrough their uploading in the EVAL </w:t>
      </w:r>
      <w:r>
        <w:rPr>
          <w:rFonts w:asciiTheme="minorHAnsi" w:eastAsia="Calibri" w:hAnsiTheme="minorHAnsi" w:cstheme="minorHAnsi"/>
          <w:b/>
          <w:szCs w:val="22"/>
        </w:rPr>
        <w:t>M</w:t>
      </w:r>
      <w:r w:rsidRPr="00904C3A">
        <w:rPr>
          <w:rFonts w:asciiTheme="minorHAnsi" w:eastAsia="Calibri" w:hAnsiTheme="minorHAnsi" w:cstheme="minorHAnsi"/>
          <w:b/>
          <w:szCs w:val="22"/>
        </w:rPr>
        <w:t>odule</w:t>
      </w:r>
      <w:r>
        <w:rPr>
          <w:rFonts w:asciiTheme="minorHAnsi" w:eastAsia="Calibri" w:hAnsiTheme="minorHAnsi" w:cstheme="minorHAnsi"/>
          <w:b/>
          <w:szCs w:val="22"/>
        </w:rPr>
        <w:t xml:space="preserve"> </w:t>
      </w:r>
      <w:r>
        <w:rPr>
          <w:rFonts w:asciiTheme="minorHAnsi" w:eastAsia="Calibri" w:hAnsiTheme="minorHAnsi" w:cstheme="minorHAnsi"/>
          <w:szCs w:val="22"/>
        </w:rPr>
        <w:t xml:space="preserve">- </w:t>
      </w:r>
      <w:r w:rsidRPr="00A3756C">
        <w:rPr>
          <w:rFonts w:asciiTheme="minorHAnsi" w:eastAsia="Calibri" w:hAnsiTheme="minorHAnsi"/>
          <w:b/>
        </w:rPr>
        <w:t>two distinct documents</w:t>
      </w:r>
      <w:r>
        <w:rPr>
          <w:rFonts w:asciiTheme="minorHAnsi" w:eastAsia="Calibri" w:hAnsiTheme="minorHAnsi" w:cstheme="minorHAnsi"/>
          <w:szCs w:val="22"/>
        </w:rPr>
        <w:t xml:space="preserve">: </w:t>
      </w:r>
      <w:proofErr w:type="gramStart"/>
      <w:r>
        <w:rPr>
          <w:rFonts w:asciiTheme="minorHAnsi" w:eastAsia="Calibri" w:hAnsiTheme="minorHAnsi" w:cstheme="minorHAnsi"/>
          <w:szCs w:val="22"/>
        </w:rPr>
        <w:t>the</w:t>
      </w:r>
      <w:proofErr w:type="gramEnd"/>
      <w:r>
        <w:rPr>
          <w:rFonts w:asciiTheme="minorHAnsi" w:eastAsia="Calibri" w:hAnsiTheme="minorHAnsi" w:cstheme="minorHAnsi"/>
          <w:szCs w:val="22"/>
        </w:rPr>
        <w:t xml:space="preserve"> </w:t>
      </w:r>
      <w:r w:rsidRPr="001E0052">
        <w:rPr>
          <w:rFonts w:asciiTheme="minorHAnsi" w:eastAsia="Calibri" w:hAnsiTheme="minorHAnsi" w:cstheme="minorHAnsi"/>
          <w:b/>
          <w:szCs w:val="22"/>
        </w:rPr>
        <w:t>Final Report</w:t>
      </w:r>
      <w:r>
        <w:rPr>
          <w:rFonts w:asciiTheme="minorHAnsi" w:eastAsia="Calibri" w:hAnsiTheme="minorHAnsi" w:cstheme="minorHAnsi"/>
          <w:szCs w:val="22"/>
        </w:rPr>
        <w:t xml:space="preserve"> and the </w:t>
      </w:r>
      <w:r w:rsidRPr="001E0052">
        <w:rPr>
          <w:rFonts w:asciiTheme="minorHAnsi" w:eastAsia="Calibri" w:hAnsiTheme="minorHAnsi" w:cstheme="minorHAnsi"/>
          <w:b/>
          <w:szCs w:val="22"/>
        </w:rPr>
        <w:t>Executive Summary</w:t>
      </w:r>
      <w:r>
        <w:rPr>
          <w:rFonts w:asciiTheme="minorHAnsi" w:eastAsia="Calibri" w:hAnsiTheme="minorHAnsi" w:cstheme="minorHAnsi"/>
          <w:szCs w:val="22"/>
        </w:rPr>
        <w:t>. They must be consistent, concise and clear and free of linguistic errors both in the original version and in their translation – if foreseen.</w:t>
      </w:r>
    </w:p>
    <w:p w14:paraId="0D975B92" w14:textId="7B0FA83B" w:rsidR="00E903E5" w:rsidRDefault="00E903E5" w:rsidP="00E903E5">
      <w:pPr>
        <w:spacing w:line="276" w:lineRule="auto"/>
        <w:rPr>
          <w:rFonts w:asciiTheme="minorHAnsi" w:eastAsia="Calibri" w:hAnsiTheme="minorHAnsi" w:cstheme="minorHAnsi"/>
          <w:szCs w:val="22"/>
        </w:rPr>
      </w:pPr>
      <w:r w:rsidRPr="00904420">
        <w:rPr>
          <w:rFonts w:asciiTheme="minorHAnsi" w:eastAsia="Calibri" w:hAnsiTheme="minorHAnsi" w:cstheme="minorHAnsi"/>
          <w:szCs w:val="22"/>
        </w:rPr>
        <w:t xml:space="preserve">The </w:t>
      </w:r>
      <w:r>
        <w:rPr>
          <w:rFonts w:asciiTheme="minorHAnsi" w:eastAsia="Calibri" w:hAnsiTheme="minorHAnsi" w:cstheme="minorHAnsi"/>
          <w:szCs w:val="22"/>
        </w:rPr>
        <w:t>F</w:t>
      </w:r>
      <w:r w:rsidRPr="00904420">
        <w:rPr>
          <w:rFonts w:asciiTheme="minorHAnsi" w:eastAsia="Calibri" w:hAnsiTheme="minorHAnsi" w:cstheme="minorHAnsi"/>
          <w:szCs w:val="22"/>
        </w:rPr>
        <w:t xml:space="preserve">inal </w:t>
      </w:r>
      <w:r>
        <w:rPr>
          <w:rFonts w:asciiTheme="minorHAnsi" w:eastAsia="Calibri" w:hAnsiTheme="minorHAnsi" w:cstheme="minorHAnsi"/>
          <w:szCs w:val="22"/>
        </w:rPr>
        <w:t>R</w:t>
      </w:r>
      <w:r w:rsidRPr="00904420">
        <w:rPr>
          <w:rFonts w:asciiTheme="minorHAnsi" w:eastAsia="Calibri" w:hAnsiTheme="minorHAnsi" w:cstheme="minorHAnsi"/>
          <w:szCs w:val="22"/>
        </w:rPr>
        <w:t>eport should not be longer than the number of pages indicated</w:t>
      </w:r>
      <w:r>
        <w:rPr>
          <w:rFonts w:asciiTheme="minorHAnsi" w:eastAsia="Calibri" w:hAnsiTheme="minorHAnsi" w:cstheme="minorHAnsi"/>
          <w:szCs w:val="22"/>
        </w:rPr>
        <w:t xml:space="preserve"> in Chapter 6</w:t>
      </w:r>
      <w:r w:rsidRPr="00904420">
        <w:rPr>
          <w:rFonts w:asciiTheme="minorHAnsi" w:eastAsia="Calibri" w:hAnsiTheme="minorHAnsi" w:cstheme="minorHAnsi"/>
          <w:szCs w:val="22"/>
        </w:rPr>
        <w:t xml:space="preserve">. Additional information on </w:t>
      </w:r>
      <w:r>
        <w:rPr>
          <w:rFonts w:asciiTheme="minorHAnsi" w:eastAsia="Calibri" w:hAnsiTheme="minorHAnsi" w:cstheme="minorHAnsi"/>
          <w:szCs w:val="22"/>
        </w:rPr>
        <w:t xml:space="preserve">the </w:t>
      </w:r>
      <w:r w:rsidRPr="00904420">
        <w:rPr>
          <w:rFonts w:asciiTheme="minorHAnsi" w:eastAsia="Calibri" w:hAnsiTheme="minorHAnsi" w:cstheme="minorHAnsi"/>
          <w:szCs w:val="22"/>
        </w:rPr>
        <w:t>overall context</w:t>
      </w:r>
      <w:r>
        <w:rPr>
          <w:rFonts w:asciiTheme="minorHAnsi" w:eastAsia="Calibri" w:hAnsiTheme="minorHAnsi" w:cstheme="minorHAnsi"/>
          <w:szCs w:val="22"/>
        </w:rPr>
        <w:t xml:space="preserve"> of the </w:t>
      </w:r>
      <w:r w:rsidR="002524AB">
        <w:rPr>
          <w:rFonts w:asciiTheme="minorHAnsi" w:eastAsia="Calibri" w:hAnsiTheme="minorHAnsi" w:cstheme="minorHAnsi"/>
          <w:szCs w:val="22"/>
        </w:rPr>
        <w:t>Intervention</w:t>
      </w:r>
      <w:r w:rsidRPr="00904420">
        <w:rPr>
          <w:rFonts w:asciiTheme="minorHAnsi" w:eastAsia="Calibri" w:hAnsiTheme="minorHAnsi" w:cstheme="minorHAnsi"/>
          <w:szCs w:val="22"/>
        </w:rPr>
        <w:t xml:space="preserve">, </w:t>
      </w:r>
      <w:r>
        <w:rPr>
          <w:rFonts w:asciiTheme="minorHAnsi" w:eastAsia="Calibri" w:hAnsiTheme="minorHAnsi" w:cstheme="minorHAnsi"/>
          <w:szCs w:val="22"/>
        </w:rPr>
        <w:t>description of</w:t>
      </w:r>
      <w:r w:rsidRPr="00904420">
        <w:rPr>
          <w:rFonts w:asciiTheme="minorHAnsi" w:eastAsia="Calibri" w:hAnsiTheme="minorHAnsi" w:cstheme="minorHAnsi"/>
          <w:szCs w:val="22"/>
        </w:rPr>
        <w:t xml:space="preserve"> methodology and analysis </w:t>
      </w:r>
      <w:r>
        <w:rPr>
          <w:rFonts w:asciiTheme="minorHAnsi" w:eastAsia="Calibri" w:hAnsiTheme="minorHAnsi" w:cstheme="minorHAnsi"/>
          <w:szCs w:val="22"/>
        </w:rPr>
        <w:t xml:space="preserve">of findings </w:t>
      </w:r>
      <w:r w:rsidRPr="00904420">
        <w:rPr>
          <w:rFonts w:asciiTheme="minorHAnsi" w:eastAsia="Calibri" w:hAnsiTheme="minorHAnsi" w:cstheme="minorHAnsi"/>
          <w:szCs w:val="22"/>
        </w:rPr>
        <w:t xml:space="preserve">should be </w:t>
      </w:r>
      <w:r>
        <w:rPr>
          <w:rFonts w:asciiTheme="minorHAnsi" w:eastAsia="Calibri" w:hAnsiTheme="minorHAnsi" w:cstheme="minorHAnsi"/>
          <w:szCs w:val="22"/>
        </w:rPr>
        <w:t>reported in an A</w:t>
      </w:r>
      <w:r w:rsidRPr="00904420">
        <w:rPr>
          <w:rFonts w:asciiTheme="minorHAnsi" w:eastAsia="Calibri" w:hAnsiTheme="minorHAnsi" w:cstheme="minorHAnsi"/>
          <w:szCs w:val="22"/>
        </w:rPr>
        <w:t>nnex</w:t>
      </w:r>
      <w:r>
        <w:rPr>
          <w:rFonts w:asciiTheme="minorHAnsi" w:eastAsia="Calibri" w:hAnsiTheme="minorHAnsi" w:cstheme="minorHAnsi"/>
          <w:szCs w:val="22"/>
        </w:rPr>
        <w:t xml:space="preserve"> to the main text</w:t>
      </w:r>
      <w:r w:rsidRPr="00904420">
        <w:rPr>
          <w:rFonts w:asciiTheme="minorHAnsi" w:eastAsia="Calibri" w:hAnsiTheme="minorHAnsi" w:cstheme="minorHAnsi"/>
          <w:szCs w:val="22"/>
        </w:rPr>
        <w:t xml:space="preserve">. </w:t>
      </w:r>
    </w:p>
    <w:p w14:paraId="02A0B487" w14:textId="77777777" w:rsidR="00E903E5" w:rsidRPr="00904420" w:rsidRDefault="00E903E5" w:rsidP="00E903E5">
      <w:pPr>
        <w:spacing w:line="276" w:lineRule="auto"/>
        <w:rPr>
          <w:rFonts w:asciiTheme="minorHAnsi" w:eastAsia="Calibri" w:hAnsiTheme="minorHAnsi" w:cstheme="minorHAnsi"/>
          <w:szCs w:val="22"/>
        </w:rPr>
      </w:pPr>
      <w:r w:rsidRPr="0076174A">
        <w:rPr>
          <w:rFonts w:asciiTheme="minorHAnsi" w:hAnsiTheme="minorHAnsi" w:cstheme="minorHAnsi"/>
          <w:iCs/>
        </w:rPr>
        <w:t xml:space="preserve">The presentation must be </w:t>
      </w:r>
      <w:r>
        <w:rPr>
          <w:rFonts w:asciiTheme="minorHAnsi" w:hAnsiTheme="minorHAnsi" w:cstheme="minorHAnsi"/>
          <w:iCs/>
        </w:rPr>
        <w:t>properly</w:t>
      </w:r>
      <w:r w:rsidRPr="0076174A">
        <w:rPr>
          <w:rFonts w:asciiTheme="minorHAnsi" w:hAnsiTheme="minorHAnsi" w:cstheme="minorHAnsi"/>
          <w:iCs/>
        </w:rPr>
        <w:t xml:space="preserve"> </w:t>
      </w:r>
      <w:proofErr w:type="gramStart"/>
      <w:r w:rsidRPr="0076174A">
        <w:rPr>
          <w:rFonts w:asciiTheme="minorHAnsi" w:hAnsiTheme="minorHAnsi" w:cstheme="minorHAnsi"/>
          <w:iCs/>
        </w:rPr>
        <w:t>spaced</w:t>
      </w:r>
      <w:proofErr w:type="gramEnd"/>
      <w:r w:rsidRPr="0076174A">
        <w:rPr>
          <w:rFonts w:asciiTheme="minorHAnsi" w:hAnsiTheme="minorHAnsi" w:cstheme="minorHAnsi"/>
          <w:iCs/>
        </w:rPr>
        <w:t xml:space="preserve"> </w:t>
      </w:r>
      <w:r>
        <w:rPr>
          <w:rFonts w:asciiTheme="minorHAnsi" w:hAnsiTheme="minorHAnsi" w:cstheme="minorHAnsi"/>
          <w:iCs/>
        </w:rPr>
        <w:t xml:space="preserve">and </w:t>
      </w:r>
      <w:r w:rsidRPr="0076174A">
        <w:rPr>
          <w:rFonts w:asciiTheme="minorHAnsi" w:hAnsiTheme="minorHAnsi" w:cstheme="minorHAnsi"/>
          <w:iCs/>
        </w:rPr>
        <w:t xml:space="preserve">the use of </w:t>
      </w:r>
      <w:r>
        <w:rPr>
          <w:rFonts w:asciiTheme="minorHAnsi" w:hAnsiTheme="minorHAnsi" w:cstheme="minorHAnsi"/>
          <w:iCs/>
        </w:rPr>
        <w:t xml:space="preserve">clear </w:t>
      </w:r>
      <w:r w:rsidRPr="0076174A">
        <w:rPr>
          <w:rFonts w:asciiTheme="minorHAnsi" w:hAnsiTheme="minorHAnsi" w:cstheme="minorHAnsi"/>
          <w:iCs/>
        </w:rPr>
        <w:t>graphs, tables and s</w:t>
      </w:r>
      <w:r w:rsidR="001E0052">
        <w:rPr>
          <w:rFonts w:asciiTheme="minorHAnsi" w:hAnsiTheme="minorHAnsi" w:cstheme="minorHAnsi"/>
          <w:iCs/>
        </w:rPr>
        <w:t>hort</w:t>
      </w:r>
      <w:r w:rsidRPr="0076174A">
        <w:rPr>
          <w:rFonts w:asciiTheme="minorHAnsi" w:hAnsiTheme="minorHAnsi" w:cstheme="minorHAnsi"/>
          <w:iCs/>
        </w:rPr>
        <w:t xml:space="preserve"> paragraphs is strongly recommended. </w:t>
      </w:r>
    </w:p>
    <w:p w14:paraId="6A3A5344" w14:textId="77777777" w:rsidR="00E903E5" w:rsidRDefault="00E903E5" w:rsidP="00E903E5">
      <w:pPr>
        <w:rPr>
          <w:rFonts w:eastAsia="Calibri"/>
        </w:rPr>
      </w:pPr>
      <w:r w:rsidRPr="002C002A">
        <w:rPr>
          <w:rFonts w:eastAsia="Calibri"/>
        </w:rPr>
        <w:t xml:space="preserve">The cover page of </w:t>
      </w:r>
      <w:r>
        <w:rPr>
          <w:rFonts w:eastAsia="Calibri"/>
        </w:rPr>
        <w:t xml:space="preserve">the Final Report </w:t>
      </w:r>
      <w:r w:rsidRPr="002C002A">
        <w:rPr>
          <w:rFonts w:eastAsia="Calibri"/>
        </w:rPr>
        <w:t>shall carry the following text:</w:t>
      </w:r>
    </w:p>
    <w:p w14:paraId="5A9948B2" w14:textId="77777777" w:rsidR="00E903E5" w:rsidRPr="00904420" w:rsidRDefault="00E903E5" w:rsidP="00E903E5">
      <w:pPr>
        <w:numPr>
          <w:ilvl w:val="12"/>
          <w:numId w:val="0"/>
        </w:numPr>
        <w:tabs>
          <w:tab w:val="left" w:pos="-720"/>
        </w:tabs>
        <w:suppressAutoHyphens/>
        <w:spacing w:line="276" w:lineRule="auto"/>
        <w:rPr>
          <w:rFonts w:asciiTheme="minorHAnsi" w:eastAsia="Calibri" w:hAnsiTheme="minorHAnsi" w:cstheme="minorHAnsi"/>
          <w:spacing w:val="-2"/>
          <w:szCs w:val="22"/>
        </w:rPr>
      </w:pPr>
      <w:r w:rsidRPr="00904420">
        <w:rPr>
          <w:rFonts w:asciiTheme="minorHAnsi" w:eastAsia="Calibri" w:hAnsiTheme="minorHAnsi" w:cstheme="minorHAnsi"/>
          <w:spacing w:val="-2"/>
          <w:szCs w:val="22"/>
        </w:rPr>
        <w:t>‘’</w:t>
      </w:r>
      <w:r w:rsidRPr="002C002A">
        <w:rPr>
          <w:rFonts w:asciiTheme="minorHAnsi" w:eastAsia="Calibri" w:hAnsiTheme="minorHAnsi" w:cstheme="minorHAnsi"/>
          <w:i/>
          <w:spacing w:val="-2"/>
          <w:szCs w:val="22"/>
        </w:rPr>
        <w:t xml:space="preserve">This evaluation is supported and guided by the European Commission and presented by </w:t>
      </w:r>
      <w:r w:rsidRPr="002C002A">
        <w:rPr>
          <w:rFonts w:asciiTheme="minorHAnsi" w:eastAsia="Calibri" w:hAnsiTheme="minorHAnsi" w:cstheme="minorHAnsi"/>
          <w:i/>
          <w:spacing w:val="-2"/>
          <w:szCs w:val="22"/>
          <w:highlight w:val="yellow"/>
        </w:rPr>
        <w:t>[name of consulting firm]</w:t>
      </w:r>
      <w:r w:rsidRPr="002C002A">
        <w:rPr>
          <w:rFonts w:asciiTheme="minorHAnsi" w:eastAsia="Calibri" w:hAnsiTheme="minorHAnsi" w:cstheme="minorHAnsi"/>
          <w:i/>
          <w:spacing w:val="-2"/>
          <w:szCs w:val="22"/>
        </w:rPr>
        <w:t>. The report does not necessarily reflect the views and opinions of the European Commission</w:t>
      </w:r>
      <w:r w:rsidRPr="00904420">
        <w:rPr>
          <w:rFonts w:asciiTheme="minorHAnsi" w:eastAsia="Calibri" w:hAnsiTheme="minorHAnsi" w:cstheme="minorHAnsi"/>
          <w:spacing w:val="-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41"/>
      </w:tblGrid>
      <w:tr w:rsidR="00E903E5" w14:paraId="2DDCD173" w14:textId="77777777" w:rsidTr="00186540">
        <w:tc>
          <w:tcPr>
            <w:tcW w:w="3823" w:type="dxa"/>
          </w:tcPr>
          <w:p w14:paraId="5DD55A85"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sidRPr="00904420">
              <w:rPr>
                <w:rFonts w:asciiTheme="minorHAnsi" w:eastAsia="Calibri" w:hAnsiTheme="minorHAnsi" w:cstheme="minorHAnsi"/>
                <w:b/>
                <w:szCs w:val="22"/>
              </w:rPr>
              <w:t>Executive Summary</w:t>
            </w:r>
          </w:p>
        </w:tc>
        <w:tc>
          <w:tcPr>
            <w:tcW w:w="5641" w:type="dxa"/>
          </w:tcPr>
          <w:p w14:paraId="5CFE9667" w14:textId="7D4EB5D6" w:rsidR="00E903E5" w:rsidRDefault="00E903E5" w:rsidP="00B525E6">
            <w:pPr>
              <w:autoSpaceDE w:val="0"/>
              <w:autoSpaceDN w:val="0"/>
              <w:adjustRightInd w:val="0"/>
              <w:spacing w:line="276" w:lineRule="auto"/>
              <w:rPr>
                <w:rFonts w:asciiTheme="minorHAnsi" w:eastAsia="Calibri" w:hAnsiTheme="minorHAnsi" w:cstheme="minorHAnsi"/>
                <w:szCs w:val="22"/>
              </w:rPr>
            </w:pPr>
            <w:r w:rsidRPr="00904420">
              <w:rPr>
                <w:rFonts w:asciiTheme="minorHAnsi" w:eastAsia="Calibri" w:hAnsiTheme="minorHAnsi" w:cstheme="minorHAnsi"/>
                <w:szCs w:val="22"/>
              </w:rPr>
              <w:t>A</w:t>
            </w:r>
            <w:r>
              <w:rPr>
                <w:rFonts w:asciiTheme="minorHAnsi" w:eastAsia="Calibri" w:hAnsiTheme="minorHAnsi" w:cstheme="minorHAnsi"/>
                <w:szCs w:val="22"/>
              </w:rPr>
              <w:t xml:space="preserve"> short,</w:t>
            </w:r>
            <w:r w:rsidRPr="00904420">
              <w:rPr>
                <w:rFonts w:asciiTheme="minorHAnsi" w:eastAsia="Calibri" w:hAnsiTheme="minorHAnsi" w:cstheme="minorHAnsi"/>
                <w:szCs w:val="22"/>
              </w:rPr>
              <w:t xml:space="preserve"> </w:t>
            </w:r>
            <w:proofErr w:type="gramStart"/>
            <w:r w:rsidRPr="00904420">
              <w:rPr>
                <w:rFonts w:asciiTheme="minorHAnsi" w:eastAsia="Calibri" w:hAnsiTheme="minorHAnsi" w:cstheme="minorHAnsi"/>
                <w:szCs w:val="22"/>
              </w:rPr>
              <w:t>tightly-drafted</w:t>
            </w:r>
            <w:proofErr w:type="gramEnd"/>
            <w:r w:rsidRPr="00904420">
              <w:rPr>
                <w:rFonts w:asciiTheme="minorHAnsi" w:eastAsia="Calibri" w:hAnsiTheme="minorHAnsi" w:cstheme="minorHAnsi"/>
                <w:szCs w:val="22"/>
              </w:rPr>
              <w:t xml:space="preserve">, to-the-point and free-standing Executive Summary. It should focus on the key purpose or issues of the evaluation, outline the main analytical points, and clearly indicate the main conclusions, lessons to be learned and specific recommendations. </w:t>
            </w:r>
            <w:r>
              <w:rPr>
                <w:rFonts w:asciiTheme="minorHAnsi" w:eastAsia="Calibri" w:hAnsiTheme="minorHAnsi" w:cstheme="minorHAnsi"/>
                <w:szCs w:val="22"/>
              </w:rPr>
              <w:t xml:space="preserve">It </w:t>
            </w:r>
            <w:r w:rsidR="003C06DD">
              <w:rPr>
                <w:rFonts w:asciiTheme="minorHAnsi" w:eastAsia="Calibri" w:hAnsiTheme="minorHAnsi" w:cstheme="minorHAnsi"/>
                <w:szCs w:val="22"/>
              </w:rPr>
              <w:t xml:space="preserve">is to </w:t>
            </w:r>
            <w:r w:rsidR="00B525E6">
              <w:rPr>
                <w:rFonts w:asciiTheme="minorHAnsi" w:eastAsia="Calibri" w:hAnsiTheme="minorHAnsi" w:cstheme="minorHAnsi"/>
                <w:szCs w:val="22"/>
              </w:rPr>
              <w:t>be prepared</w:t>
            </w:r>
            <w:r w:rsidR="007D3036">
              <w:rPr>
                <w:rFonts w:asciiTheme="minorHAnsi" w:eastAsia="Calibri" w:hAnsiTheme="minorHAnsi" w:cstheme="minorHAnsi"/>
                <w:szCs w:val="22"/>
              </w:rPr>
              <w:t xml:space="preserve"> </w:t>
            </w:r>
            <w:r>
              <w:rPr>
                <w:rFonts w:asciiTheme="minorHAnsi" w:eastAsia="Calibri" w:hAnsiTheme="minorHAnsi" w:cstheme="minorHAnsi"/>
                <w:szCs w:val="22"/>
              </w:rPr>
              <w:t>by using the specific format foreseen in the EVAL Module.</w:t>
            </w:r>
          </w:p>
        </w:tc>
      </w:tr>
    </w:tbl>
    <w:p w14:paraId="0B5BEF10" w14:textId="77777777" w:rsidR="00E903E5" w:rsidRDefault="00E903E5" w:rsidP="00E903E5">
      <w:pPr>
        <w:autoSpaceDE w:val="0"/>
        <w:autoSpaceDN w:val="0"/>
        <w:adjustRightInd w:val="0"/>
        <w:spacing w:line="276" w:lineRule="auto"/>
        <w:rPr>
          <w:rFonts w:asciiTheme="minorHAnsi" w:eastAsia="Calibri" w:hAnsiTheme="minorHAnsi" w:cstheme="minorHAnsi"/>
          <w:szCs w:val="22"/>
        </w:rPr>
      </w:pPr>
    </w:p>
    <w:p w14:paraId="60EEFAD3" w14:textId="77777777" w:rsidR="00E903E5" w:rsidRPr="002C002A" w:rsidRDefault="00E903E5" w:rsidP="00E903E5">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The main sections of the evaluation report </w:t>
      </w:r>
      <w:r>
        <w:rPr>
          <w:rFonts w:asciiTheme="minorHAnsi" w:eastAsia="Calibri" w:hAnsiTheme="minorHAnsi" w:cstheme="minorHAnsi"/>
          <w:szCs w:val="22"/>
        </w:rPr>
        <w:t>shall be</w:t>
      </w:r>
      <w:r w:rsidRPr="002C002A">
        <w:rPr>
          <w:rFonts w:asciiTheme="minorHAnsi" w:eastAsia="Calibri" w:hAnsiTheme="minorHAnsi" w:cstheme="minorHAnsi"/>
          <w:szCs w:val="22"/>
        </w:rPr>
        <w:t xml:space="preserve">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261"/>
        <w:gridCol w:w="5641"/>
      </w:tblGrid>
      <w:tr w:rsidR="00E903E5" w14:paraId="089832B3" w14:textId="77777777" w:rsidTr="00186540">
        <w:tc>
          <w:tcPr>
            <w:tcW w:w="3823" w:type="dxa"/>
            <w:gridSpan w:val="2"/>
          </w:tcPr>
          <w:p w14:paraId="2470F3C4"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b/>
                <w:szCs w:val="22"/>
              </w:rPr>
              <w:t>1.</w:t>
            </w:r>
            <w:r>
              <w:rPr>
                <w:rFonts w:asciiTheme="minorHAnsi" w:eastAsia="Calibri" w:hAnsiTheme="minorHAnsi" w:cstheme="minorHAnsi"/>
                <w:b/>
                <w:szCs w:val="22"/>
              </w:rPr>
              <w:t xml:space="preserve"> </w:t>
            </w:r>
            <w:r w:rsidRPr="002C002A">
              <w:rPr>
                <w:rFonts w:asciiTheme="minorHAnsi" w:eastAsia="Calibri" w:hAnsiTheme="minorHAnsi" w:cstheme="minorHAnsi"/>
                <w:b/>
                <w:szCs w:val="22"/>
              </w:rPr>
              <w:t>Introduction</w:t>
            </w:r>
          </w:p>
        </w:tc>
        <w:tc>
          <w:tcPr>
            <w:tcW w:w="5641" w:type="dxa"/>
          </w:tcPr>
          <w:p w14:paraId="1C447062" w14:textId="22B5C916" w:rsidR="00E903E5" w:rsidRDefault="00E903E5" w:rsidP="003E1C18">
            <w:pPr>
              <w:spacing w:line="276" w:lineRule="auto"/>
              <w:rPr>
                <w:rFonts w:asciiTheme="minorHAnsi" w:eastAsia="Calibri" w:hAnsiTheme="minorHAnsi" w:cstheme="minorHAnsi"/>
                <w:szCs w:val="22"/>
              </w:rPr>
            </w:pPr>
            <w:r w:rsidRPr="00904420">
              <w:rPr>
                <w:rFonts w:asciiTheme="minorHAnsi" w:eastAsia="Calibri" w:hAnsiTheme="minorHAnsi" w:cstheme="minorHAnsi"/>
                <w:szCs w:val="22"/>
              </w:rPr>
              <w:t xml:space="preserve">A description of the </w:t>
            </w:r>
            <w:r w:rsidR="002524AB">
              <w:rPr>
                <w:rFonts w:asciiTheme="minorHAnsi" w:eastAsia="Calibri" w:hAnsiTheme="minorHAnsi" w:cstheme="minorHAnsi"/>
                <w:szCs w:val="22"/>
              </w:rPr>
              <w:t>Intervention</w:t>
            </w:r>
            <w:r>
              <w:rPr>
                <w:rFonts w:asciiTheme="minorHAnsi" w:eastAsia="Calibri" w:hAnsiTheme="minorHAnsi" w:cstheme="minorHAnsi"/>
                <w:szCs w:val="22"/>
              </w:rPr>
              <w:t>, of the relevant country/region/sector background and of the evaluation</w:t>
            </w:r>
            <w:r w:rsidRPr="00904420">
              <w:rPr>
                <w:rFonts w:asciiTheme="minorHAnsi" w:eastAsia="Calibri" w:hAnsiTheme="minorHAnsi" w:cstheme="minorHAnsi"/>
                <w:szCs w:val="22"/>
              </w:rPr>
              <w:t xml:space="preserve">, providing the reader with </w:t>
            </w:r>
            <w:proofErr w:type="gramStart"/>
            <w:r w:rsidRPr="00904420">
              <w:rPr>
                <w:rFonts w:asciiTheme="minorHAnsi" w:eastAsia="Calibri" w:hAnsiTheme="minorHAnsi" w:cstheme="minorHAnsi"/>
                <w:szCs w:val="22"/>
              </w:rPr>
              <w:t>sufficient</w:t>
            </w:r>
            <w:proofErr w:type="gramEnd"/>
            <w:r w:rsidRPr="00904420">
              <w:rPr>
                <w:rFonts w:asciiTheme="minorHAnsi" w:eastAsia="Calibri" w:hAnsiTheme="minorHAnsi" w:cstheme="minorHAnsi"/>
                <w:szCs w:val="22"/>
              </w:rPr>
              <w:t xml:space="preserve"> methodological explanations to gauge the credibility of the conclusions and to acknowledge limitations or weaknesses, where relevant.</w:t>
            </w:r>
          </w:p>
        </w:tc>
      </w:tr>
      <w:tr w:rsidR="00E903E5" w14:paraId="6955708E" w14:textId="77777777" w:rsidTr="00186540">
        <w:tc>
          <w:tcPr>
            <w:tcW w:w="3823" w:type="dxa"/>
            <w:gridSpan w:val="2"/>
          </w:tcPr>
          <w:p w14:paraId="51DDC15C"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Pr>
                <w:rFonts w:asciiTheme="minorHAnsi" w:eastAsia="Calibri" w:hAnsiTheme="minorHAnsi" w:cstheme="minorHAnsi"/>
                <w:b/>
                <w:szCs w:val="22"/>
              </w:rPr>
              <w:t xml:space="preserve">2. </w:t>
            </w:r>
            <w:r w:rsidRPr="002C002A">
              <w:rPr>
                <w:rFonts w:asciiTheme="minorHAnsi" w:eastAsia="Calibri" w:hAnsiTheme="minorHAnsi" w:cstheme="minorHAnsi"/>
                <w:b/>
                <w:szCs w:val="22"/>
              </w:rPr>
              <w:t>Answered questions</w:t>
            </w:r>
            <w:r>
              <w:rPr>
                <w:rFonts w:asciiTheme="minorHAnsi" w:eastAsia="Calibri" w:hAnsiTheme="minorHAnsi" w:cstheme="minorHAnsi"/>
                <w:b/>
                <w:szCs w:val="22"/>
              </w:rPr>
              <w:t xml:space="preserve"> </w:t>
            </w:r>
            <w:r w:rsidRPr="002C002A">
              <w:rPr>
                <w:rFonts w:asciiTheme="minorHAnsi" w:eastAsia="Calibri" w:hAnsiTheme="minorHAnsi" w:cstheme="minorHAnsi"/>
                <w:b/>
                <w:szCs w:val="22"/>
              </w:rPr>
              <w:t>/ Findings</w:t>
            </w:r>
          </w:p>
        </w:tc>
        <w:tc>
          <w:tcPr>
            <w:tcW w:w="5641" w:type="dxa"/>
          </w:tcPr>
          <w:p w14:paraId="434FD970" w14:textId="77777777" w:rsidR="00E903E5" w:rsidRPr="00904420" w:rsidRDefault="00E903E5" w:rsidP="003E1C18">
            <w:pPr>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A chapter presenting </w:t>
            </w:r>
            <w:r>
              <w:rPr>
                <w:rFonts w:asciiTheme="minorHAnsi" w:eastAsia="Calibri" w:hAnsiTheme="minorHAnsi" w:cstheme="minorHAnsi"/>
                <w:szCs w:val="22"/>
              </w:rPr>
              <w:t xml:space="preserve">the </w:t>
            </w:r>
            <w:r w:rsidRPr="002C002A">
              <w:rPr>
                <w:rFonts w:asciiTheme="minorHAnsi" w:eastAsia="Calibri" w:hAnsiTheme="minorHAnsi" w:cstheme="minorHAnsi"/>
                <w:szCs w:val="22"/>
              </w:rPr>
              <w:t>answers</w:t>
            </w:r>
            <w:r>
              <w:rPr>
                <w:rFonts w:asciiTheme="minorHAnsi" w:eastAsia="Calibri" w:hAnsiTheme="minorHAnsi" w:cstheme="minorHAnsi"/>
                <w:szCs w:val="22"/>
              </w:rPr>
              <w:t xml:space="preserve"> to</w:t>
            </w:r>
            <w:r w:rsidRPr="002C002A">
              <w:rPr>
                <w:rFonts w:asciiTheme="minorHAnsi" w:eastAsia="Calibri" w:hAnsiTheme="minorHAnsi" w:cstheme="minorHAnsi"/>
                <w:szCs w:val="22"/>
              </w:rPr>
              <w:t xml:space="preserve"> the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xml:space="preserve">, </w:t>
            </w:r>
            <w:r>
              <w:rPr>
                <w:rFonts w:asciiTheme="minorHAnsi" w:eastAsia="Calibri" w:hAnsiTheme="minorHAnsi" w:cstheme="minorHAnsi"/>
                <w:szCs w:val="22"/>
              </w:rPr>
              <w:t>supported by</w:t>
            </w:r>
            <w:r w:rsidRPr="002C002A">
              <w:rPr>
                <w:rFonts w:asciiTheme="minorHAnsi" w:eastAsia="Calibri" w:hAnsiTheme="minorHAnsi" w:cstheme="minorHAnsi"/>
                <w:szCs w:val="22"/>
              </w:rPr>
              <w:t xml:space="preserve"> evidence and reasoning.</w:t>
            </w:r>
          </w:p>
        </w:tc>
      </w:tr>
      <w:tr w:rsidR="00E903E5" w14:paraId="4FC5E661" w14:textId="77777777" w:rsidTr="00186540">
        <w:tc>
          <w:tcPr>
            <w:tcW w:w="3823" w:type="dxa"/>
            <w:gridSpan w:val="2"/>
          </w:tcPr>
          <w:p w14:paraId="0DCBF3BF"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b/>
                <w:szCs w:val="22"/>
              </w:rPr>
              <w:t>3.</w:t>
            </w:r>
            <w:r>
              <w:rPr>
                <w:rFonts w:asciiTheme="minorHAnsi" w:eastAsia="Calibri" w:hAnsiTheme="minorHAnsi" w:cstheme="minorHAnsi"/>
                <w:b/>
                <w:szCs w:val="22"/>
              </w:rPr>
              <w:t xml:space="preserve"> </w:t>
            </w:r>
            <w:r w:rsidRPr="002C002A">
              <w:rPr>
                <w:rFonts w:asciiTheme="minorHAnsi" w:eastAsia="Calibri" w:hAnsiTheme="minorHAnsi" w:cstheme="minorHAnsi"/>
                <w:b/>
                <w:szCs w:val="22"/>
              </w:rPr>
              <w:t xml:space="preserve">Overall assessment </w:t>
            </w:r>
            <w:r w:rsidRPr="002C002A">
              <w:rPr>
                <w:rFonts w:asciiTheme="minorHAnsi" w:eastAsia="Calibri" w:hAnsiTheme="minorHAnsi" w:cstheme="minorHAnsi"/>
                <w:b/>
                <w:i/>
                <w:szCs w:val="22"/>
              </w:rPr>
              <w:t>(optional)</w:t>
            </w:r>
          </w:p>
        </w:tc>
        <w:tc>
          <w:tcPr>
            <w:tcW w:w="5641" w:type="dxa"/>
          </w:tcPr>
          <w:p w14:paraId="64529909" w14:textId="32F008F7" w:rsidR="00E903E5" w:rsidRPr="00904420" w:rsidRDefault="00E903E5" w:rsidP="003E1C18">
            <w:pPr>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A chapter synthesising all answers to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xml:space="preserve"> into an overall assessment of the </w:t>
            </w:r>
            <w:r w:rsidR="002524AB">
              <w:rPr>
                <w:rFonts w:asciiTheme="minorHAnsi" w:eastAsia="Calibri" w:hAnsiTheme="minorHAnsi" w:cstheme="minorHAnsi"/>
                <w:szCs w:val="22"/>
              </w:rPr>
              <w:t>Intervention</w:t>
            </w:r>
            <w:r w:rsidRPr="002C002A">
              <w:rPr>
                <w:rFonts w:asciiTheme="minorHAnsi" w:eastAsia="Calibri" w:hAnsiTheme="minorHAnsi" w:cstheme="minorHAnsi"/>
                <w:szCs w:val="22"/>
              </w:rPr>
              <w:t xml:space="preserve">. The detailed structure of the overall assessment should be refined during the evaluation process. The relevant chapter </w:t>
            </w:r>
            <w:proofErr w:type="gramStart"/>
            <w:r w:rsidRPr="002C002A">
              <w:rPr>
                <w:rFonts w:asciiTheme="minorHAnsi" w:eastAsia="Calibri" w:hAnsiTheme="minorHAnsi" w:cstheme="minorHAnsi"/>
                <w:szCs w:val="22"/>
              </w:rPr>
              <w:t>has to</w:t>
            </w:r>
            <w:proofErr w:type="gramEnd"/>
            <w:r w:rsidRPr="002C002A">
              <w:rPr>
                <w:rFonts w:asciiTheme="minorHAnsi" w:eastAsia="Calibri" w:hAnsiTheme="minorHAnsi" w:cstheme="minorHAnsi"/>
                <w:szCs w:val="22"/>
              </w:rPr>
              <w:t xml:space="preserve"> articulate all the findings, conclusions and lessons in a way that reflects their importance and facilitates the reading. The structure should not follow the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the logical framework or the evaluation criteria.</w:t>
            </w:r>
          </w:p>
        </w:tc>
      </w:tr>
      <w:tr w:rsidR="00E903E5" w14:paraId="5CE29623" w14:textId="77777777" w:rsidTr="00186540">
        <w:tc>
          <w:tcPr>
            <w:tcW w:w="3823" w:type="dxa"/>
            <w:gridSpan w:val="2"/>
          </w:tcPr>
          <w:p w14:paraId="7623F798" w14:textId="77777777" w:rsidR="00E903E5" w:rsidRPr="002C002A" w:rsidRDefault="00E903E5" w:rsidP="003E1C18">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b/>
                <w:szCs w:val="22"/>
              </w:rPr>
              <w:t>4.</w:t>
            </w:r>
            <w:r>
              <w:rPr>
                <w:rFonts w:asciiTheme="minorHAnsi" w:eastAsia="Calibri" w:hAnsiTheme="minorHAnsi" w:cstheme="minorHAnsi"/>
                <w:b/>
                <w:szCs w:val="22"/>
              </w:rPr>
              <w:t xml:space="preserve"> </w:t>
            </w:r>
            <w:r w:rsidRPr="002C002A">
              <w:rPr>
                <w:rFonts w:asciiTheme="minorHAnsi" w:eastAsia="Calibri" w:hAnsiTheme="minorHAnsi" w:cstheme="minorHAnsi"/>
                <w:b/>
                <w:szCs w:val="22"/>
              </w:rPr>
              <w:t>Conclusions and Recommendations</w:t>
            </w:r>
          </w:p>
        </w:tc>
        <w:tc>
          <w:tcPr>
            <w:tcW w:w="5641" w:type="dxa"/>
          </w:tcPr>
          <w:p w14:paraId="5CDE72AF" w14:textId="77777777" w:rsidR="00E903E5" w:rsidRPr="002C002A" w:rsidRDefault="00E903E5" w:rsidP="003E1C18">
            <w:pPr>
              <w:spacing w:line="276" w:lineRule="auto"/>
              <w:rPr>
                <w:rFonts w:asciiTheme="minorHAnsi" w:eastAsia="Calibri" w:hAnsiTheme="minorHAnsi" w:cstheme="minorHAnsi"/>
                <w:szCs w:val="22"/>
              </w:rPr>
            </w:pPr>
          </w:p>
        </w:tc>
      </w:tr>
      <w:tr w:rsidR="00E903E5" w14:paraId="734AD7E0" w14:textId="77777777" w:rsidTr="00186540">
        <w:tc>
          <w:tcPr>
            <w:tcW w:w="562" w:type="dxa"/>
          </w:tcPr>
          <w:p w14:paraId="7BA6B280"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p>
        </w:tc>
        <w:tc>
          <w:tcPr>
            <w:tcW w:w="3261" w:type="dxa"/>
          </w:tcPr>
          <w:p w14:paraId="451AC705" w14:textId="77777777" w:rsidR="00E903E5" w:rsidRPr="00A3756C" w:rsidRDefault="00E903E5" w:rsidP="003E1C18">
            <w:pPr>
              <w:autoSpaceDE w:val="0"/>
              <w:autoSpaceDN w:val="0"/>
              <w:adjustRightInd w:val="0"/>
              <w:spacing w:line="276" w:lineRule="auto"/>
              <w:rPr>
                <w:rFonts w:asciiTheme="minorHAnsi" w:eastAsia="Calibri" w:hAnsiTheme="minorHAnsi" w:cstheme="minorHAnsi"/>
                <w:b/>
                <w:szCs w:val="22"/>
              </w:rPr>
            </w:pPr>
            <w:r w:rsidRPr="00A3756C">
              <w:rPr>
                <w:rFonts w:asciiTheme="minorHAnsi" w:eastAsia="Calibri" w:hAnsiTheme="minorHAnsi" w:cstheme="minorHAnsi"/>
                <w:b/>
                <w:szCs w:val="22"/>
              </w:rPr>
              <w:t>4.3 Lessons learnt</w:t>
            </w:r>
          </w:p>
        </w:tc>
        <w:tc>
          <w:tcPr>
            <w:tcW w:w="5641" w:type="dxa"/>
          </w:tcPr>
          <w:p w14:paraId="2F51E1A9"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sidRPr="00A3756C">
              <w:rPr>
                <w:rFonts w:asciiTheme="minorHAnsi" w:eastAsia="Calibri" w:hAnsiTheme="minorHAnsi" w:cstheme="minorHAnsi"/>
                <w:szCs w:val="22"/>
              </w:rPr>
              <w:t xml:space="preserve">Lessons learnt generalise findings and translate </w:t>
            </w:r>
            <w:proofErr w:type="gramStart"/>
            <w:r w:rsidRPr="00A3756C">
              <w:rPr>
                <w:rFonts w:asciiTheme="minorHAnsi" w:eastAsia="Calibri" w:hAnsiTheme="minorHAnsi" w:cstheme="minorHAnsi"/>
                <w:szCs w:val="22"/>
              </w:rPr>
              <w:t>past experience</w:t>
            </w:r>
            <w:proofErr w:type="gramEnd"/>
            <w:r w:rsidRPr="00A3756C">
              <w:rPr>
                <w:rFonts w:asciiTheme="minorHAnsi" w:eastAsia="Calibri" w:hAnsiTheme="minorHAnsi" w:cstheme="minorHAnsi"/>
                <w:szCs w:val="22"/>
              </w:rPr>
              <w:t xml:space="preserve"> into relevant knowledge that should support decision making, improve performance and promote the achievement of better results. Ideally, they should support the work of both the relevant European and partner institutions.</w:t>
            </w:r>
            <w:r w:rsidRPr="00CA6296">
              <w:rPr>
                <w:rFonts w:asciiTheme="minorHAnsi" w:eastAsia="Calibri" w:hAnsiTheme="minorHAnsi" w:cstheme="minorHAnsi"/>
                <w:szCs w:val="22"/>
              </w:rPr>
              <w:t xml:space="preserve"> </w:t>
            </w:r>
          </w:p>
        </w:tc>
      </w:tr>
      <w:tr w:rsidR="00E903E5" w14:paraId="47F126AD" w14:textId="77777777" w:rsidTr="00186540">
        <w:tc>
          <w:tcPr>
            <w:tcW w:w="562" w:type="dxa"/>
          </w:tcPr>
          <w:p w14:paraId="19489128"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p>
        </w:tc>
        <w:tc>
          <w:tcPr>
            <w:tcW w:w="3261" w:type="dxa"/>
          </w:tcPr>
          <w:p w14:paraId="0FF56AD9" w14:textId="77777777" w:rsidR="00E903E5" w:rsidRPr="00CA6296" w:rsidRDefault="00E903E5" w:rsidP="003E1C18">
            <w:pPr>
              <w:autoSpaceDE w:val="0"/>
              <w:autoSpaceDN w:val="0"/>
              <w:adjustRightInd w:val="0"/>
              <w:spacing w:line="276" w:lineRule="auto"/>
              <w:rPr>
                <w:rFonts w:asciiTheme="minorHAnsi" w:eastAsia="Calibri" w:hAnsiTheme="minorHAnsi" w:cstheme="minorHAnsi"/>
                <w:b/>
                <w:szCs w:val="22"/>
              </w:rPr>
            </w:pPr>
            <w:r w:rsidRPr="00CA6296">
              <w:rPr>
                <w:rFonts w:asciiTheme="minorHAnsi" w:eastAsia="Calibri" w:hAnsiTheme="minorHAnsi" w:cstheme="minorHAnsi"/>
                <w:b/>
                <w:szCs w:val="22"/>
              </w:rPr>
              <w:t>4.1 Conclusions</w:t>
            </w:r>
          </w:p>
        </w:tc>
        <w:tc>
          <w:tcPr>
            <w:tcW w:w="5641" w:type="dxa"/>
          </w:tcPr>
          <w:p w14:paraId="5510CCF7" w14:textId="77777777" w:rsidR="00E903E5" w:rsidRPr="00CA6296" w:rsidRDefault="00E903E5" w:rsidP="003E1C18">
            <w:pPr>
              <w:autoSpaceDE w:val="0"/>
              <w:autoSpaceDN w:val="0"/>
              <w:adjustRightInd w:val="0"/>
              <w:spacing w:line="276" w:lineRule="auto"/>
              <w:rPr>
                <w:rFonts w:asciiTheme="minorHAnsi" w:eastAsia="Calibri" w:hAnsiTheme="minorHAnsi" w:cstheme="minorHAnsi"/>
                <w:szCs w:val="22"/>
              </w:rPr>
            </w:pPr>
            <w:r w:rsidRPr="00CA6296">
              <w:rPr>
                <w:rFonts w:asciiTheme="minorHAnsi" w:eastAsia="Calibri" w:hAnsiTheme="minorHAnsi" w:cstheme="minorHAnsi"/>
                <w:szCs w:val="22"/>
              </w:rPr>
              <w:t xml:space="preserve">This chapter </w:t>
            </w:r>
            <w:r>
              <w:rPr>
                <w:rFonts w:asciiTheme="minorHAnsi" w:eastAsia="Calibri" w:hAnsiTheme="minorHAnsi" w:cstheme="minorHAnsi"/>
                <w:szCs w:val="22"/>
              </w:rPr>
              <w:t>contains</w:t>
            </w:r>
            <w:r w:rsidRPr="00CA6296">
              <w:rPr>
                <w:rFonts w:asciiTheme="minorHAnsi" w:eastAsia="Calibri" w:hAnsiTheme="minorHAnsi" w:cstheme="minorHAnsi"/>
                <w:szCs w:val="22"/>
              </w:rPr>
              <w:t xml:space="preserve"> the conclusions of the evaluation</w:t>
            </w:r>
            <w:r>
              <w:rPr>
                <w:rFonts w:asciiTheme="minorHAnsi" w:eastAsia="Calibri" w:hAnsiTheme="minorHAnsi" w:cstheme="minorHAnsi"/>
                <w:szCs w:val="22"/>
              </w:rPr>
              <w:t>, organised per evaluation criterion</w:t>
            </w:r>
            <w:r w:rsidRPr="00CA6296">
              <w:rPr>
                <w:rFonts w:asciiTheme="minorHAnsi" w:eastAsia="Calibri" w:hAnsiTheme="minorHAnsi" w:cstheme="minorHAnsi"/>
                <w:szCs w:val="22"/>
              </w:rPr>
              <w:t xml:space="preserve">. </w:t>
            </w:r>
          </w:p>
          <w:p w14:paraId="0093FA2C" w14:textId="327549E8" w:rsidR="00E903E5" w:rsidRDefault="00E903E5" w:rsidP="003E1C18">
            <w:pPr>
              <w:autoSpaceDE w:val="0"/>
              <w:autoSpaceDN w:val="0"/>
              <w:adjustRightInd w:val="0"/>
              <w:spacing w:line="276" w:lineRule="auto"/>
              <w:rPr>
                <w:rFonts w:asciiTheme="minorHAnsi" w:eastAsia="Calibri" w:hAnsiTheme="minorHAnsi" w:cstheme="minorHAnsi"/>
                <w:szCs w:val="22"/>
              </w:rPr>
            </w:pPr>
            <w:r>
              <w:rPr>
                <w:rFonts w:asciiTheme="minorHAnsi" w:eastAsia="Calibri" w:hAnsiTheme="minorHAnsi" w:cstheme="minorHAnsi"/>
                <w:szCs w:val="22"/>
              </w:rPr>
              <w:t>In order to allow</w:t>
            </w:r>
            <w:r w:rsidRPr="00CA6296">
              <w:rPr>
                <w:rFonts w:asciiTheme="minorHAnsi" w:eastAsia="Calibri" w:hAnsiTheme="minorHAnsi" w:cstheme="minorHAnsi"/>
                <w:szCs w:val="22"/>
              </w:rPr>
              <w:t xml:space="preserve"> better communicati</w:t>
            </w:r>
            <w:r>
              <w:rPr>
                <w:rFonts w:asciiTheme="minorHAnsi" w:eastAsia="Calibri" w:hAnsiTheme="minorHAnsi" w:cstheme="minorHAnsi"/>
                <w:szCs w:val="22"/>
              </w:rPr>
              <w:t>on of</w:t>
            </w:r>
            <w:r w:rsidRPr="00CA6296">
              <w:rPr>
                <w:rFonts w:asciiTheme="minorHAnsi" w:eastAsia="Calibri" w:hAnsiTheme="minorHAnsi" w:cstheme="minorHAnsi"/>
                <w:szCs w:val="22"/>
              </w:rPr>
              <w:t xml:space="preserve"> the evaluation messages that are addressed to the Commission</w:t>
            </w:r>
            <w:r>
              <w:rPr>
                <w:rFonts w:asciiTheme="minorHAnsi" w:eastAsia="Calibri" w:hAnsiTheme="minorHAnsi" w:cstheme="minorHAnsi"/>
                <w:szCs w:val="22"/>
              </w:rPr>
              <w:t>, a table organising the conclusions by order of importance can be presented, or a</w:t>
            </w:r>
            <w:r w:rsidRPr="00CA6296">
              <w:rPr>
                <w:rFonts w:asciiTheme="minorHAnsi" w:eastAsia="Calibri" w:hAnsiTheme="minorHAnsi" w:cstheme="minorHAnsi"/>
                <w:szCs w:val="22"/>
              </w:rPr>
              <w:t xml:space="preserve"> paragraph or sub-chapter </w:t>
            </w:r>
            <w:r>
              <w:rPr>
                <w:rFonts w:asciiTheme="minorHAnsi" w:eastAsia="Calibri" w:hAnsiTheme="minorHAnsi" w:cstheme="minorHAnsi"/>
                <w:szCs w:val="22"/>
              </w:rPr>
              <w:t xml:space="preserve">emphasizing </w:t>
            </w:r>
            <w:r w:rsidRPr="00CA6296">
              <w:rPr>
                <w:rFonts w:asciiTheme="minorHAnsi" w:eastAsia="Calibri" w:hAnsiTheme="minorHAnsi" w:cstheme="minorHAnsi"/>
                <w:szCs w:val="22"/>
              </w:rPr>
              <w:t>the 3 or 4 major conclusions organised by order of importance, while avoiding being repetitive.</w:t>
            </w:r>
            <w:r w:rsidR="00C16B2F">
              <w:rPr>
                <w:rFonts w:asciiTheme="minorHAnsi" w:eastAsia="Calibri" w:hAnsiTheme="minorHAnsi" w:cstheme="minorHAnsi"/>
                <w:szCs w:val="22"/>
              </w:rPr>
              <w:t xml:space="preserve"> </w:t>
            </w:r>
          </w:p>
        </w:tc>
      </w:tr>
      <w:tr w:rsidR="00E903E5" w14:paraId="4728F7C3" w14:textId="77777777" w:rsidTr="00186540">
        <w:tc>
          <w:tcPr>
            <w:tcW w:w="562" w:type="dxa"/>
          </w:tcPr>
          <w:p w14:paraId="096599A3"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p>
        </w:tc>
        <w:tc>
          <w:tcPr>
            <w:tcW w:w="3261" w:type="dxa"/>
          </w:tcPr>
          <w:p w14:paraId="19C3B88A" w14:textId="77777777" w:rsidR="00E903E5" w:rsidRPr="00CA6296" w:rsidRDefault="00E903E5" w:rsidP="003E1C18">
            <w:pPr>
              <w:autoSpaceDE w:val="0"/>
              <w:autoSpaceDN w:val="0"/>
              <w:adjustRightInd w:val="0"/>
              <w:spacing w:line="276" w:lineRule="auto"/>
              <w:rPr>
                <w:rFonts w:asciiTheme="minorHAnsi" w:eastAsia="Calibri" w:hAnsiTheme="minorHAnsi" w:cstheme="minorHAnsi"/>
                <w:b/>
                <w:szCs w:val="22"/>
              </w:rPr>
            </w:pPr>
            <w:r w:rsidRPr="00CA6296">
              <w:rPr>
                <w:rFonts w:asciiTheme="minorHAnsi" w:eastAsia="Calibri" w:hAnsiTheme="minorHAnsi" w:cstheme="minorHAnsi"/>
                <w:b/>
                <w:szCs w:val="22"/>
              </w:rPr>
              <w:t>4.2 Recommendations</w:t>
            </w:r>
          </w:p>
        </w:tc>
        <w:tc>
          <w:tcPr>
            <w:tcW w:w="5641" w:type="dxa"/>
          </w:tcPr>
          <w:p w14:paraId="048B5410" w14:textId="0D9D7889" w:rsidR="00E903E5" w:rsidRPr="00904420" w:rsidRDefault="00E903E5" w:rsidP="003E1C18">
            <w:pPr>
              <w:autoSpaceDE w:val="0"/>
              <w:autoSpaceDN w:val="0"/>
              <w:adjustRightInd w:val="0"/>
              <w:spacing w:line="276" w:lineRule="auto"/>
              <w:rPr>
                <w:rFonts w:asciiTheme="minorHAnsi" w:eastAsia="Calibri" w:hAnsiTheme="minorHAnsi" w:cstheme="minorHAnsi"/>
                <w:szCs w:val="22"/>
              </w:rPr>
            </w:pPr>
            <w:r w:rsidRPr="00904420">
              <w:rPr>
                <w:rFonts w:asciiTheme="minorHAnsi" w:eastAsia="Calibri" w:hAnsiTheme="minorHAnsi" w:cstheme="minorHAnsi"/>
                <w:szCs w:val="22"/>
              </w:rPr>
              <w:t xml:space="preserve">They are intended to improve or reform the </w:t>
            </w:r>
            <w:r w:rsidR="002524AB">
              <w:rPr>
                <w:rFonts w:asciiTheme="minorHAnsi" w:eastAsia="Calibri" w:hAnsiTheme="minorHAnsi" w:cstheme="minorHAnsi"/>
                <w:szCs w:val="22"/>
              </w:rPr>
              <w:t>Intervention</w:t>
            </w:r>
            <w:r w:rsidRPr="00904420">
              <w:rPr>
                <w:rFonts w:asciiTheme="minorHAnsi" w:eastAsia="Calibri" w:hAnsiTheme="minorHAnsi" w:cstheme="minorHAnsi"/>
                <w:szCs w:val="22"/>
              </w:rPr>
              <w:t xml:space="preserve"> in the framework of the cycle under way, or to prepare the design of a new </w:t>
            </w:r>
            <w:r w:rsidR="002524AB">
              <w:rPr>
                <w:rFonts w:asciiTheme="minorHAnsi" w:eastAsia="Calibri" w:hAnsiTheme="minorHAnsi" w:cstheme="minorHAnsi"/>
                <w:szCs w:val="22"/>
              </w:rPr>
              <w:t>Intervention</w:t>
            </w:r>
            <w:r w:rsidRPr="00904420">
              <w:rPr>
                <w:rFonts w:asciiTheme="minorHAnsi" w:eastAsia="Calibri" w:hAnsiTheme="minorHAnsi" w:cstheme="minorHAnsi"/>
                <w:szCs w:val="22"/>
              </w:rPr>
              <w:t xml:space="preserve"> for the next cycle. </w:t>
            </w:r>
          </w:p>
          <w:p w14:paraId="702499B0" w14:textId="77777777" w:rsidR="00E903E5" w:rsidRPr="00904420" w:rsidRDefault="00E903E5" w:rsidP="003E1C18">
            <w:pPr>
              <w:autoSpaceDE w:val="0"/>
              <w:autoSpaceDN w:val="0"/>
              <w:adjustRightInd w:val="0"/>
              <w:spacing w:line="276" w:lineRule="auto"/>
              <w:rPr>
                <w:rFonts w:asciiTheme="minorHAnsi" w:eastAsia="Calibri" w:hAnsiTheme="minorHAnsi" w:cstheme="minorHAnsi"/>
                <w:szCs w:val="22"/>
              </w:rPr>
            </w:pPr>
            <w:r w:rsidRPr="00904420">
              <w:rPr>
                <w:rFonts w:asciiTheme="minorHAnsi" w:eastAsia="Calibri" w:hAnsiTheme="minorHAnsi" w:cstheme="minorHAnsi"/>
                <w:szCs w:val="22"/>
              </w:rPr>
              <w:t xml:space="preserve">Recommendations must be clustered and prioritised, </w:t>
            </w:r>
            <w:r>
              <w:rPr>
                <w:rFonts w:asciiTheme="minorHAnsi" w:eastAsia="Calibri" w:hAnsiTheme="minorHAnsi" w:cstheme="minorHAnsi"/>
                <w:szCs w:val="22"/>
              </w:rPr>
              <w:t xml:space="preserve">and </w:t>
            </w:r>
            <w:r w:rsidRPr="00904420">
              <w:rPr>
                <w:rFonts w:asciiTheme="minorHAnsi" w:eastAsia="Calibri" w:hAnsiTheme="minorHAnsi" w:cstheme="minorHAnsi"/>
                <w:szCs w:val="22"/>
              </w:rPr>
              <w:t>carefully targeted</w:t>
            </w:r>
            <w:r w:rsidRPr="00904420">
              <w:rPr>
                <w:rFonts w:asciiTheme="minorHAnsi" w:eastAsia="Calibri" w:hAnsiTheme="minorHAnsi" w:cstheme="minorHAnsi"/>
                <w:iCs/>
                <w:szCs w:val="22"/>
              </w:rPr>
              <w:t xml:space="preserve"> </w:t>
            </w:r>
            <w:r w:rsidRPr="00904420">
              <w:rPr>
                <w:rFonts w:asciiTheme="minorHAnsi" w:eastAsia="Calibri" w:hAnsiTheme="minorHAnsi" w:cstheme="minorHAnsi"/>
                <w:szCs w:val="22"/>
              </w:rPr>
              <w:t>to the appropriate audiences at all levels, especially within the Commission structure.</w:t>
            </w:r>
          </w:p>
        </w:tc>
      </w:tr>
      <w:tr w:rsidR="00E903E5" w14:paraId="0DC13421" w14:textId="77777777" w:rsidTr="00186540">
        <w:tc>
          <w:tcPr>
            <w:tcW w:w="3823" w:type="dxa"/>
            <w:gridSpan w:val="2"/>
          </w:tcPr>
          <w:p w14:paraId="1F7AD40E" w14:textId="77777777" w:rsidR="00E903E5" w:rsidRDefault="00E903E5" w:rsidP="003E1C18">
            <w:pPr>
              <w:autoSpaceDE w:val="0"/>
              <w:autoSpaceDN w:val="0"/>
              <w:adjustRightInd w:val="0"/>
              <w:spacing w:line="276" w:lineRule="auto"/>
              <w:rPr>
                <w:rFonts w:asciiTheme="minorHAnsi" w:eastAsia="Calibri" w:hAnsiTheme="minorHAnsi" w:cstheme="minorHAnsi"/>
                <w:szCs w:val="22"/>
              </w:rPr>
            </w:pPr>
            <w:r w:rsidRPr="00CA6296">
              <w:rPr>
                <w:rFonts w:asciiTheme="minorHAnsi" w:eastAsia="Calibri" w:hAnsiTheme="minorHAnsi" w:cstheme="minorHAnsi"/>
                <w:b/>
                <w:szCs w:val="22"/>
              </w:rPr>
              <w:t>5.</w:t>
            </w:r>
            <w:r>
              <w:rPr>
                <w:rFonts w:asciiTheme="minorHAnsi" w:eastAsia="Calibri" w:hAnsiTheme="minorHAnsi" w:cstheme="minorHAnsi"/>
                <w:b/>
                <w:szCs w:val="22"/>
              </w:rPr>
              <w:t xml:space="preserve"> Annexes to the report</w:t>
            </w:r>
          </w:p>
        </w:tc>
        <w:tc>
          <w:tcPr>
            <w:tcW w:w="5641" w:type="dxa"/>
          </w:tcPr>
          <w:p w14:paraId="4625F02E" w14:textId="77777777" w:rsidR="00E903E5" w:rsidRPr="00904420" w:rsidRDefault="00E903E5" w:rsidP="003E1C18">
            <w:pPr>
              <w:autoSpaceDE w:val="0"/>
              <w:autoSpaceDN w:val="0"/>
              <w:adjustRightInd w:val="0"/>
              <w:spacing w:after="0"/>
              <w:rPr>
                <w:rFonts w:asciiTheme="minorHAnsi" w:eastAsia="Calibri" w:hAnsiTheme="minorHAnsi" w:cstheme="minorHAnsi"/>
                <w:szCs w:val="22"/>
              </w:rPr>
            </w:pPr>
            <w:r w:rsidRPr="00904420">
              <w:rPr>
                <w:rFonts w:asciiTheme="minorHAnsi" w:eastAsia="Calibri" w:hAnsiTheme="minorHAnsi" w:cstheme="minorHAnsi"/>
                <w:szCs w:val="22"/>
              </w:rPr>
              <w:t>The report should include the following annexes:</w:t>
            </w:r>
          </w:p>
          <w:p w14:paraId="387BFF69"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The Terms of Reference of the evaluation</w:t>
            </w:r>
          </w:p>
          <w:p w14:paraId="08022BCD"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 xml:space="preserve">The names of the evaluators (CVs </w:t>
            </w:r>
            <w:r>
              <w:rPr>
                <w:rFonts w:asciiTheme="minorHAnsi" w:eastAsia="Calibri" w:hAnsiTheme="minorHAnsi" w:cstheme="minorHAnsi"/>
                <w:szCs w:val="22"/>
              </w:rPr>
              <w:t>can</w:t>
            </w:r>
            <w:r w:rsidRPr="00904420">
              <w:rPr>
                <w:rFonts w:asciiTheme="minorHAnsi" w:eastAsia="Calibri" w:hAnsiTheme="minorHAnsi" w:cstheme="minorHAnsi"/>
                <w:szCs w:val="22"/>
              </w:rPr>
              <w:t xml:space="preserve"> be shown, but summarised and limited to one page per person)</w:t>
            </w:r>
          </w:p>
          <w:p w14:paraId="565703FB" w14:textId="77777777" w:rsidR="00E903E5"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Detailed evaluation method</w:t>
            </w:r>
            <w:r>
              <w:rPr>
                <w:rFonts w:asciiTheme="minorHAnsi" w:eastAsia="Calibri" w:hAnsiTheme="minorHAnsi" w:cstheme="minorHAnsi"/>
                <w:szCs w:val="22"/>
              </w:rPr>
              <w:t>ology</w:t>
            </w:r>
            <w:r w:rsidRPr="00904420">
              <w:rPr>
                <w:rFonts w:asciiTheme="minorHAnsi" w:eastAsia="Calibri" w:hAnsiTheme="minorHAnsi" w:cstheme="minorHAnsi"/>
                <w:szCs w:val="22"/>
              </w:rPr>
              <w:t xml:space="preserve"> </w:t>
            </w:r>
            <w:proofErr w:type="gramStart"/>
            <w:r w:rsidRPr="00904420">
              <w:rPr>
                <w:rFonts w:asciiTheme="minorHAnsi" w:eastAsia="Calibri" w:hAnsiTheme="minorHAnsi" w:cstheme="minorHAnsi"/>
                <w:szCs w:val="22"/>
              </w:rPr>
              <w:t>including:</w:t>
            </w:r>
            <w:proofErr w:type="gramEnd"/>
            <w:r w:rsidRPr="00904420">
              <w:rPr>
                <w:rFonts w:asciiTheme="minorHAnsi" w:eastAsia="Calibri" w:hAnsiTheme="minorHAnsi" w:cstheme="minorHAnsi"/>
                <w:szCs w:val="22"/>
              </w:rPr>
              <w:t xml:space="preserve"> options taken, difficulties encountered and limitations</w:t>
            </w:r>
            <w:r>
              <w:rPr>
                <w:rFonts w:asciiTheme="minorHAnsi" w:eastAsia="Calibri" w:hAnsiTheme="minorHAnsi" w:cstheme="minorHAnsi"/>
                <w:szCs w:val="22"/>
              </w:rPr>
              <w:t>; d</w:t>
            </w:r>
            <w:r w:rsidRPr="00904420">
              <w:rPr>
                <w:rFonts w:asciiTheme="minorHAnsi" w:eastAsia="Calibri" w:hAnsiTheme="minorHAnsi" w:cstheme="minorHAnsi"/>
                <w:szCs w:val="22"/>
              </w:rPr>
              <w:t xml:space="preserve">etail of tools and analyses. </w:t>
            </w:r>
          </w:p>
          <w:p w14:paraId="634089FA"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Pr>
                <w:rFonts w:asciiTheme="minorHAnsi" w:eastAsia="Calibri" w:hAnsiTheme="minorHAnsi" w:cstheme="minorHAnsi"/>
                <w:szCs w:val="22"/>
              </w:rPr>
              <w:t>Evaluation Matrix</w:t>
            </w:r>
          </w:p>
          <w:p w14:paraId="3DFA14D6"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Intervention logic / Logical Framework matrices (</w:t>
            </w:r>
            <w:r>
              <w:rPr>
                <w:rFonts w:asciiTheme="minorHAnsi" w:eastAsia="Calibri" w:hAnsiTheme="minorHAnsi" w:cstheme="minorHAnsi"/>
                <w:szCs w:val="22"/>
              </w:rPr>
              <w:t>planned/real</w:t>
            </w:r>
            <w:r w:rsidRPr="00904420">
              <w:rPr>
                <w:rFonts w:asciiTheme="minorHAnsi" w:eastAsia="Calibri" w:hAnsiTheme="minorHAnsi" w:cstheme="minorHAnsi"/>
                <w:szCs w:val="22"/>
              </w:rPr>
              <w:t xml:space="preserve"> and improved/updated) </w:t>
            </w:r>
          </w:p>
          <w:p w14:paraId="3DFE277D" w14:textId="6D25DE1C"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Pr>
                <w:rFonts w:asciiTheme="minorHAnsi" w:eastAsia="Calibri" w:hAnsiTheme="minorHAnsi" w:cstheme="minorHAnsi"/>
                <w:szCs w:val="22"/>
              </w:rPr>
              <w:t xml:space="preserve">Relevant geographic map(s) where the </w:t>
            </w:r>
            <w:r w:rsidR="002524AB">
              <w:rPr>
                <w:rFonts w:asciiTheme="minorHAnsi" w:eastAsia="Calibri" w:hAnsiTheme="minorHAnsi" w:cstheme="minorHAnsi"/>
                <w:szCs w:val="22"/>
              </w:rPr>
              <w:t>Intervention</w:t>
            </w:r>
            <w:r>
              <w:rPr>
                <w:rFonts w:asciiTheme="minorHAnsi" w:eastAsia="Calibri" w:hAnsiTheme="minorHAnsi" w:cstheme="minorHAnsi"/>
                <w:szCs w:val="22"/>
              </w:rPr>
              <w:t xml:space="preserve"> took place</w:t>
            </w:r>
          </w:p>
          <w:p w14:paraId="5A3DC6C4"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List of persons/organisations consulted</w:t>
            </w:r>
          </w:p>
          <w:p w14:paraId="0EFF3DAC"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Literature and documentation consulted</w:t>
            </w:r>
          </w:p>
          <w:p w14:paraId="70EDBB9C" w14:textId="77777777" w:rsidR="00E903E5"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Other technical annexes (e.g. statistical analyses, tables of contents and figures</w:t>
            </w:r>
            <w:r>
              <w:rPr>
                <w:rFonts w:asciiTheme="minorHAnsi" w:eastAsia="Calibri" w:hAnsiTheme="minorHAnsi" w:cstheme="minorHAnsi"/>
                <w:szCs w:val="22"/>
              </w:rPr>
              <w:t>, matrix of evidence, databases</w:t>
            </w:r>
            <w:r w:rsidRPr="00904420">
              <w:rPr>
                <w:rFonts w:asciiTheme="minorHAnsi" w:eastAsia="Calibri" w:hAnsiTheme="minorHAnsi" w:cstheme="minorHAnsi"/>
                <w:szCs w:val="22"/>
              </w:rPr>
              <w:t>)</w:t>
            </w:r>
            <w:r>
              <w:rPr>
                <w:rFonts w:asciiTheme="minorHAnsi" w:eastAsia="Calibri" w:hAnsiTheme="minorHAnsi" w:cstheme="minorHAnsi"/>
                <w:szCs w:val="22"/>
              </w:rPr>
              <w:t xml:space="preserve"> as relevant</w:t>
            </w:r>
          </w:p>
          <w:p w14:paraId="6B433E7D" w14:textId="77777777" w:rsidR="00E903E5" w:rsidRPr="00904420" w:rsidRDefault="00E903E5" w:rsidP="00FE2EB0">
            <w:pPr>
              <w:numPr>
                <w:ilvl w:val="0"/>
                <w:numId w:val="11"/>
              </w:numPr>
              <w:autoSpaceDE w:val="0"/>
              <w:autoSpaceDN w:val="0"/>
              <w:adjustRightInd w:val="0"/>
              <w:spacing w:after="0"/>
              <w:ind w:left="714" w:hanging="357"/>
              <w:rPr>
                <w:rFonts w:asciiTheme="minorHAnsi" w:eastAsia="Calibri" w:hAnsiTheme="minorHAnsi" w:cstheme="minorHAnsi"/>
                <w:szCs w:val="22"/>
              </w:rPr>
            </w:pPr>
            <w:r w:rsidRPr="00904420">
              <w:rPr>
                <w:rFonts w:asciiTheme="minorHAnsi" w:eastAsia="Calibri" w:hAnsiTheme="minorHAnsi" w:cstheme="minorHAnsi"/>
                <w:szCs w:val="22"/>
              </w:rPr>
              <w:t>Det</w:t>
            </w:r>
            <w:r>
              <w:rPr>
                <w:rFonts w:asciiTheme="minorHAnsi" w:eastAsia="Calibri" w:hAnsiTheme="minorHAnsi" w:cstheme="minorHAnsi"/>
                <w:szCs w:val="22"/>
              </w:rPr>
              <w:t>ailed answer to the Evaluation Q</w:t>
            </w:r>
            <w:r w:rsidRPr="00904420">
              <w:rPr>
                <w:rFonts w:asciiTheme="minorHAnsi" w:eastAsia="Calibri" w:hAnsiTheme="minorHAnsi" w:cstheme="minorHAnsi"/>
                <w:szCs w:val="22"/>
              </w:rPr>
              <w:t>uestions, judgement criteria and indicators</w:t>
            </w:r>
          </w:p>
        </w:tc>
      </w:tr>
    </w:tbl>
    <w:p w14:paraId="4BA565B2" w14:textId="50D1A0FF" w:rsidR="0018509D" w:rsidRDefault="0018509D">
      <w:pPr>
        <w:spacing w:after="0"/>
        <w:jc w:val="left"/>
        <w:rPr>
          <w:rFonts w:cs="Arial"/>
          <w:b/>
          <w:bCs/>
          <w:caps/>
          <w:kern w:val="32"/>
          <w:sz w:val="24"/>
          <w:szCs w:val="32"/>
        </w:rPr>
      </w:pPr>
      <w:bookmarkStart w:id="136" w:name="_Toc96342295"/>
      <w:bookmarkStart w:id="137" w:name="_Toc153339918"/>
      <w:bookmarkStart w:id="138" w:name="_Toc349641218"/>
      <w:bookmarkStart w:id="139" w:name="_Toc366162704"/>
    </w:p>
    <w:p w14:paraId="233B3110" w14:textId="77777777" w:rsidR="009555C8" w:rsidRPr="00904420" w:rsidRDefault="009555C8" w:rsidP="00B8784F">
      <w:pPr>
        <w:pStyle w:val="Heading1"/>
        <w:numPr>
          <w:ilvl w:val="0"/>
          <w:numId w:val="0"/>
        </w:numPr>
        <w:ind w:left="432" w:hanging="432"/>
      </w:pPr>
      <w:bookmarkStart w:id="140" w:name="_Toc32337877"/>
      <w:r w:rsidRPr="00904420">
        <w:lastRenderedPageBreak/>
        <w:t xml:space="preserve">Annex </w:t>
      </w:r>
      <w:r>
        <w:t>IV</w:t>
      </w:r>
      <w:r w:rsidRPr="00904420">
        <w:t xml:space="preserve">: </w:t>
      </w:r>
      <w:r>
        <w:t>Planning schedule</w:t>
      </w:r>
      <w:bookmarkEnd w:id="140"/>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8A501C" w14:paraId="5F4F5D01" w14:textId="77777777" w:rsidTr="00A04947">
        <w:tc>
          <w:tcPr>
            <w:tcW w:w="8483" w:type="dxa"/>
            <w:shd w:val="clear" w:color="auto" w:fill="BFBFBF" w:themeFill="background1" w:themeFillShade="BF"/>
          </w:tcPr>
          <w:p w14:paraId="027E02CC" w14:textId="443E59BA" w:rsidR="008A501C" w:rsidRPr="00C8466D" w:rsidRDefault="008A501C" w:rsidP="00A04947">
            <w:pPr>
              <w:rPr>
                <w:rFonts w:asciiTheme="minorHAnsi" w:hAnsiTheme="minorHAnsi" w:cstheme="minorHAnsi"/>
                <w:i/>
                <w:color w:val="000000" w:themeColor="text1"/>
              </w:rPr>
            </w:pPr>
            <w:r>
              <w:rPr>
                <w:rFonts w:asciiTheme="minorHAnsi" w:hAnsiTheme="minorHAnsi" w:cstheme="minorHAnsi"/>
                <w:i/>
                <w:color w:val="000000" w:themeColor="text1"/>
              </w:rPr>
              <w:t xml:space="preserve">Please remember that the following table </w:t>
            </w:r>
            <w:r w:rsidRPr="008A501C">
              <w:rPr>
                <w:rFonts w:asciiTheme="minorHAnsi" w:hAnsiTheme="minorHAnsi" w:cstheme="minorHAnsi"/>
                <w:b/>
                <w:i/>
                <w:color w:val="000000" w:themeColor="text1"/>
              </w:rPr>
              <w:t>is not to be filled by you</w:t>
            </w:r>
            <w:r>
              <w:rPr>
                <w:rFonts w:asciiTheme="minorHAnsi" w:hAnsiTheme="minorHAnsi" w:cstheme="minorHAnsi"/>
                <w:i/>
                <w:color w:val="000000" w:themeColor="text1"/>
              </w:rPr>
              <w:t xml:space="preserve"> but rather by the framework contractors as an integral part of their offer. </w:t>
            </w:r>
          </w:p>
        </w:tc>
        <w:tc>
          <w:tcPr>
            <w:tcW w:w="1128" w:type="dxa"/>
            <w:shd w:val="clear" w:color="auto" w:fill="BFBFBF" w:themeFill="background1" w:themeFillShade="BF"/>
          </w:tcPr>
          <w:p w14:paraId="373DF792" w14:textId="77777777" w:rsidR="008A501C" w:rsidRPr="009A57E4" w:rsidRDefault="008A501C" w:rsidP="00A04947">
            <w:pPr>
              <w:jc w:val="center"/>
              <w:rPr>
                <w:rFonts w:asciiTheme="minorHAnsi" w:hAnsiTheme="minorHAnsi" w:cstheme="minorHAnsi"/>
              </w:rPr>
            </w:pPr>
            <w:r>
              <w:rPr>
                <w:rFonts w:asciiTheme="minorHAnsi" w:hAnsiTheme="minorHAnsi" w:cstheme="minorHAnsi"/>
                <w:noProof/>
                <w:lang w:eastAsia="en-GB"/>
              </w:rPr>
              <w:drawing>
                <wp:inline distT="0" distB="0" distL="0" distR="0" wp14:anchorId="02AFCC5A" wp14:editId="2D3F5C22">
                  <wp:extent cx="579120" cy="41465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0D5ECA9" w14:textId="0E55E63F" w:rsidR="00E903E5" w:rsidRDefault="00E903E5" w:rsidP="00E903E5">
      <w:r w:rsidRPr="00904C3A">
        <w:t xml:space="preserve">This annex must be included by Framework Contractors in their </w:t>
      </w:r>
      <w:r w:rsidRPr="006C0391">
        <w:t xml:space="preserve">Specific Contract Organisation and Methodology and forms an integral part of it. Framework Contractors can add </w:t>
      </w:r>
      <w:r w:rsidRPr="00904C3A">
        <w:t>as many rows and columns as needed</w:t>
      </w:r>
      <w:r>
        <w:t>.</w:t>
      </w:r>
    </w:p>
    <w:p w14:paraId="19E4CB91" w14:textId="77777777" w:rsidR="00E903E5" w:rsidRDefault="00E903E5" w:rsidP="00E903E5">
      <w:r>
        <w:t>The phases of the evaluation shall reflect those indicated in the present Terms of Reference.</w:t>
      </w:r>
    </w:p>
    <w:p w14:paraId="796227AE" w14:textId="77777777" w:rsidR="00E903E5" w:rsidRDefault="00E903E5" w:rsidP="00E903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643"/>
        <w:gridCol w:w="1801"/>
        <w:gridCol w:w="1955"/>
        <w:gridCol w:w="1955"/>
        <w:gridCol w:w="1816"/>
      </w:tblGrid>
      <w:tr w:rsidR="00DB6A48" w:rsidRPr="0034584C" w14:paraId="4C0DA225" w14:textId="77777777" w:rsidTr="001E0052">
        <w:trPr>
          <w:trHeight w:val="169"/>
          <w:tblHeader/>
        </w:trPr>
        <w:tc>
          <w:tcPr>
            <w:tcW w:w="0" w:type="auto"/>
            <w:tcBorders>
              <w:top w:val="nil"/>
              <w:left w:val="nil"/>
              <w:right w:val="nil"/>
            </w:tcBorders>
            <w:shd w:val="clear" w:color="auto" w:fill="auto"/>
            <w:vAlign w:val="center"/>
          </w:tcPr>
          <w:p w14:paraId="45992C48" w14:textId="77777777" w:rsidR="00E903E5" w:rsidRPr="0034584C" w:rsidRDefault="00E903E5" w:rsidP="003E1C18">
            <w:pPr>
              <w:pStyle w:val="Text1"/>
              <w:spacing w:after="0"/>
              <w:ind w:left="0"/>
              <w:jc w:val="center"/>
              <w:rPr>
                <w:rFonts w:ascii="Calibri" w:hAnsi="Calibri"/>
                <w:szCs w:val="22"/>
              </w:rPr>
            </w:pPr>
          </w:p>
        </w:tc>
        <w:tc>
          <w:tcPr>
            <w:tcW w:w="0" w:type="auto"/>
            <w:tcBorders>
              <w:top w:val="nil"/>
              <w:left w:val="nil"/>
            </w:tcBorders>
            <w:shd w:val="clear" w:color="auto" w:fill="auto"/>
            <w:vAlign w:val="center"/>
          </w:tcPr>
          <w:p w14:paraId="2044998E" w14:textId="77777777" w:rsidR="00E903E5" w:rsidRPr="0034584C" w:rsidRDefault="00E903E5" w:rsidP="003E1C18">
            <w:pPr>
              <w:pStyle w:val="Text1"/>
              <w:spacing w:after="0"/>
              <w:ind w:left="0"/>
              <w:jc w:val="center"/>
              <w:rPr>
                <w:rFonts w:ascii="Calibri" w:hAnsi="Calibri"/>
                <w:szCs w:val="22"/>
              </w:rPr>
            </w:pPr>
          </w:p>
        </w:tc>
        <w:tc>
          <w:tcPr>
            <w:tcW w:w="0" w:type="auto"/>
            <w:gridSpan w:val="2"/>
            <w:shd w:val="clear" w:color="auto" w:fill="8DB3E2" w:themeFill="text2" w:themeFillTint="66"/>
            <w:vAlign w:val="center"/>
          </w:tcPr>
          <w:p w14:paraId="02C3966F" w14:textId="77777777" w:rsidR="00E903E5" w:rsidRPr="0034584C" w:rsidRDefault="00E903E5" w:rsidP="003E1C18">
            <w:pPr>
              <w:jc w:val="center"/>
              <w:rPr>
                <w:b/>
                <w:bCs/>
                <w:sz w:val="24"/>
                <w:szCs w:val="22"/>
              </w:rPr>
            </w:pPr>
            <w:r w:rsidRPr="0034584C">
              <w:rPr>
                <w:b/>
                <w:sz w:val="24"/>
                <w:szCs w:val="22"/>
              </w:rPr>
              <w:t>Indicative Duration in working days</w:t>
            </w:r>
            <w:r>
              <w:rPr>
                <w:rStyle w:val="FootnoteReference"/>
                <w:b/>
                <w:sz w:val="24"/>
                <w:szCs w:val="22"/>
              </w:rPr>
              <w:footnoteReference w:id="13"/>
            </w:r>
          </w:p>
        </w:tc>
        <w:tc>
          <w:tcPr>
            <w:tcW w:w="0" w:type="auto"/>
            <w:tcBorders>
              <w:top w:val="nil"/>
              <w:right w:val="nil"/>
            </w:tcBorders>
            <w:shd w:val="clear" w:color="auto" w:fill="auto"/>
            <w:vAlign w:val="center"/>
          </w:tcPr>
          <w:p w14:paraId="246EDC7E" w14:textId="77777777" w:rsidR="00E903E5" w:rsidRPr="0034584C" w:rsidRDefault="00E903E5" w:rsidP="003E1C18">
            <w:pPr>
              <w:jc w:val="center"/>
              <w:rPr>
                <w:bCs/>
                <w:sz w:val="24"/>
                <w:szCs w:val="22"/>
              </w:rPr>
            </w:pPr>
          </w:p>
        </w:tc>
      </w:tr>
      <w:tr w:rsidR="00DB6A48" w:rsidRPr="0034584C" w14:paraId="1BA06795" w14:textId="77777777" w:rsidTr="008A501C">
        <w:trPr>
          <w:trHeight w:val="118"/>
          <w:tblHeader/>
        </w:trPr>
        <w:tc>
          <w:tcPr>
            <w:tcW w:w="0" w:type="auto"/>
            <w:tcBorders>
              <w:bottom w:val="single" w:sz="4" w:space="0" w:color="auto"/>
            </w:tcBorders>
            <w:shd w:val="clear" w:color="auto" w:fill="8DB3E2" w:themeFill="text2" w:themeFillTint="66"/>
            <w:vAlign w:val="center"/>
          </w:tcPr>
          <w:p w14:paraId="42124427" w14:textId="77777777" w:rsidR="00E903E5" w:rsidRPr="0034584C" w:rsidRDefault="00E903E5" w:rsidP="003E1C18">
            <w:pPr>
              <w:pStyle w:val="Text1"/>
              <w:spacing w:after="0"/>
              <w:ind w:left="0"/>
              <w:jc w:val="center"/>
              <w:rPr>
                <w:rFonts w:ascii="Calibri" w:hAnsi="Calibri"/>
                <w:b/>
                <w:szCs w:val="22"/>
              </w:rPr>
            </w:pPr>
            <w:r w:rsidRPr="0034584C">
              <w:rPr>
                <w:rFonts w:ascii="Calibri" w:hAnsi="Calibri"/>
                <w:b/>
                <w:szCs w:val="22"/>
              </w:rPr>
              <w:t>Activity</w:t>
            </w:r>
          </w:p>
        </w:tc>
        <w:tc>
          <w:tcPr>
            <w:tcW w:w="0" w:type="auto"/>
            <w:tcBorders>
              <w:bottom w:val="single" w:sz="4" w:space="0" w:color="auto"/>
            </w:tcBorders>
            <w:shd w:val="clear" w:color="auto" w:fill="8DB3E2" w:themeFill="text2" w:themeFillTint="66"/>
            <w:vAlign w:val="center"/>
          </w:tcPr>
          <w:p w14:paraId="51CD566C" w14:textId="77777777" w:rsidR="00E903E5" w:rsidRPr="0034584C" w:rsidRDefault="00E903E5" w:rsidP="003E1C18">
            <w:pPr>
              <w:pStyle w:val="Text1"/>
              <w:spacing w:after="0"/>
              <w:ind w:left="0"/>
              <w:jc w:val="center"/>
              <w:rPr>
                <w:rFonts w:ascii="Calibri" w:hAnsi="Calibri"/>
                <w:b/>
                <w:szCs w:val="22"/>
                <w:lang w:val="it-IT"/>
              </w:rPr>
            </w:pPr>
            <w:r w:rsidRPr="0034584C">
              <w:rPr>
                <w:rFonts w:ascii="Calibri" w:hAnsi="Calibri"/>
                <w:b/>
                <w:szCs w:val="22"/>
              </w:rPr>
              <w:t>Location</w:t>
            </w:r>
          </w:p>
        </w:tc>
        <w:tc>
          <w:tcPr>
            <w:tcW w:w="1955" w:type="dxa"/>
            <w:tcBorders>
              <w:bottom w:val="single" w:sz="4" w:space="0" w:color="auto"/>
            </w:tcBorders>
            <w:shd w:val="clear" w:color="auto" w:fill="8DB3E2" w:themeFill="text2" w:themeFillTint="66"/>
            <w:vAlign w:val="center"/>
          </w:tcPr>
          <w:p w14:paraId="4D79474C" w14:textId="77777777" w:rsidR="00E903E5" w:rsidRPr="0034584C" w:rsidRDefault="00E903E5" w:rsidP="003E1C18">
            <w:pPr>
              <w:pStyle w:val="Text1"/>
              <w:spacing w:after="0"/>
              <w:ind w:left="0"/>
              <w:jc w:val="center"/>
              <w:rPr>
                <w:rFonts w:ascii="Calibri" w:hAnsi="Calibri"/>
                <w:b/>
                <w:szCs w:val="22"/>
              </w:rPr>
            </w:pPr>
            <w:r>
              <w:rPr>
                <w:rFonts w:ascii="Calibri" w:hAnsi="Calibri"/>
                <w:b/>
                <w:szCs w:val="22"/>
              </w:rPr>
              <w:t>Team Leader</w:t>
            </w:r>
          </w:p>
        </w:tc>
        <w:tc>
          <w:tcPr>
            <w:tcW w:w="1955" w:type="dxa"/>
            <w:tcBorders>
              <w:bottom w:val="single" w:sz="4" w:space="0" w:color="auto"/>
            </w:tcBorders>
            <w:shd w:val="clear" w:color="auto" w:fill="8DB3E2" w:themeFill="text2" w:themeFillTint="66"/>
          </w:tcPr>
          <w:p w14:paraId="40B11530" w14:textId="77777777" w:rsidR="00E903E5" w:rsidRPr="0034584C" w:rsidRDefault="00E903E5" w:rsidP="003E1C18">
            <w:pPr>
              <w:spacing w:after="0"/>
              <w:jc w:val="center"/>
              <w:rPr>
                <w:b/>
                <w:sz w:val="24"/>
                <w:szCs w:val="22"/>
              </w:rPr>
            </w:pPr>
            <w:r>
              <w:rPr>
                <w:b/>
                <w:sz w:val="24"/>
                <w:szCs w:val="22"/>
              </w:rPr>
              <w:t>Evaluator …</w:t>
            </w:r>
          </w:p>
        </w:tc>
        <w:tc>
          <w:tcPr>
            <w:tcW w:w="0" w:type="auto"/>
            <w:tcBorders>
              <w:bottom w:val="single" w:sz="4" w:space="0" w:color="auto"/>
            </w:tcBorders>
            <w:shd w:val="clear" w:color="auto" w:fill="8DB3E2" w:themeFill="text2" w:themeFillTint="66"/>
            <w:vAlign w:val="center"/>
          </w:tcPr>
          <w:p w14:paraId="64869F76" w14:textId="77777777" w:rsidR="00E903E5" w:rsidRPr="0034584C" w:rsidRDefault="00E903E5" w:rsidP="003E1C18">
            <w:pPr>
              <w:spacing w:after="0"/>
              <w:jc w:val="center"/>
              <w:rPr>
                <w:b/>
                <w:sz w:val="24"/>
                <w:szCs w:val="22"/>
              </w:rPr>
            </w:pPr>
            <w:r w:rsidRPr="0034584C">
              <w:rPr>
                <w:b/>
                <w:bCs/>
                <w:sz w:val="24"/>
                <w:szCs w:val="22"/>
              </w:rPr>
              <w:t>Indicative Dates</w:t>
            </w:r>
          </w:p>
        </w:tc>
      </w:tr>
      <w:tr w:rsidR="00DB6A48" w:rsidRPr="000F42E0" w14:paraId="35409AA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73B28050" w14:textId="77777777" w:rsidR="00E903E5" w:rsidRPr="004835B4" w:rsidRDefault="00E903E5" w:rsidP="003E1C18">
            <w:pPr>
              <w:pStyle w:val="Text1"/>
              <w:spacing w:after="0"/>
              <w:ind w:left="0"/>
              <w:jc w:val="left"/>
              <w:rPr>
                <w:rFonts w:ascii="Calibri" w:hAnsi="Calibri"/>
                <w:b/>
                <w:sz w:val="22"/>
                <w:szCs w:val="22"/>
                <w:lang w:val="it-IT"/>
              </w:rPr>
            </w:pPr>
            <w:r w:rsidRPr="004835B4">
              <w:rPr>
                <w:rFonts w:ascii="Calibri" w:hAnsi="Calibri"/>
                <w:b/>
                <w:sz w:val="22"/>
                <w:szCs w:val="22"/>
              </w:rPr>
              <w:t>Inception phase: total days</w:t>
            </w:r>
          </w:p>
        </w:tc>
        <w:tc>
          <w:tcPr>
            <w:tcW w:w="1955" w:type="dxa"/>
            <w:tcBorders>
              <w:bottom w:val="single" w:sz="4" w:space="0" w:color="auto"/>
            </w:tcBorders>
            <w:shd w:val="clear" w:color="auto" w:fill="8DB3E2" w:themeFill="text2" w:themeFillTint="66"/>
            <w:vAlign w:val="center"/>
          </w:tcPr>
          <w:p w14:paraId="21F17E51" w14:textId="77777777" w:rsidR="00E903E5" w:rsidRPr="004835B4"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4887A9A4" w14:textId="77777777" w:rsidR="00E903E5" w:rsidRPr="004835B4"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1783C59B" w14:textId="77777777" w:rsidR="00E903E5" w:rsidRPr="004835B4" w:rsidRDefault="00E903E5" w:rsidP="003E1C18">
            <w:pPr>
              <w:spacing w:after="0"/>
              <w:jc w:val="center"/>
              <w:rPr>
                <w:szCs w:val="22"/>
              </w:rPr>
            </w:pPr>
          </w:p>
        </w:tc>
      </w:tr>
      <w:tr w:rsidR="00E903E5" w:rsidRPr="000F42E0" w14:paraId="2AB9D334" w14:textId="77777777" w:rsidTr="008A501C">
        <w:trPr>
          <w:trHeight w:val="395"/>
        </w:trPr>
        <w:tc>
          <w:tcPr>
            <w:tcW w:w="0" w:type="auto"/>
            <w:tcBorders>
              <w:top w:val="single" w:sz="4" w:space="0" w:color="auto"/>
              <w:bottom w:val="dashed" w:sz="4" w:space="0" w:color="auto"/>
            </w:tcBorders>
            <w:vAlign w:val="center"/>
          </w:tcPr>
          <w:p w14:paraId="0A7A0696"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065B5D05"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7A0C48F4"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4457A510" w14:textId="77777777" w:rsidR="00E903E5" w:rsidRPr="000F42E0"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71642A5B" w14:textId="77777777" w:rsidR="00E903E5" w:rsidRPr="000F42E0" w:rsidRDefault="00E903E5" w:rsidP="003E1C18">
            <w:pPr>
              <w:spacing w:after="0"/>
              <w:jc w:val="center"/>
              <w:rPr>
                <w:szCs w:val="22"/>
              </w:rPr>
            </w:pPr>
          </w:p>
        </w:tc>
      </w:tr>
      <w:tr w:rsidR="00E903E5" w:rsidRPr="000F42E0" w14:paraId="13E380EB" w14:textId="77777777" w:rsidTr="008A501C">
        <w:trPr>
          <w:trHeight w:val="101"/>
        </w:trPr>
        <w:tc>
          <w:tcPr>
            <w:tcW w:w="0" w:type="auto"/>
            <w:tcBorders>
              <w:top w:val="dashed" w:sz="4" w:space="0" w:color="auto"/>
              <w:bottom w:val="dashed" w:sz="4" w:space="0" w:color="auto"/>
            </w:tcBorders>
            <w:shd w:val="clear" w:color="auto" w:fill="auto"/>
            <w:vAlign w:val="center"/>
          </w:tcPr>
          <w:p w14:paraId="61D75EBE"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1E5A8022"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10F25B6A"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3CA9BACA" w14:textId="77777777" w:rsidR="00E903E5" w:rsidRPr="000F42E0"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566FA395" w14:textId="77777777" w:rsidR="00E903E5" w:rsidRPr="000F42E0" w:rsidRDefault="00E903E5" w:rsidP="003E1C18">
            <w:pPr>
              <w:pStyle w:val="Text1"/>
              <w:spacing w:after="0"/>
              <w:ind w:left="0"/>
              <w:jc w:val="center"/>
              <w:rPr>
                <w:rFonts w:ascii="Calibri" w:hAnsi="Calibri"/>
                <w:sz w:val="22"/>
                <w:szCs w:val="22"/>
              </w:rPr>
            </w:pPr>
          </w:p>
        </w:tc>
      </w:tr>
      <w:tr w:rsidR="00DB6A48" w:rsidRPr="000F42E0" w14:paraId="5A960AB3"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9D57F88" w14:textId="77777777" w:rsidR="00E903E5" w:rsidRPr="004835B4" w:rsidRDefault="00E903E5" w:rsidP="003E1C18">
            <w:pPr>
              <w:pStyle w:val="Text1"/>
              <w:spacing w:after="0"/>
              <w:ind w:left="0"/>
              <w:jc w:val="left"/>
              <w:rPr>
                <w:rFonts w:ascii="Calibri" w:hAnsi="Calibri"/>
                <w:b/>
                <w:sz w:val="22"/>
                <w:szCs w:val="22"/>
                <w:lang w:val="it-IT"/>
              </w:rPr>
            </w:pPr>
            <w:r>
              <w:rPr>
                <w:rFonts w:ascii="Calibri" w:hAnsi="Calibri"/>
                <w:b/>
                <w:sz w:val="22"/>
                <w:szCs w:val="22"/>
              </w:rPr>
              <w:t>Desk</w:t>
            </w:r>
            <w:r w:rsidRPr="004835B4">
              <w:rPr>
                <w:rFonts w:ascii="Calibri" w:hAnsi="Calibri"/>
                <w:b/>
                <w:sz w:val="22"/>
                <w:szCs w:val="22"/>
              </w:rPr>
              <w:t xml:space="preserve"> phase: total days</w:t>
            </w:r>
          </w:p>
        </w:tc>
        <w:tc>
          <w:tcPr>
            <w:tcW w:w="1955" w:type="dxa"/>
            <w:tcBorders>
              <w:bottom w:val="single" w:sz="4" w:space="0" w:color="auto"/>
            </w:tcBorders>
            <w:shd w:val="clear" w:color="auto" w:fill="8DB3E2" w:themeFill="text2" w:themeFillTint="66"/>
            <w:vAlign w:val="center"/>
          </w:tcPr>
          <w:p w14:paraId="2E8A34D0" w14:textId="77777777" w:rsidR="00E903E5" w:rsidRPr="004835B4"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0718D014" w14:textId="77777777" w:rsidR="00E903E5" w:rsidRPr="004835B4"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5DF351CD" w14:textId="77777777" w:rsidR="00E903E5" w:rsidRPr="004835B4" w:rsidRDefault="00E903E5" w:rsidP="003E1C18">
            <w:pPr>
              <w:spacing w:after="0"/>
              <w:jc w:val="center"/>
              <w:rPr>
                <w:szCs w:val="22"/>
              </w:rPr>
            </w:pPr>
          </w:p>
        </w:tc>
      </w:tr>
      <w:tr w:rsidR="00E903E5" w:rsidRPr="000F42E0" w14:paraId="5CCEEE7B" w14:textId="77777777" w:rsidTr="008A501C">
        <w:trPr>
          <w:trHeight w:val="395"/>
        </w:trPr>
        <w:tc>
          <w:tcPr>
            <w:tcW w:w="0" w:type="auto"/>
            <w:tcBorders>
              <w:top w:val="single" w:sz="4" w:space="0" w:color="auto"/>
              <w:bottom w:val="dashed" w:sz="4" w:space="0" w:color="auto"/>
            </w:tcBorders>
            <w:vAlign w:val="center"/>
          </w:tcPr>
          <w:p w14:paraId="49255E14"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3996F211"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6ED156FB"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7002CF18" w14:textId="77777777" w:rsidR="00E903E5" w:rsidRPr="000F42E0"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36CFCBEC" w14:textId="77777777" w:rsidR="00E903E5" w:rsidRPr="000F42E0" w:rsidRDefault="00E903E5" w:rsidP="003E1C18">
            <w:pPr>
              <w:spacing w:after="0"/>
              <w:jc w:val="center"/>
              <w:rPr>
                <w:szCs w:val="22"/>
              </w:rPr>
            </w:pPr>
          </w:p>
        </w:tc>
      </w:tr>
      <w:tr w:rsidR="00E903E5" w:rsidRPr="000F42E0" w14:paraId="3291B887" w14:textId="77777777" w:rsidTr="008A501C">
        <w:trPr>
          <w:trHeight w:val="101"/>
        </w:trPr>
        <w:tc>
          <w:tcPr>
            <w:tcW w:w="0" w:type="auto"/>
            <w:tcBorders>
              <w:top w:val="dashed" w:sz="4" w:space="0" w:color="auto"/>
              <w:bottom w:val="dashed" w:sz="4" w:space="0" w:color="auto"/>
            </w:tcBorders>
            <w:shd w:val="clear" w:color="auto" w:fill="auto"/>
            <w:vAlign w:val="center"/>
          </w:tcPr>
          <w:p w14:paraId="7EE4D0C4"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2B29ECB6"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026ABF30"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54354956" w14:textId="77777777" w:rsidR="00E903E5" w:rsidRPr="000F42E0"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1B4B4B3A" w14:textId="77777777" w:rsidR="00E903E5" w:rsidRPr="000F42E0" w:rsidRDefault="00E903E5" w:rsidP="003E1C18">
            <w:pPr>
              <w:pStyle w:val="Text1"/>
              <w:spacing w:after="0"/>
              <w:ind w:left="0"/>
              <w:jc w:val="center"/>
              <w:rPr>
                <w:rFonts w:ascii="Calibri" w:hAnsi="Calibri"/>
                <w:sz w:val="22"/>
                <w:szCs w:val="22"/>
              </w:rPr>
            </w:pPr>
          </w:p>
        </w:tc>
      </w:tr>
      <w:tr w:rsidR="00DB6A48" w:rsidRPr="000F42E0" w14:paraId="074C5B6C"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B60DF53" w14:textId="77777777" w:rsidR="00E903E5" w:rsidRPr="004835B4" w:rsidRDefault="00E903E5" w:rsidP="003E1C18">
            <w:pPr>
              <w:pStyle w:val="Text1"/>
              <w:spacing w:after="0"/>
              <w:ind w:left="0"/>
              <w:jc w:val="left"/>
              <w:rPr>
                <w:rFonts w:ascii="Calibri" w:hAnsi="Calibri"/>
                <w:b/>
                <w:sz w:val="22"/>
                <w:szCs w:val="22"/>
                <w:lang w:val="it-IT"/>
              </w:rPr>
            </w:pPr>
            <w:r>
              <w:rPr>
                <w:rFonts w:ascii="Calibri" w:hAnsi="Calibri"/>
                <w:b/>
                <w:sz w:val="22"/>
                <w:szCs w:val="22"/>
              </w:rPr>
              <w:t>Field</w:t>
            </w:r>
            <w:r w:rsidRPr="004835B4">
              <w:rPr>
                <w:rFonts w:ascii="Calibri" w:hAnsi="Calibri"/>
                <w:b/>
                <w:sz w:val="22"/>
                <w:szCs w:val="22"/>
              </w:rPr>
              <w:t xml:space="preserve"> phase: total days</w:t>
            </w:r>
          </w:p>
        </w:tc>
        <w:tc>
          <w:tcPr>
            <w:tcW w:w="1955" w:type="dxa"/>
            <w:tcBorders>
              <w:bottom w:val="single" w:sz="4" w:space="0" w:color="auto"/>
            </w:tcBorders>
            <w:shd w:val="clear" w:color="auto" w:fill="8DB3E2" w:themeFill="text2" w:themeFillTint="66"/>
            <w:vAlign w:val="center"/>
          </w:tcPr>
          <w:p w14:paraId="6E64232E" w14:textId="77777777" w:rsidR="00E903E5" w:rsidRPr="004835B4"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12A6861D" w14:textId="77777777" w:rsidR="00E903E5" w:rsidRPr="004835B4"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1973B751" w14:textId="77777777" w:rsidR="00E903E5" w:rsidRPr="004835B4" w:rsidRDefault="00E903E5" w:rsidP="003E1C18">
            <w:pPr>
              <w:spacing w:after="0"/>
              <w:jc w:val="center"/>
              <w:rPr>
                <w:szCs w:val="22"/>
              </w:rPr>
            </w:pPr>
          </w:p>
        </w:tc>
      </w:tr>
      <w:tr w:rsidR="00E903E5" w:rsidRPr="000F42E0" w14:paraId="15210B80" w14:textId="77777777" w:rsidTr="008A501C">
        <w:trPr>
          <w:trHeight w:val="395"/>
        </w:trPr>
        <w:tc>
          <w:tcPr>
            <w:tcW w:w="0" w:type="auto"/>
            <w:tcBorders>
              <w:top w:val="single" w:sz="4" w:space="0" w:color="auto"/>
              <w:bottom w:val="dashed" w:sz="4" w:space="0" w:color="auto"/>
            </w:tcBorders>
            <w:vAlign w:val="center"/>
          </w:tcPr>
          <w:p w14:paraId="175BEC2B"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3C7FEE5C"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12E816DE"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6CC1F526" w14:textId="77777777" w:rsidR="00E903E5" w:rsidRPr="000F42E0"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67E69CFA" w14:textId="77777777" w:rsidR="00E903E5" w:rsidRPr="000F42E0" w:rsidRDefault="00E903E5" w:rsidP="003E1C18">
            <w:pPr>
              <w:spacing w:after="0"/>
              <w:jc w:val="center"/>
              <w:rPr>
                <w:szCs w:val="22"/>
              </w:rPr>
            </w:pPr>
          </w:p>
        </w:tc>
      </w:tr>
      <w:tr w:rsidR="00E903E5" w:rsidRPr="000F42E0" w14:paraId="27312E58" w14:textId="77777777" w:rsidTr="008A501C">
        <w:trPr>
          <w:trHeight w:val="101"/>
        </w:trPr>
        <w:tc>
          <w:tcPr>
            <w:tcW w:w="0" w:type="auto"/>
            <w:tcBorders>
              <w:top w:val="dashed" w:sz="4" w:space="0" w:color="auto"/>
              <w:bottom w:val="dashed" w:sz="4" w:space="0" w:color="auto"/>
            </w:tcBorders>
            <w:shd w:val="clear" w:color="auto" w:fill="auto"/>
            <w:vAlign w:val="center"/>
          </w:tcPr>
          <w:p w14:paraId="373CCD0B"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3292FEAE"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4C413154"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7C0E2E5E" w14:textId="77777777" w:rsidR="00E903E5" w:rsidRPr="000F42E0"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4715B798" w14:textId="77777777" w:rsidR="00E903E5" w:rsidRPr="000F42E0" w:rsidRDefault="00E903E5" w:rsidP="003E1C18">
            <w:pPr>
              <w:pStyle w:val="Text1"/>
              <w:spacing w:after="0"/>
              <w:ind w:left="0"/>
              <w:jc w:val="center"/>
              <w:rPr>
                <w:rFonts w:ascii="Calibri" w:hAnsi="Calibri"/>
                <w:sz w:val="22"/>
                <w:szCs w:val="22"/>
              </w:rPr>
            </w:pPr>
          </w:p>
        </w:tc>
      </w:tr>
      <w:tr w:rsidR="00DB6A48" w:rsidRPr="000F42E0" w14:paraId="1917B824"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24CB9D91" w14:textId="77777777" w:rsidR="00E903E5" w:rsidRPr="004835B4" w:rsidRDefault="00E903E5" w:rsidP="003E1C18">
            <w:pPr>
              <w:pStyle w:val="Text1"/>
              <w:spacing w:after="0"/>
              <w:ind w:left="0"/>
              <w:jc w:val="left"/>
              <w:rPr>
                <w:rFonts w:ascii="Calibri" w:hAnsi="Calibri"/>
                <w:b/>
                <w:sz w:val="22"/>
                <w:szCs w:val="22"/>
                <w:lang w:val="it-IT"/>
              </w:rPr>
            </w:pPr>
            <w:r>
              <w:rPr>
                <w:rFonts w:ascii="Calibri" w:hAnsi="Calibri"/>
                <w:b/>
                <w:sz w:val="22"/>
                <w:szCs w:val="22"/>
              </w:rPr>
              <w:t>Synthesis</w:t>
            </w:r>
            <w:r w:rsidRPr="004835B4">
              <w:rPr>
                <w:rFonts w:ascii="Calibri" w:hAnsi="Calibri"/>
                <w:b/>
                <w:sz w:val="22"/>
                <w:szCs w:val="22"/>
              </w:rPr>
              <w:t xml:space="preserve"> phase: total days</w:t>
            </w:r>
          </w:p>
        </w:tc>
        <w:tc>
          <w:tcPr>
            <w:tcW w:w="1955" w:type="dxa"/>
            <w:tcBorders>
              <w:bottom w:val="single" w:sz="4" w:space="0" w:color="auto"/>
            </w:tcBorders>
            <w:shd w:val="clear" w:color="auto" w:fill="8DB3E2" w:themeFill="text2" w:themeFillTint="66"/>
            <w:vAlign w:val="center"/>
          </w:tcPr>
          <w:p w14:paraId="326894F9" w14:textId="77777777" w:rsidR="00E903E5" w:rsidRPr="004835B4"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7127F15E" w14:textId="77777777" w:rsidR="00E903E5" w:rsidRPr="004835B4"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246385FB" w14:textId="77777777" w:rsidR="00E903E5" w:rsidRPr="004835B4" w:rsidRDefault="00E903E5" w:rsidP="003E1C18">
            <w:pPr>
              <w:spacing w:after="0"/>
              <w:jc w:val="center"/>
              <w:rPr>
                <w:szCs w:val="22"/>
              </w:rPr>
            </w:pPr>
          </w:p>
        </w:tc>
      </w:tr>
      <w:tr w:rsidR="00E903E5" w:rsidRPr="000F42E0" w14:paraId="37995016" w14:textId="77777777" w:rsidTr="008A501C">
        <w:trPr>
          <w:trHeight w:val="395"/>
        </w:trPr>
        <w:tc>
          <w:tcPr>
            <w:tcW w:w="0" w:type="auto"/>
            <w:tcBorders>
              <w:top w:val="single" w:sz="4" w:space="0" w:color="auto"/>
              <w:bottom w:val="dashed" w:sz="4" w:space="0" w:color="auto"/>
            </w:tcBorders>
            <w:vAlign w:val="center"/>
          </w:tcPr>
          <w:p w14:paraId="3DFFFB45"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205756C4"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51A868BB"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44C6AB5F" w14:textId="77777777" w:rsidR="00E903E5" w:rsidRPr="000F42E0"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14A92266" w14:textId="77777777" w:rsidR="00E903E5" w:rsidRPr="000F42E0" w:rsidRDefault="00E903E5" w:rsidP="003E1C18">
            <w:pPr>
              <w:spacing w:after="0"/>
              <w:jc w:val="center"/>
              <w:rPr>
                <w:szCs w:val="22"/>
              </w:rPr>
            </w:pPr>
          </w:p>
        </w:tc>
      </w:tr>
      <w:tr w:rsidR="00E903E5" w:rsidRPr="000F42E0" w14:paraId="129F9D03" w14:textId="77777777" w:rsidTr="008A501C">
        <w:trPr>
          <w:trHeight w:val="101"/>
        </w:trPr>
        <w:tc>
          <w:tcPr>
            <w:tcW w:w="0" w:type="auto"/>
            <w:tcBorders>
              <w:top w:val="dashed" w:sz="4" w:space="0" w:color="auto"/>
              <w:bottom w:val="dashed" w:sz="4" w:space="0" w:color="auto"/>
            </w:tcBorders>
            <w:shd w:val="clear" w:color="auto" w:fill="auto"/>
            <w:vAlign w:val="center"/>
          </w:tcPr>
          <w:p w14:paraId="0FF42741"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24929D37"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27A60E17"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28774A4B" w14:textId="77777777" w:rsidR="00E903E5" w:rsidRPr="000F42E0"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0369F318" w14:textId="77777777" w:rsidR="00E903E5" w:rsidRPr="000F42E0" w:rsidRDefault="00E903E5" w:rsidP="003E1C18">
            <w:pPr>
              <w:pStyle w:val="Text1"/>
              <w:spacing w:after="0"/>
              <w:ind w:left="0"/>
              <w:jc w:val="center"/>
              <w:rPr>
                <w:rFonts w:ascii="Calibri" w:hAnsi="Calibri"/>
                <w:sz w:val="22"/>
                <w:szCs w:val="22"/>
              </w:rPr>
            </w:pPr>
          </w:p>
        </w:tc>
      </w:tr>
      <w:tr w:rsidR="00DB6A48" w:rsidRPr="000F42E0" w14:paraId="15830EE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05745E6" w14:textId="77777777" w:rsidR="00E903E5" w:rsidRPr="004835B4" w:rsidRDefault="00E903E5" w:rsidP="003E1C18">
            <w:pPr>
              <w:pStyle w:val="Text1"/>
              <w:spacing w:after="0"/>
              <w:ind w:left="0"/>
              <w:jc w:val="left"/>
              <w:rPr>
                <w:rFonts w:ascii="Calibri" w:hAnsi="Calibri"/>
                <w:b/>
                <w:sz w:val="22"/>
                <w:szCs w:val="22"/>
                <w:lang w:val="it-IT"/>
              </w:rPr>
            </w:pPr>
            <w:r>
              <w:rPr>
                <w:rFonts w:ascii="Calibri" w:hAnsi="Calibri"/>
                <w:b/>
                <w:sz w:val="22"/>
                <w:szCs w:val="22"/>
              </w:rPr>
              <w:t>Dissemination</w:t>
            </w:r>
            <w:r w:rsidRPr="004835B4">
              <w:rPr>
                <w:rFonts w:ascii="Calibri" w:hAnsi="Calibri"/>
                <w:b/>
                <w:sz w:val="22"/>
                <w:szCs w:val="22"/>
              </w:rPr>
              <w:t xml:space="preserve"> phase: total days</w:t>
            </w:r>
          </w:p>
        </w:tc>
        <w:tc>
          <w:tcPr>
            <w:tcW w:w="1955" w:type="dxa"/>
            <w:tcBorders>
              <w:bottom w:val="single" w:sz="4" w:space="0" w:color="auto"/>
            </w:tcBorders>
            <w:shd w:val="clear" w:color="auto" w:fill="8DB3E2" w:themeFill="text2" w:themeFillTint="66"/>
            <w:vAlign w:val="center"/>
          </w:tcPr>
          <w:p w14:paraId="7F2138CE" w14:textId="77777777" w:rsidR="00E903E5" w:rsidRPr="004835B4"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388D3624" w14:textId="77777777" w:rsidR="00E903E5" w:rsidRPr="004835B4"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1C62CDEF" w14:textId="77777777" w:rsidR="00E903E5" w:rsidRPr="004835B4" w:rsidRDefault="00E903E5" w:rsidP="003E1C18">
            <w:pPr>
              <w:spacing w:after="0"/>
              <w:jc w:val="center"/>
              <w:rPr>
                <w:szCs w:val="22"/>
              </w:rPr>
            </w:pPr>
          </w:p>
        </w:tc>
      </w:tr>
      <w:tr w:rsidR="00E903E5" w:rsidRPr="000F42E0" w14:paraId="2479C490" w14:textId="77777777" w:rsidTr="008A501C">
        <w:trPr>
          <w:trHeight w:val="395"/>
        </w:trPr>
        <w:tc>
          <w:tcPr>
            <w:tcW w:w="0" w:type="auto"/>
            <w:tcBorders>
              <w:top w:val="single" w:sz="4" w:space="0" w:color="auto"/>
              <w:bottom w:val="dashed" w:sz="4" w:space="0" w:color="auto"/>
            </w:tcBorders>
            <w:vAlign w:val="center"/>
          </w:tcPr>
          <w:p w14:paraId="5FDFC640"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26C57BA3"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0124F5C2"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01F4C947" w14:textId="77777777" w:rsidR="00E903E5" w:rsidRPr="000F42E0"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26DA6C4E" w14:textId="77777777" w:rsidR="00E903E5" w:rsidRPr="000F42E0" w:rsidRDefault="00E903E5" w:rsidP="003E1C18">
            <w:pPr>
              <w:spacing w:after="0"/>
              <w:jc w:val="center"/>
              <w:rPr>
                <w:szCs w:val="22"/>
              </w:rPr>
            </w:pPr>
          </w:p>
        </w:tc>
      </w:tr>
      <w:tr w:rsidR="00E903E5" w:rsidRPr="000F42E0" w14:paraId="62025FFA" w14:textId="77777777" w:rsidTr="008A501C">
        <w:trPr>
          <w:trHeight w:val="101"/>
        </w:trPr>
        <w:tc>
          <w:tcPr>
            <w:tcW w:w="0" w:type="auto"/>
            <w:tcBorders>
              <w:top w:val="dashed" w:sz="4" w:space="0" w:color="auto"/>
              <w:bottom w:val="dashed" w:sz="4" w:space="0" w:color="auto"/>
            </w:tcBorders>
            <w:shd w:val="clear" w:color="auto" w:fill="auto"/>
            <w:vAlign w:val="center"/>
          </w:tcPr>
          <w:p w14:paraId="19D5FFC2" w14:textId="77777777" w:rsidR="00E903E5" w:rsidRPr="000F42E0"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41C180EE"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377C00EE" w14:textId="77777777" w:rsidR="00E903E5" w:rsidRPr="000F42E0"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2B3C7577" w14:textId="77777777" w:rsidR="00E903E5" w:rsidRPr="000F42E0"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49732940" w14:textId="77777777" w:rsidR="00E903E5" w:rsidRPr="000F42E0" w:rsidRDefault="00E903E5" w:rsidP="003E1C18">
            <w:pPr>
              <w:pStyle w:val="Text1"/>
              <w:spacing w:after="0"/>
              <w:ind w:left="0"/>
              <w:jc w:val="center"/>
              <w:rPr>
                <w:rFonts w:ascii="Calibri" w:hAnsi="Calibri"/>
                <w:sz w:val="22"/>
                <w:szCs w:val="22"/>
              </w:rPr>
            </w:pPr>
          </w:p>
        </w:tc>
      </w:tr>
      <w:tr w:rsidR="00DB6A48" w:rsidRPr="004835B4" w14:paraId="001B0BF4" w14:textId="77777777" w:rsidTr="008A501C">
        <w:trPr>
          <w:trHeight w:val="85"/>
        </w:trPr>
        <w:tc>
          <w:tcPr>
            <w:tcW w:w="0" w:type="auto"/>
            <w:gridSpan w:val="2"/>
            <w:shd w:val="clear" w:color="auto" w:fill="8DB3E2"/>
            <w:vAlign w:val="center"/>
          </w:tcPr>
          <w:p w14:paraId="1028F0F6" w14:textId="77777777" w:rsidR="00E903E5" w:rsidRPr="0034584C" w:rsidRDefault="00E903E5" w:rsidP="003E1C18">
            <w:pPr>
              <w:pStyle w:val="Text1"/>
              <w:spacing w:after="0"/>
              <w:ind w:left="0"/>
              <w:jc w:val="center"/>
              <w:rPr>
                <w:rFonts w:ascii="Calibri" w:hAnsi="Calibri"/>
                <w:b/>
                <w:szCs w:val="22"/>
              </w:rPr>
            </w:pPr>
            <w:r w:rsidRPr="0034584C">
              <w:rPr>
                <w:rFonts w:ascii="Calibri" w:hAnsi="Calibri"/>
                <w:b/>
                <w:szCs w:val="22"/>
              </w:rPr>
              <w:t>TOTAL working days (maximum)</w:t>
            </w:r>
          </w:p>
        </w:tc>
        <w:tc>
          <w:tcPr>
            <w:tcW w:w="1955" w:type="dxa"/>
            <w:shd w:val="clear" w:color="auto" w:fill="8DB3E2"/>
            <w:vAlign w:val="center"/>
          </w:tcPr>
          <w:p w14:paraId="0DB0B981" w14:textId="77777777" w:rsidR="00E903E5" w:rsidRPr="0034584C" w:rsidRDefault="00E903E5" w:rsidP="003E1C18">
            <w:pPr>
              <w:pStyle w:val="Text1"/>
              <w:spacing w:after="0"/>
              <w:ind w:left="0"/>
              <w:jc w:val="center"/>
              <w:rPr>
                <w:rFonts w:ascii="Calibri" w:hAnsi="Calibri"/>
                <w:b/>
                <w:szCs w:val="22"/>
              </w:rPr>
            </w:pPr>
          </w:p>
        </w:tc>
        <w:tc>
          <w:tcPr>
            <w:tcW w:w="1955" w:type="dxa"/>
            <w:shd w:val="clear" w:color="auto" w:fill="8DB3E2"/>
          </w:tcPr>
          <w:p w14:paraId="4FC93CD0" w14:textId="77777777" w:rsidR="00E903E5" w:rsidRPr="0034584C" w:rsidRDefault="00E903E5" w:rsidP="003E1C18">
            <w:pPr>
              <w:pStyle w:val="Text1"/>
              <w:spacing w:after="0"/>
              <w:ind w:left="0"/>
              <w:jc w:val="center"/>
              <w:rPr>
                <w:rFonts w:ascii="Calibri" w:hAnsi="Calibri"/>
                <w:b/>
                <w:szCs w:val="22"/>
              </w:rPr>
            </w:pPr>
          </w:p>
        </w:tc>
        <w:tc>
          <w:tcPr>
            <w:tcW w:w="0" w:type="auto"/>
            <w:shd w:val="clear" w:color="auto" w:fill="8DB3E2"/>
            <w:vAlign w:val="center"/>
          </w:tcPr>
          <w:p w14:paraId="762EE52E" w14:textId="77777777" w:rsidR="00E903E5" w:rsidRPr="0034584C" w:rsidRDefault="00E903E5" w:rsidP="003E1C18">
            <w:pPr>
              <w:pStyle w:val="Text1"/>
              <w:spacing w:after="0"/>
              <w:ind w:left="0"/>
              <w:jc w:val="center"/>
              <w:rPr>
                <w:rFonts w:ascii="Calibri" w:hAnsi="Calibri"/>
                <w:b/>
                <w:szCs w:val="22"/>
              </w:rPr>
            </w:pPr>
          </w:p>
        </w:tc>
      </w:tr>
    </w:tbl>
    <w:p w14:paraId="28A63508" w14:textId="77777777" w:rsidR="00E903E5" w:rsidRDefault="00E903E5" w:rsidP="00E903E5"/>
    <w:p w14:paraId="0B4D3FE3" w14:textId="77777777" w:rsidR="00E903E5" w:rsidRDefault="00E903E5" w:rsidP="00E903E5">
      <w:pPr>
        <w:sectPr w:rsidR="00E903E5" w:rsidSect="00A71169">
          <w:footerReference w:type="default" r:id="rId20"/>
          <w:type w:val="continuous"/>
          <w:pgSz w:w="11906" w:h="16838"/>
          <w:pgMar w:top="1418" w:right="992" w:bottom="1559" w:left="1440" w:header="709" w:footer="919" w:gutter="0"/>
          <w:cols w:space="708"/>
          <w:docGrid w:linePitch="360"/>
        </w:sectPr>
      </w:pPr>
    </w:p>
    <w:p w14:paraId="2D98B05F" w14:textId="77777777" w:rsidR="005837E4" w:rsidRPr="00904420" w:rsidRDefault="005837E4" w:rsidP="00B8784F">
      <w:pPr>
        <w:pStyle w:val="Heading1"/>
        <w:numPr>
          <w:ilvl w:val="0"/>
          <w:numId w:val="0"/>
        </w:numPr>
        <w:ind w:left="432" w:hanging="432"/>
      </w:pPr>
      <w:bookmarkStart w:id="141" w:name="_Toc32337878"/>
      <w:r w:rsidRPr="00904420">
        <w:lastRenderedPageBreak/>
        <w:t xml:space="preserve">Annex </w:t>
      </w:r>
      <w:r>
        <w:t>V: Quality Assessment Grid</w:t>
      </w:r>
      <w:bookmarkEnd w:id="141"/>
    </w:p>
    <w:bookmarkEnd w:id="136"/>
    <w:bookmarkEnd w:id="137"/>
    <w:bookmarkEnd w:id="138"/>
    <w:bookmarkEnd w:id="139"/>
    <w:p w14:paraId="55B2FC3C" w14:textId="77777777" w:rsidR="00E903E5" w:rsidRDefault="00E903E5" w:rsidP="001E0052">
      <w:r>
        <w:t>The quality of the F</w:t>
      </w:r>
      <w:r w:rsidRPr="00CA6296">
        <w:t xml:space="preserve">inal </w:t>
      </w:r>
      <w:r>
        <w:t>R</w:t>
      </w:r>
      <w:r w:rsidRPr="00CA6296">
        <w:t xml:space="preserve">eport will be assessed by the </w:t>
      </w:r>
      <w:r>
        <w:rPr>
          <w:rFonts w:asciiTheme="minorHAnsi" w:hAnsiTheme="minorHAnsi" w:cstheme="minorHAnsi"/>
        </w:rPr>
        <w:t xml:space="preserve">Evaluation Manager (since the submission of the draft Report and Executive Summary) </w:t>
      </w:r>
      <w:r w:rsidRPr="00CA6296">
        <w:t>using the following quality assessment grid</w:t>
      </w:r>
      <w:r>
        <w:t xml:space="preserve">, which is included </w:t>
      </w:r>
      <w:r w:rsidRPr="001E0052">
        <w:rPr>
          <w:b/>
        </w:rPr>
        <w:t>in the EVAL</w:t>
      </w:r>
      <w:r w:rsidRPr="00766C27">
        <w:rPr>
          <w:b/>
        </w:rPr>
        <w:t xml:space="preserve"> </w:t>
      </w:r>
      <w:r>
        <w:rPr>
          <w:b/>
        </w:rPr>
        <w:t>M</w:t>
      </w:r>
      <w:r w:rsidRPr="001B08C3">
        <w:rPr>
          <w:b/>
        </w:rPr>
        <w:t>odule</w:t>
      </w:r>
      <w:r>
        <w:t>; the grid will be shared with the evaluation team, which will have the possibility to include their comments.</w:t>
      </w:r>
      <w:r w:rsidRPr="00CA6296">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5694"/>
      </w:tblGrid>
      <w:tr w:rsidR="00E903E5" w:rsidRPr="00DD722E" w14:paraId="2319244D" w14:textId="77777777" w:rsidTr="00186540">
        <w:trPr>
          <w:trHeight w:hRule="exact" w:val="550"/>
          <w:jc w:val="center"/>
        </w:trPr>
        <w:tc>
          <w:tcPr>
            <w:tcW w:w="5000" w:type="pct"/>
            <w:tcBorders>
              <w:top w:val="single" w:sz="4" w:space="0" w:color="auto"/>
              <w:left w:val="single" w:sz="4" w:space="0" w:color="auto"/>
              <w:bottom w:val="single" w:sz="4" w:space="0" w:color="auto"/>
              <w:right w:val="single" w:sz="4" w:space="0" w:color="auto"/>
            </w:tcBorders>
            <w:shd w:val="clear" w:color="auto" w:fill="0070C0"/>
            <w:vAlign w:val="center"/>
          </w:tcPr>
          <w:p w14:paraId="4E836DD3" w14:textId="60C6B6CE" w:rsidR="00E903E5" w:rsidRPr="00DD722E" w:rsidRDefault="002524AB" w:rsidP="003E1C18">
            <w:pPr>
              <w:tabs>
                <w:tab w:val="left" w:pos="8920"/>
              </w:tabs>
              <w:spacing w:after="0"/>
              <w:ind w:left="14" w:hanging="14"/>
              <w:jc w:val="center"/>
              <w:rPr>
                <w:rFonts w:ascii="Arial" w:eastAsia="Calibri" w:hAnsi="Arial" w:cs="Arial"/>
                <w:b/>
                <w:color w:val="FFFFFF" w:themeColor="background1"/>
                <w:sz w:val="24"/>
              </w:rPr>
            </w:pPr>
            <w:r>
              <w:rPr>
                <w:rFonts w:ascii="Arial" w:eastAsia="Calibri" w:hAnsi="Arial" w:cs="Arial"/>
                <w:b/>
                <w:color w:val="FFFFFF" w:themeColor="background1"/>
                <w:sz w:val="24"/>
              </w:rPr>
              <w:t>Intervention</w:t>
            </w:r>
            <w:r w:rsidR="00E903E5" w:rsidRPr="00DD722E">
              <w:rPr>
                <w:rFonts w:ascii="Arial" w:eastAsia="Calibri" w:hAnsi="Arial" w:cs="Arial"/>
                <w:b/>
                <w:color w:val="FFFFFF" w:themeColor="background1"/>
                <w:sz w:val="24"/>
              </w:rPr>
              <w:t xml:space="preserve"> (Project/Programme) evaluation –</w:t>
            </w:r>
            <w:r w:rsidR="00E903E5">
              <w:rPr>
                <w:rFonts w:ascii="Arial" w:eastAsia="Calibri" w:hAnsi="Arial" w:cs="Arial"/>
                <w:b/>
                <w:color w:val="FFFFFF" w:themeColor="background1"/>
                <w:sz w:val="24"/>
              </w:rPr>
              <w:t xml:space="preserve"> </w:t>
            </w:r>
            <w:r w:rsidR="00E903E5" w:rsidRPr="00DD722E">
              <w:rPr>
                <w:rFonts w:ascii="Arial" w:eastAsia="Calibri" w:hAnsi="Arial" w:cs="Arial"/>
                <w:b/>
                <w:color w:val="FFFFFF" w:themeColor="background1"/>
                <w:sz w:val="24"/>
              </w:rPr>
              <w:t>Quality Assessment Grid Final Report</w:t>
            </w:r>
          </w:p>
        </w:tc>
      </w:tr>
    </w:tbl>
    <w:p w14:paraId="16925FFD" w14:textId="77777777" w:rsidR="00E903E5" w:rsidRDefault="00E903E5" w:rsidP="00E903E5">
      <w:pPr>
        <w:spacing w:after="0"/>
        <w:rPr>
          <w:rFonts w:ascii="Arial" w:hAnsi="Arial" w:cs="Arial"/>
          <w:b/>
          <w:sz w:val="16"/>
          <w:lang w:val="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394"/>
        <w:gridCol w:w="2588"/>
        <w:gridCol w:w="3685"/>
        <w:gridCol w:w="4962"/>
      </w:tblGrid>
      <w:tr w:rsidR="00E903E5" w:rsidRPr="009713D2" w14:paraId="1C48722F" w14:textId="77777777" w:rsidTr="00186540">
        <w:trPr>
          <w:trHeight w:hRule="exact" w:val="371"/>
        </w:trPr>
        <w:tc>
          <w:tcPr>
            <w:tcW w:w="15843" w:type="dxa"/>
            <w:gridSpan w:val="5"/>
            <w:shd w:val="clear" w:color="auto" w:fill="0070C0"/>
          </w:tcPr>
          <w:p w14:paraId="0879215D"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Evaluation data</w:t>
            </w:r>
          </w:p>
          <w:p w14:paraId="2A01A5F5" w14:textId="77777777" w:rsidR="00E903E5" w:rsidRPr="009713D2" w:rsidRDefault="00E903E5" w:rsidP="003E1C18">
            <w:pPr>
              <w:spacing w:before="80" w:after="80"/>
              <w:ind w:left="11" w:hanging="11"/>
              <w:rPr>
                <w:rFonts w:ascii="Arial" w:hAnsi="Arial" w:cs="Arial"/>
                <w:b/>
                <w:color w:val="FFFFFF" w:themeColor="background1"/>
                <w:sz w:val="16"/>
                <w:szCs w:val="16"/>
              </w:rPr>
            </w:pPr>
          </w:p>
        </w:tc>
      </w:tr>
      <w:tr w:rsidR="00E903E5" w:rsidRPr="009713D2" w14:paraId="7CC30A70" w14:textId="77777777" w:rsidTr="00186540">
        <w:trPr>
          <w:trHeight w:hRule="exact" w:val="371"/>
        </w:trPr>
        <w:tc>
          <w:tcPr>
            <w:tcW w:w="3214" w:type="dxa"/>
            <w:shd w:val="clear" w:color="auto" w:fill="FFCC66"/>
            <w:vAlign w:val="center"/>
            <w:hideMark/>
          </w:tcPr>
          <w:p w14:paraId="2251482C"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t</w:t>
            </w:r>
            <w:r w:rsidRPr="009713D2">
              <w:rPr>
                <w:rFonts w:ascii="Arial" w:hAnsi="Arial" w:cs="Arial"/>
                <w:b/>
                <w:sz w:val="16"/>
                <w:szCs w:val="16"/>
              </w:rPr>
              <w:t>itle</w:t>
            </w:r>
          </w:p>
        </w:tc>
        <w:tc>
          <w:tcPr>
            <w:tcW w:w="12629" w:type="dxa"/>
            <w:gridSpan w:val="4"/>
            <w:shd w:val="clear" w:color="auto" w:fill="auto"/>
            <w:vAlign w:val="center"/>
          </w:tcPr>
          <w:p w14:paraId="234A8452"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40BB200" w14:textId="77777777" w:rsidTr="00186540">
        <w:trPr>
          <w:trHeight w:hRule="exact" w:val="371"/>
        </w:trPr>
        <w:tc>
          <w:tcPr>
            <w:tcW w:w="3214" w:type="dxa"/>
            <w:shd w:val="clear" w:color="auto" w:fill="FFCC66"/>
            <w:vAlign w:val="center"/>
            <w:hideMark/>
          </w:tcPr>
          <w:p w14:paraId="617463EB" w14:textId="77777777" w:rsidR="00E903E5" w:rsidRPr="009713D2" w:rsidRDefault="00E903E5" w:rsidP="003E1C18">
            <w:pPr>
              <w:spacing w:after="0"/>
              <w:rPr>
                <w:rFonts w:ascii="Arial" w:hAnsi="Arial" w:cs="Arial"/>
                <w:b/>
                <w:sz w:val="16"/>
                <w:szCs w:val="16"/>
              </w:rPr>
            </w:pPr>
            <w:r>
              <w:rPr>
                <w:rFonts w:ascii="Arial" w:hAnsi="Arial" w:cs="Arial"/>
                <w:b/>
                <w:sz w:val="16"/>
                <w:szCs w:val="16"/>
              </w:rPr>
              <w:t>Evaluation m</w:t>
            </w:r>
            <w:r w:rsidRPr="009713D2">
              <w:rPr>
                <w:rFonts w:ascii="Arial" w:hAnsi="Arial" w:cs="Arial"/>
                <w:b/>
                <w:sz w:val="16"/>
                <w:szCs w:val="16"/>
              </w:rPr>
              <w:t>anaged by</w:t>
            </w:r>
          </w:p>
        </w:tc>
        <w:tc>
          <w:tcPr>
            <w:tcW w:w="3982" w:type="dxa"/>
            <w:gridSpan w:val="2"/>
            <w:shd w:val="clear" w:color="auto" w:fill="auto"/>
            <w:vAlign w:val="center"/>
          </w:tcPr>
          <w:p w14:paraId="492A2AAD"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1B415CC"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Type of evaluation</w:t>
            </w:r>
          </w:p>
        </w:tc>
        <w:tc>
          <w:tcPr>
            <w:tcW w:w="4962" w:type="dxa"/>
            <w:shd w:val="clear" w:color="auto" w:fill="auto"/>
            <w:vAlign w:val="center"/>
          </w:tcPr>
          <w:p w14:paraId="24B522FB"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C80AC5E" w14:textId="77777777" w:rsidTr="00186540">
        <w:trPr>
          <w:trHeight w:hRule="exact" w:val="371"/>
        </w:trPr>
        <w:tc>
          <w:tcPr>
            <w:tcW w:w="3214" w:type="dxa"/>
            <w:shd w:val="clear" w:color="auto" w:fill="FFCC66"/>
            <w:vAlign w:val="center"/>
            <w:hideMark/>
          </w:tcPr>
          <w:p w14:paraId="5FB89A64" w14:textId="560D681A" w:rsidR="00E903E5" w:rsidRPr="009713D2" w:rsidRDefault="00A80C78" w:rsidP="003E1C18">
            <w:pPr>
              <w:spacing w:after="0"/>
              <w:rPr>
                <w:rFonts w:ascii="Arial" w:hAnsi="Arial" w:cs="Arial"/>
                <w:b/>
                <w:sz w:val="16"/>
                <w:szCs w:val="16"/>
              </w:rPr>
            </w:pPr>
            <w:r>
              <w:rPr>
                <w:rFonts w:ascii="Arial" w:hAnsi="Arial" w:cs="Arial"/>
                <w:b/>
                <w:sz w:val="16"/>
                <w:szCs w:val="16"/>
              </w:rPr>
              <w:t>R</w:t>
            </w:r>
            <w:r w:rsidR="00E903E5" w:rsidRPr="009713D2">
              <w:rPr>
                <w:rFonts w:ascii="Arial" w:hAnsi="Arial" w:cs="Arial"/>
                <w:b/>
                <w:sz w:val="16"/>
                <w:szCs w:val="16"/>
              </w:rPr>
              <w:t>ef. of the evaluation contract</w:t>
            </w:r>
          </w:p>
        </w:tc>
        <w:tc>
          <w:tcPr>
            <w:tcW w:w="3982" w:type="dxa"/>
            <w:gridSpan w:val="2"/>
            <w:shd w:val="clear" w:color="auto" w:fill="auto"/>
            <w:vAlign w:val="center"/>
          </w:tcPr>
          <w:p w14:paraId="4807D9DA"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03D4C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 ref.</w:t>
            </w:r>
          </w:p>
        </w:tc>
        <w:tc>
          <w:tcPr>
            <w:tcW w:w="4962" w:type="dxa"/>
            <w:shd w:val="clear" w:color="auto" w:fill="auto"/>
            <w:vAlign w:val="center"/>
          </w:tcPr>
          <w:p w14:paraId="7AB713D4"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324362FE" w14:textId="77777777" w:rsidTr="00186540">
        <w:trPr>
          <w:trHeight w:hRule="exact" w:val="371"/>
        </w:trPr>
        <w:tc>
          <w:tcPr>
            <w:tcW w:w="3214" w:type="dxa"/>
            <w:shd w:val="clear" w:color="auto" w:fill="FFCC66"/>
            <w:vAlign w:val="center"/>
            <w:hideMark/>
          </w:tcPr>
          <w:p w14:paraId="4F6171D5"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b</w:t>
            </w:r>
            <w:r w:rsidRPr="009713D2">
              <w:rPr>
                <w:rFonts w:ascii="Arial" w:hAnsi="Arial" w:cs="Arial"/>
                <w:b/>
                <w:sz w:val="16"/>
                <w:szCs w:val="16"/>
              </w:rPr>
              <w:t>udget</w:t>
            </w:r>
          </w:p>
        </w:tc>
        <w:tc>
          <w:tcPr>
            <w:tcW w:w="12629" w:type="dxa"/>
            <w:gridSpan w:val="4"/>
            <w:shd w:val="clear" w:color="auto" w:fill="auto"/>
            <w:vAlign w:val="center"/>
          </w:tcPr>
          <w:p w14:paraId="6858D07E" w14:textId="77777777" w:rsidR="00E903E5" w:rsidRPr="009713D2" w:rsidRDefault="00E903E5" w:rsidP="003E1C18">
            <w:pPr>
              <w:spacing w:after="0"/>
              <w:ind w:left="10" w:hanging="10"/>
              <w:rPr>
                <w:rFonts w:ascii="Arial" w:eastAsia="Calibri" w:hAnsi="Arial" w:cs="Arial"/>
                <w:color w:val="000000"/>
                <w:sz w:val="16"/>
                <w:szCs w:val="16"/>
                <w:lang w:val="fr-BE"/>
              </w:rPr>
            </w:pPr>
          </w:p>
        </w:tc>
      </w:tr>
      <w:tr w:rsidR="00E903E5" w:rsidRPr="009713D2" w14:paraId="4F87CC29" w14:textId="77777777" w:rsidTr="00186540">
        <w:trPr>
          <w:trHeight w:hRule="exact" w:val="371"/>
        </w:trPr>
        <w:tc>
          <w:tcPr>
            <w:tcW w:w="3214" w:type="dxa"/>
            <w:shd w:val="clear" w:color="auto" w:fill="FFCC66"/>
            <w:vAlign w:val="center"/>
            <w:hideMark/>
          </w:tcPr>
          <w:p w14:paraId="5E396F5B"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EUD/Unit in charge</w:t>
            </w:r>
          </w:p>
        </w:tc>
        <w:tc>
          <w:tcPr>
            <w:tcW w:w="3982" w:type="dxa"/>
            <w:gridSpan w:val="2"/>
            <w:shd w:val="clear" w:color="auto" w:fill="auto"/>
            <w:vAlign w:val="center"/>
            <w:hideMark/>
          </w:tcPr>
          <w:p w14:paraId="5C71E207"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17F91CEF"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Manager</w:t>
            </w:r>
          </w:p>
        </w:tc>
        <w:tc>
          <w:tcPr>
            <w:tcW w:w="4962" w:type="dxa"/>
            <w:shd w:val="clear" w:color="auto" w:fill="auto"/>
            <w:vAlign w:val="center"/>
          </w:tcPr>
          <w:p w14:paraId="4AD7B000" w14:textId="77777777" w:rsidR="00E903E5" w:rsidRPr="009713D2" w:rsidRDefault="00E903E5" w:rsidP="003E1C18">
            <w:pPr>
              <w:spacing w:after="0"/>
              <w:ind w:left="10" w:hanging="10"/>
              <w:rPr>
                <w:rFonts w:ascii="Arial" w:eastAsia="Calibri" w:hAnsi="Arial" w:cs="Arial"/>
                <w:color w:val="000000"/>
                <w:sz w:val="16"/>
                <w:szCs w:val="16"/>
              </w:rPr>
            </w:pPr>
          </w:p>
        </w:tc>
      </w:tr>
      <w:tr w:rsidR="00DB6A48" w:rsidRPr="009713D2" w14:paraId="5C4AB307" w14:textId="77777777" w:rsidTr="001E0052">
        <w:trPr>
          <w:trHeight w:hRule="exact" w:val="371"/>
        </w:trPr>
        <w:tc>
          <w:tcPr>
            <w:tcW w:w="3214" w:type="dxa"/>
            <w:shd w:val="clear" w:color="auto" w:fill="FFCC66"/>
            <w:vAlign w:val="center"/>
            <w:hideMark/>
          </w:tcPr>
          <w:p w14:paraId="27B02A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dates</w:t>
            </w:r>
          </w:p>
        </w:tc>
        <w:tc>
          <w:tcPr>
            <w:tcW w:w="1394" w:type="dxa"/>
            <w:shd w:val="clear" w:color="auto" w:fill="FFCC66"/>
            <w:vAlign w:val="center"/>
            <w:hideMark/>
          </w:tcPr>
          <w:p w14:paraId="2C65944B" w14:textId="77777777" w:rsidR="00E903E5" w:rsidRPr="009713D2" w:rsidRDefault="00E903E5" w:rsidP="003E1C18">
            <w:pPr>
              <w:spacing w:after="0"/>
              <w:ind w:left="10" w:hanging="10"/>
              <w:rPr>
                <w:rFonts w:ascii="Arial" w:hAnsi="Arial" w:cs="Arial"/>
                <w:b/>
                <w:color w:val="215868"/>
                <w:sz w:val="16"/>
                <w:szCs w:val="16"/>
              </w:rPr>
            </w:pPr>
            <w:r w:rsidRPr="009713D2">
              <w:rPr>
                <w:rFonts w:ascii="Arial" w:hAnsi="Arial" w:cs="Arial"/>
                <w:b/>
                <w:sz w:val="16"/>
                <w:szCs w:val="16"/>
              </w:rPr>
              <w:t>Start:</w:t>
            </w:r>
          </w:p>
        </w:tc>
        <w:tc>
          <w:tcPr>
            <w:tcW w:w="2588" w:type="dxa"/>
            <w:shd w:val="clear" w:color="auto" w:fill="auto"/>
            <w:vAlign w:val="center"/>
            <w:hideMark/>
          </w:tcPr>
          <w:p w14:paraId="4FF6DB16"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4C3FACAA" w14:textId="77777777" w:rsidR="00E903E5" w:rsidRPr="009713D2" w:rsidRDefault="00E903E5" w:rsidP="003E1C18">
            <w:pPr>
              <w:spacing w:after="0"/>
              <w:ind w:left="10" w:hanging="10"/>
              <w:rPr>
                <w:rFonts w:ascii="Arial" w:eastAsia="Calibri" w:hAnsi="Arial" w:cs="Arial"/>
                <w:b/>
                <w:color w:val="000000"/>
                <w:sz w:val="16"/>
                <w:szCs w:val="16"/>
              </w:rPr>
            </w:pPr>
            <w:r w:rsidRPr="009713D2">
              <w:rPr>
                <w:rFonts w:ascii="Arial" w:hAnsi="Arial" w:cs="Arial"/>
                <w:b/>
                <w:sz w:val="16"/>
                <w:szCs w:val="16"/>
              </w:rPr>
              <w:t>End:</w:t>
            </w:r>
          </w:p>
        </w:tc>
        <w:tc>
          <w:tcPr>
            <w:tcW w:w="4962" w:type="dxa"/>
            <w:shd w:val="clear" w:color="auto" w:fill="auto"/>
            <w:vAlign w:val="center"/>
            <w:hideMark/>
          </w:tcPr>
          <w:p w14:paraId="41CFCF26"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BD00F7" w14:paraId="6C2E5E6A" w14:textId="77777777" w:rsidTr="00186540">
        <w:trPr>
          <w:trHeight w:hRule="exact" w:val="365"/>
        </w:trPr>
        <w:tc>
          <w:tcPr>
            <w:tcW w:w="3214" w:type="dxa"/>
            <w:shd w:val="clear" w:color="auto" w:fill="FFCC66"/>
            <w:vAlign w:val="center"/>
            <w:hideMark/>
          </w:tcPr>
          <w:p w14:paraId="38C305A9" w14:textId="77777777" w:rsidR="00E903E5" w:rsidRPr="00BD00F7" w:rsidRDefault="00E903E5" w:rsidP="003E1C18">
            <w:pPr>
              <w:spacing w:after="0"/>
              <w:ind w:left="10" w:hanging="10"/>
              <w:rPr>
                <w:rFonts w:eastAsia="Calibri" w:cs="Calibri"/>
                <w:b/>
              </w:rPr>
            </w:pPr>
            <w:r>
              <w:rPr>
                <w:rFonts w:ascii="Arial" w:hAnsi="Arial" w:cs="Arial"/>
                <w:b/>
                <w:sz w:val="16"/>
                <w:szCs w:val="16"/>
              </w:rPr>
              <w:t>Date of draft final report</w:t>
            </w:r>
          </w:p>
        </w:tc>
        <w:tc>
          <w:tcPr>
            <w:tcW w:w="3982" w:type="dxa"/>
            <w:gridSpan w:val="2"/>
            <w:shd w:val="clear" w:color="auto" w:fill="auto"/>
            <w:vAlign w:val="center"/>
          </w:tcPr>
          <w:p w14:paraId="2CBCF060"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675E4D64" w14:textId="77777777" w:rsidR="00E903E5" w:rsidRPr="00BD00F7" w:rsidRDefault="00E903E5" w:rsidP="003E1C18">
            <w:pPr>
              <w:spacing w:after="0"/>
              <w:ind w:left="10" w:hanging="10"/>
              <w:rPr>
                <w:rFonts w:ascii="Arial" w:hAnsi="Arial" w:cs="Arial"/>
                <w:b/>
                <w:sz w:val="16"/>
                <w:szCs w:val="16"/>
              </w:rPr>
            </w:pPr>
            <w:r>
              <w:rPr>
                <w:rFonts w:ascii="Arial" w:hAnsi="Arial" w:cs="Arial"/>
                <w:b/>
                <w:sz w:val="16"/>
                <w:szCs w:val="16"/>
              </w:rPr>
              <w:t>Date of Response of the Services</w:t>
            </w:r>
          </w:p>
        </w:tc>
        <w:tc>
          <w:tcPr>
            <w:tcW w:w="4962" w:type="dxa"/>
            <w:shd w:val="clear" w:color="auto" w:fill="auto"/>
            <w:vAlign w:val="center"/>
          </w:tcPr>
          <w:p w14:paraId="27CBF036" w14:textId="77777777" w:rsidR="00E903E5" w:rsidRDefault="00E903E5" w:rsidP="003E1C18">
            <w:pPr>
              <w:spacing w:after="142" w:line="249" w:lineRule="auto"/>
              <w:ind w:left="10" w:hanging="10"/>
              <w:rPr>
                <w:rFonts w:eastAsia="Calibri" w:cs="Calibri"/>
                <w:b/>
                <w:color w:val="FF0000"/>
              </w:rPr>
            </w:pPr>
          </w:p>
          <w:p w14:paraId="55CB1D42" w14:textId="77777777" w:rsidR="00E903E5" w:rsidRPr="00BD00F7" w:rsidRDefault="00E903E5" w:rsidP="003E1C18">
            <w:pPr>
              <w:spacing w:after="142" w:line="249" w:lineRule="auto"/>
              <w:ind w:left="10" w:hanging="10"/>
              <w:rPr>
                <w:rFonts w:eastAsia="Calibri" w:cs="Calibri"/>
                <w:b/>
                <w:color w:val="000000"/>
              </w:rPr>
            </w:pPr>
          </w:p>
        </w:tc>
      </w:tr>
      <w:tr w:rsidR="00E903E5" w:rsidRPr="009713D2" w14:paraId="5394756C" w14:textId="77777777" w:rsidTr="00186540">
        <w:trPr>
          <w:trHeight w:hRule="exact" w:val="371"/>
        </w:trPr>
        <w:tc>
          <w:tcPr>
            <w:tcW w:w="3214" w:type="dxa"/>
            <w:shd w:val="clear" w:color="auto" w:fill="FFCC66"/>
            <w:vAlign w:val="center"/>
            <w:hideMark/>
          </w:tcPr>
          <w:p w14:paraId="49E908DC" w14:textId="77777777" w:rsidR="00E903E5" w:rsidRPr="009713D2" w:rsidRDefault="00E903E5" w:rsidP="003E1C18">
            <w:pPr>
              <w:spacing w:after="0"/>
              <w:ind w:left="10" w:hanging="10"/>
              <w:rPr>
                <w:rFonts w:ascii="Arial" w:hAnsi="Arial" w:cs="Arial"/>
                <w:b/>
                <w:sz w:val="16"/>
                <w:szCs w:val="16"/>
              </w:rPr>
            </w:pPr>
            <w:r w:rsidRPr="009713D2">
              <w:rPr>
                <w:rFonts w:ascii="Arial" w:hAnsi="Arial" w:cs="Arial"/>
                <w:b/>
                <w:sz w:val="16"/>
                <w:szCs w:val="16"/>
              </w:rPr>
              <w:t>Comments</w:t>
            </w:r>
          </w:p>
        </w:tc>
        <w:tc>
          <w:tcPr>
            <w:tcW w:w="12629" w:type="dxa"/>
            <w:gridSpan w:val="4"/>
            <w:shd w:val="clear" w:color="auto" w:fill="auto"/>
            <w:vAlign w:val="center"/>
            <w:hideMark/>
          </w:tcPr>
          <w:p w14:paraId="0C05BF9C"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4C63A439" w14:textId="77777777" w:rsidTr="00186540">
        <w:trPr>
          <w:trHeight w:hRule="exact" w:val="371"/>
        </w:trPr>
        <w:tc>
          <w:tcPr>
            <w:tcW w:w="15843" w:type="dxa"/>
            <w:gridSpan w:val="5"/>
            <w:shd w:val="clear" w:color="auto" w:fill="0070C0"/>
            <w:vAlign w:val="center"/>
          </w:tcPr>
          <w:p w14:paraId="0169A175"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Project data</w:t>
            </w:r>
          </w:p>
        </w:tc>
      </w:tr>
      <w:tr w:rsidR="00E903E5" w:rsidRPr="00BD00F7" w14:paraId="67A9F48C" w14:textId="77777777" w:rsidTr="00186540">
        <w:trPr>
          <w:trHeight w:hRule="exact" w:val="371"/>
        </w:trPr>
        <w:tc>
          <w:tcPr>
            <w:tcW w:w="3214" w:type="dxa"/>
            <w:shd w:val="clear" w:color="auto" w:fill="FFCC66"/>
            <w:vAlign w:val="center"/>
            <w:hideMark/>
          </w:tcPr>
          <w:p w14:paraId="25A00AAF" w14:textId="77777777" w:rsidR="00E903E5" w:rsidRPr="00BD00F7" w:rsidRDefault="00E903E5" w:rsidP="003E1C18">
            <w:pPr>
              <w:spacing w:after="80" w:line="249" w:lineRule="auto"/>
              <w:ind w:left="10" w:hanging="10"/>
              <w:rPr>
                <w:rFonts w:ascii="Arial" w:hAnsi="Arial" w:cs="Arial"/>
                <w:b/>
                <w:sz w:val="16"/>
                <w:szCs w:val="16"/>
              </w:rPr>
            </w:pPr>
            <w:r w:rsidRPr="004300E5">
              <w:rPr>
                <w:rFonts w:ascii="Arial" w:hAnsi="Arial" w:cs="Arial"/>
                <w:b/>
                <w:sz w:val="16"/>
                <w:szCs w:val="16"/>
              </w:rPr>
              <w:t>Main project evaluated</w:t>
            </w:r>
          </w:p>
        </w:tc>
        <w:tc>
          <w:tcPr>
            <w:tcW w:w="12629" w:type="dxa"/>
            <w:gridSpan w:val="4"/>
            <w:shd w:val="clear" w:color="auto" w:fill="auto"/>
            <w:vAlign w:val="center"/>
          </w:tcPr>
          <w:p w14:paraId="07C690B4" w14:textId="77777777" w:rsidR="00E903E5" w:rsidRPr="00BD00F7" w:rsidRDefault="00E903E5" w:rsidP="003E1C18">
            <w:pPr>
              <w:spacing w:line="249" w:lineRule="auto"/>
              <w:ind w:left="10" w:hanging="10"/>
              <w:rPr>
                <w:rFonts w:ascii="Arial" w:eastAsia="Calibri" w:hAnsi="Arial" w:cs="Arial"/>
                <w:color w:val="000000"/>
                <w:sz w:val="16"/>
                <w:szCs w:val="18"/>
              </w:rPr>
            </w:pPr>
          </w:p>
        </w:tc>
      </w:tr>
      <w:tr w:rsidR="00E903E5" w:rsidRPr="00BD00F7" w14:paraId="0EEFD595" w14:textId="77777777" w:rsidTr="00186540">
        <w:trPr>
          <w:trHeight w:hRule="exact" w:val="371"/>
        </w:trPr>
        <w:tc>
          <w:tcPr>
            <w:tcW w:w="3214" w:type="dxa"/>
            <w:shd w:val="clear" w:color="auto" w:fill="FFCC66"/>
            <w:vAlign w:val="center"/>
            <w:hideMark/>
          </w:tcPr>
          <w:p w14:paraId="7E1790AC" w14:textId="69C4C89F" w:rsidR="00E903E5" w:rsidRPr="004300E5" w:rsidRDefault="00E903E5" w:rsidP="003E1C18">
            <w:pPr>
              <w:spacing w:after="80" w:line="249" w:lineRule="auto"/>
              <w:ind w:left="10" w:hanging="10"/>
              <w:rPr>
                <w:rFonts w:ascii="Arial" w:hAnsi="Arial" w:cs="Arial"/>
                <w:b/>
                <w:sz w:val="16"/>
                <w:szCs w:val="16"/>
              </w:rPr>
            </w:pPr>
            <w:r w:rsidRPr="00F83286">
              <w:rPr>
                <w:rFonts w:ascii="Arial" w:hAnsi="Arial" w:cs="Arial"/>
                <w:b/>
                <w:sz w:val="16"/>
                <w:szCs w:val="16"/>
              </w:rPr>
              <w:t>CRIS</w:t>
            </w:r>
            <w:r w:rsidR="00A80C78">
              <w:rPr>
                <w:rFonts w:ascii="Arial" w:hAnsi="Arial" w:cs="Arial"/>
                <w:b/>
                <w:sz w:val="16"/>
                <w:szCs w:val="16"/>
              </w:rPr>
              <w:t>/OPSYS</w:t>
            </w:r>
            <w:r w:rsidRPr="00F83286">
              <w:rPr>
                <w:rFonts w:ascii="Arial" w:hAnsi="Arial" w:cs="Arial"/>
                <w:b/>
                <w:sz w:val="16"/>
                <w:szCs w:val="16"/>
              </w:rPr>
              <w:t xml:space="preserve"> # of evaluated project(s)</w:t>
            </w:r>
          </w:p>
        </w:tc>
        <w:tc>
          <w:tcPr>
            <w:tcW w:w="12629" w:type="dxa"/>
            <w:gridSpan w:val="4"/>
            <w:shd w:val="clear" w:color="auto" w:fill="auto"/>
            <w:vAlign w:val="center"/>
          </w:tcPr>
          <w:p w14:paraId="69161350" w14:textId="77777777" w:rsidR="00E903E5" w:rsidRPr="00F83286" w:rsidRDefault="00E903E5" w:rsidP="003E1C18">
            <w:pPr>
              <w:spacing w:line="249" w:lineRule="auto"/>
              <w:ind w:left="10" w:hanging="10"/>
              <w:rPr>
                <w:rFonts w:ascii="Arial" w:hAnsi="Arial" w:cs="Arial"/>
                <w:sz w:val="16"/>
                <w:szCs w:val="16"/>
              </w:rPr>
            </w:pPr>
          </w:p>
        </w:tc>
      </w:tr>
      <w:tr w:rsidR="00E903E5" w:rsidRPr="00BD00F7" w14:paraId="58D0692F" w14:textId="77777777" w:rsidTr="00186540">
        <w:trPr>
          <w:trHeight w:hRule="exact" w:val="371"/>
        </w:trPr>
        <w:tc>
          <w:tcPr>
            <w:tcW w:w="3214" w:type="dxa"/>
            <w:shd w:val="clear" w:color="auto" w:fill="FFCC66"/>
            <w:vAlign w:val="center"/>
            <w:hideMark/>
          </w:tcPr>
          <w:p w14:paraId="21E16FBA" w14:textId="77777777" w:rsidR="00E903E5" w:rsidRPr="00F83286" w:rsidRDefault="00E903E5" w:rsidP="003E1C18">
            <w:pPr>
              <w:spacing w:after="80" w:line="249" w:lineRule="auto"/>
              <w:ind w:left="10" w:hanging="10"/>
              <w:rPr>
                <w:rFonts w:ascii="Arial" w:hAnsi="Arial" w:cs="Arial"/>
                <w:b/>
                <w:sz w:val="16"/>
                <w:szCs w:val="16"/>
              </w:rPr>
            </w:pPr>
            <w:r>
              <w:rPr>
                <w:rFonts w:ascii="Arial" w:hAnsi="Arial" w:cs="Arial"/>
                <w:b/>
                <w:sz w:val="16"/>
                <w:szCs w:val="16"/>
              </w:rPr>
              <w:t>DAC Sector</w:t>
            </w:r>
          </w:p>
        </w:tc>
        <w:tc>
          <w:tcPr>
            <w:tcW w:w="12629" w:type="dxa"/>
            <w:gridSpan w:val="4"/>
            <w:shd w:val="clear" w:color="auto" w:fill="auto"/>
            <w:vAlign w:val="center"/>
          </w:tcPr>
          <w:p w14:paraId="6087E7B1" w14:textId="77777777" w:rsidR="00E903E5" w:rsidRPr="00F83286" w:rsidRDefault="00E903E5" w:rsidP="003E1C18">
            <w:pPr>
              <w:spacing w:line="249" w:lineRule="auto"/>
              <w:ind w:left="10" w:hanging="10"/>
              <w:rPr>
                <w:rFonts w:ascii="Arial" w:hAnsi="Arial" w:cs="Arial"/>
                <w:sz w:val="16"/>
                <w:szCs w:val="16"/>
              </w:rPr>
            </w:pPr>
          </w:p>
        </w:tc>
      </w:tr>
      <w:tr w:rsidR="00E903E5" w:rsidRPr="009713D2" w14:paraId="5900FE4B" w14:textId="77777777" w:rsidTr="00186540">
        <w:trPr>
          <w:trHeight w:hRule="exact" w:val="371"/>
        </w:trPr>
        <w:tc>
          <w:tcPr>
            <w:tcW w:w="15843" w:type="dxa"/>
            <w:gridSpan w:val="5"/>
            <w:shd w:val="clear" w:color="auto" w:fill="8DB3E2" w:themeFill="text2" w:themeFillTint="66"/>
            <w:vAlign w:val="center"/>
          </w:tcPr>
          <w:p w14:paraId="4E6021E4" w14:textId="77777777" w:rsidR="00E903E5" w:rsidRPr="009713D2" w:rsidRDefault="00E903E5" w:rsidP="003E1C18">
            <w:pPr>
              <w:spacing w:before="80" w:after="80"/>
              <w:ind w:left="11" w:hanging="11"/>
              <w:rPr>
                <w:rFonts w:ascii="Arial" w:hAnsi="Arial" w:cs="Arial"/>
                <w:b/>
                <w:color w:val="FFFFFF" w:themeColor="background1"/>
                <w:sz w:val="20"/>
                <w:szCs w:val="20"/>
              </w:rPr>
            </w:pPr>
            <w:r>
              <w:rPr>
                <w:rFonts w:ascii="Arial" w:hAnsi="Arial" w:cs="Arial"/>
                <w:b/>
                <w:color w:val="FFFFFF" w:themeColor="background1"/>
                <w:sz w:val="20"/>
                <w:szCs w:val="20"/>
              </w:rPr>
              <w:t>Contractor's details</w:t>
            </w:r>
          </w:p>
        </w:tc>
      </w:tr>
      <w:tr w:rsidR="00E903E5" w:rsidRPr="00BD00F7" w14:paraId="53C45186" w14:textId="77777777" w:rsidTr="00186540">
        <w:trPr>
          <w:trHeight w:hRule="exact" w:val="369"/>
        </w:trPr>
        <w:tc>
          <w:tcPr>
            <w:tcW w:w="3214" w:type="dxa"/>
            <w:shd w:val="clear" w:color="auto" w:fill="FFCC66"/>
            <w:vAlign w:val="center"/>
            <w:hideMark/>
          </w:tcPr>
          <w:p w14:paraId="1628749E"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Team Leader</w:t>
            </w:r>
          </w:p>
        </w:tc>
        <w:tc>
          <w:tcPr>
            <w:tcW w:w="3982" w:type="dxa"/>
            <w:gridSpan w:val="2"/>
            <w:shd w:val="clear" w:color="auto" w:fill="auto"/>
            <w:vAlign w:val="center"/>
          </w:tcPr>
          <w:p w14:paraId="290E7E0F"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2C06C2D1" w14:textId="77777777" w:rsidR="00E903E5" w:rsidRPr="00BD00F7" w:rsidRDefault="00E903E5" w:rsidP="003E1C18">
            <w:pPr>
              <w:spacing w:after="80" w:line="249" w:lineRule="auto"/>
              <w:ind w:left="10" w:hanging="10"/>
              <w:rPr>
                <w:rFonts w:ascii="Arial" w:hAnsi="Arial" w:cs="Arial"/>
                <w:b/>
                <w:sz w:val="16"/>
                <w:szCs w:val="16"/>
              </w:rPr>
            </w:pPr>
            <w:r w:rsidRPr="00BD00F7">
              <w:rPr>
                <w:rFonts w:ascii="Arial" w:hAnsi="Arial" w:cs="Arial"/>
                <w:b/>
                <w:sz w:val="16"/>
                <w:szCs w:val="16"/>
              </w:rPr>
              <w:t>Evaluation Contractor</w:t>
            </w:r>
          </w:p>
        </w:tc>
        <w:tc>
          <w:tcPr>
            <w:tcW w:w="4962" w:type="dxa"/>
            <w:shd w:val="clear" w:color="auto" w:fill="auto"/>
            <w:vAlign w:val="center"/>
          </w:tcPr>
          <w:p w14:paraId="1A6C9CB3" w14:textId="77777777" w:rsidR="00E903E5" w:rsidRPr="00BD00F7" w:rsidRDefault="00E903E5" w:rsidP="003E1C18">
            <w:pPr>
              <w:spacing w:after="142" w:line="249" w:lineRule="auto"/>
              <w:ind w:left="10" w:hanging="10"/>
              <w:rPr>
                <w:rFonts w:eastAsia="Calibri" w:cs="Calibri"/>
                <w:b/>
                <w:color w:val="000000"/>
              </w:rPr>
            </w:pPr>
          </w:p>
        </w:tc>
      </w:tr>
      <w:tr w:rsidR="00E903E5" w:rsidRPr="00A6405F" w14:paraId="4233B411" w14:textId="77777777" w:rsidTr="00186540">
        <w:trPr>
          <w:trHeight w:hRule="exact" w:val="371"/>
        </w:trPr>
        <w:tc>
          <w:tcPr>
            <w:tcW w:w="3214" w:type="dxa"/>
            <w:shd w:val="clear" w:color="auto" w:fill="FFCC66"/>
            <w:vAlign w:val="center"/>
            <w:hideMark/>
          </w:tcPr>
          <w:p w14:paraId="2D785AFF"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expert(s)</w:t>
            </w:r>
          </w:p>
        </w:tc>
        <w:tc>
          <w:tcPr>
            <w:tcW w:w="12629" w:type="dxa"/>
            <w:gridSpan w:val="4"/>
            <w:shd w:val="clear" w:color="auto" w:fill="auto"/>
            <w:vAlign w:val="center"/>
            <w:hideMark/>
          </w:tcPr>
          <w:p w14:paraId="7D47AFE4" w14:textId="77777777" w:rsidR="00E903E5" w:rsidRPr="000B55CC" w:rsidRDefault="00E903E5" w:rsidP="003E1C18">
            <w:pPr>
              <w:spacing w:after="142" w:line="249" w:lineRule="auto"/>
              <w:ind w:left="10" w:hanging="10"/>
              <w:rPr>
                <w:rFonts w:eastAsia="Calibri" w:cs="Calibri"/>
                <w:color w:val="000000"/>
              </w:rPr>
            </w:pPr>
          </w:p>
        </w:tc>
      </w:tr>
    </w:tbl>
    <w:p w14:paraId="548FBBED" w14:textId="77777777" w:rsidR="00E903E5" w:rsidRPr="00D66C8A" w:rsidRDefault="00E903E5" w:rsidP="00E903E5">
      <w:pPr>
        <w:spacing w:after="0"/>
        <w:rPr>
          <w:rFonts w:ascii="Arial" w:hAnsi="Arial" w:cs="Arial"/>
          <w:b/>
          <w:sz w:val="16"/>
          <w:lang w:val="en-US"/>
        </w:rPr>
        <w:sectPr w:rsidR="00E903E5" w:rsidRPr="00D66C8A" w:rsidSect="003E1C18">
          <w:headerReference w:type="default" r:id="rId21"/>
          <w:footerReference w:type="default" r:id="rId22"/>
          <w:type w:val="continuous"/>
          <w:pgSz w:w="16838" w:h="11906" w:orient="landscape"/>
          <w:pgMar w:top="284" w:right="567" w:bottom="284" w:left="567" w:header="709" w:footer="709" w:gutter="0"/>
          <w:cols w:space="708"/>
          <w:docGrid w:linePitch="360"/>
        </w:sectPr>
      </w:pPr>
    </w:p>
    <w:p w14:paraId="29296571" w14:textId="77777777" w:rsidR="00E903E5" w:rsidRDefault="00E903E5" w:rsidP="00E903E5">
      <w:pPr>
        <w:spacing w:before="120"/>
        <w:rPr>
          <w:rFonts w:ascii="Arial" w:hAnsi="Arial" w:cs="Arial"/>
          <w:b/>
          <w:sz w:val="16"/>
          <w:lang w:val="en-US"/>
        </w:rPr>
      </w:pPr>
      <w:r w:rsidRPr="007B2C77">
        <w:rPr>
          <w:rFonts w:ascii="Arial" w:hAnsi="Arial" w:cs="Arial"/>
          <w:b/>
          <w:sz w:val="16"/>
          <w:lang w:val="en-US"/>
        </w:rPr>
        <w:t>Legend: scores and their meaning</w:t>
      </w:r>
    </w:p>
    <w:p w14:paraId="34255A92" w14:textId="77777777" w:rsidR="00E903E5" w:rsidRDefault="00E903E5" w:rsidP="00E903E5">
      <w:pPr>
        <w:spacing w:before="120" w:after="20"/>
        <w:rPr>
          <w:rFonts w:ascii="Arial" w:hAnsi="Arial" w:cs="Arial"/>
          <w:sz w:val="16"/>
          <w:u w:val="single"/>
          <w:lang w:val="en-US"/>
        </w:rPr>
        <w:sectPr w:rsidR="00E903E5" w:rsidSect="003E1C18">
          <w:type w:val="continuous"/>
          <w:pgSz w:w="16838" w:h="11906" w:orient="landscape"/>
          <w:pgMar w:top="990" w:right="1440" w:bottom="1440" w:left="567" w:header="708" w:footer="708" w:gutter="0"/>
          <w:cols w:space="708"/>
          <w:docGrid w:linePitch="360"/>
        </w:sectPr>
      </w:pPr>
    </w:p>
    <w:p w14:paraId="18106790"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Very satisfactory</w:t>
      </w:r>
      <w:r w:rsidRPr="00D66C8A">
        <w:rPr>
          <w:rFonts w:ascii="Arial" w:hAnsi="Arial" w:cs="Arial"/>
          <w:sz w:val="16"/>
          <w:lang w:val="en-US"/>
        </w:rPr>
        <w:t>: criterion entirely fulfilled in a clear and appropriate way</w:t>
      </w:r>
    </w:p>
    <w:p w14:paraId="4861AE98"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Satisfactory</w:t>
      </w:r>
      <w:r w:rsidRPr="00D66C8A">
        <w:rPr>
          <w:rFonts w:ascii="Arial" w:hAnsi="Arial" w:cs="Arial"/>
          <w:sz w:val="16"/>
          <w:lang w:val="en-US"/>
        </w:rPr>
        <w:t>: criterion fulfilled</w:t>
      </w:r>
    </w:p>
    <w:p w14:paraId="6673C84B" w14:textId="77777777" w:rsidR="00E903E5" w:rsidRPr="00DD722E" w:rsidRDefault="00E903E5" w:rsidP="00E903E5">
      <w:pPr>
        <w:spacing w:after="20"/>
        <w:rPr>
          <w:rFonts w:ascii="Arial" w:hAnsi="Arial" w:cs="Arial"/>
          <w:sz w:val="12"/>
          <w:szCs w:val="12"/>
          <w:lang w:val="en-US"/>
        </w:rPr>
      </w:pPr>
    </w:p>
    <w:p w14:paraId="02D7E59A" w14:textId="77777777" w:rsidR="00E903E5" w:rsidRPr="00D66C8A" w:rsidRDefault="00E903E5" w:rsidP="00E903E5">
      <w:pPr>
        <w:spacing w:after="20"/>
        <w:rPr>
          <w:rFonts w:ascii="Arial" w:hAnsi="Arial" w:cs="Arial"/>
          <w:sz w:val="16"/>
          <w:lang w:val="en-US"/>
        </w:rPr>
      </w:pPr>
      <w:r w:rsidRPr="00DE67A1">
        <w:rPr>
          <w:rFonts w:ascii="Arial" w:hAnsi="Arial" w:cs="Arial"/>
          <w:sz w:val="16"/>
          <w:u w:val="single"/>
          <w:lang w:val="en-US"/>
        </w:rPr>
        <w:t>Unsatisfactory</w:t>
      </w:r>
      <w:r w:rsidRPr="00D66C8A">
        <w:rPr>
          <w:rFonts w:ascii="Arial" w:hAnsi="Arial" w:cs="Arial"/>
          <w:sz w:val="16"/>
          <w:lang w:val="en-US"/>
        </w:rPr>
        <w:t xml:space="preserve">: criterion partly fulfilled </w:t>
      </w:r>
    </w:p>
    <w:p w14:paraId="2F8FFE31" w14:textId="77777777" w:rsidR="00E903E5" w:rsidRPr="00D66C8A" w:rsidRDefault="00E903E5" w:rsidP="00E903E5">
      <w:pPr>
        <w:spacing w:after="20"/>
        <w:rPr>
          <w:rFonts w:ascii="Arial" w:hAnsi="Arial" w:cs="Arial"/>
          <w:sz w:val="16"/>
          <w:lang w:val="en-US"/>
        </w:rPr>
      </w:pPr>
      <w:r>
        <w:rPr>
          <w:rFonts w:ascii="Arial" w:hAnsi="Arial" w:cs="Arial"/>
          <w:sz w:val="16"/>
          <w:u w:val="single"/>
          <w:lang w:val="en-US"/>
        </w:rPr>
        <w:t>Very</w:t>
      </w:r>
      <w:r w:rsidRPr="00DE67A1">
        <w:rPr>
          <w:rFonts w:ascii="Arial" w:hAnsi="Arial" w:cs="Arial"/>
          <w:sz w:val="16"/>
          <w:u w:val="single"/>
          <w:lang w:val="en-US"/>
        </w:rPr>
        <w:t xml:space="preserve"> unsatisfactory</w:t>
      </w:r>
      <w:r w:rsidRPr="00D66C8A">
        <w:rPr>
          <w:rFonts w:ascii="Arial" w:hAnsi="Arial" w:cs="Arial"/>
          <w:sz w:val="16"/>
          <w:lang w:val="en-US"/>
        </w:rPr>
        <w:t>: criterion mostly not fulfilled or absent</w:t>
      </w:r>
      <w:r>
        <w:rPr>
          <w:rFonts w:ascii="Arial" w:hAnsi="Arial" w:cs="Arial"/>
          <w:sz w:val="16"/>
          <w:lang w:val="en-US"/>
        </w:rPr>
        <w:t xml:space="preserve"> </w:t>
      </w:r>
    </w:p>
    <w:p w14:paraId="42176EF3" w14:textId="77777777" w:rsidR="00E903E5" w:rsidRDefault="00E903E5" w:rsidP="00E903E5">
      <w:pPr>
        <w:rPr>
          <w:rFonts w:ascii="Arial" w:hAnsi="Arial" w:cs="Arial"/>
          <w:sz w:val="16"/>
          <w:lang w:val="en-US"/>
        </w:rPr>
      </w:pPr>
    </w:p>
    <w:p w14:paraId="18084642" w14:textId="77777777" w:rsidR="00E903E5" w:rsidRPr="00D66C8A" w:rsidRDefault="00E903E5" w:rsidP="00E903E5">
      <w:pPr>
        <w:rPr>
          <w:rFonts w:ascii="Arial" w:hAnsi="Arial" w:cs="Arial"/>
          <w:sz w:val="16"/>
          <w:lang w:val="en-US"/>
        </w:rPr>
        <w:sectPr w:rsidR="00E903E5" w:rsidRPr="00D66C8A" w:rsidSect="003E1C18">
          <w:type w:val="continuous"/>
          <w:pgSz w:w="16838" w:h="11906" w:orient="landscape"/>
          <w:pgMar w:top="990" w:right="1440" w:bottom="1440" w:left="567" w:header="708" w:footer="708" w:gutter="0"/>
          <w:cols w:num="2" w:space="708"/>
          <w:docGrid w:linePitch="360"/>
        </w:sectPr>
      </w:pPr>
    </w:p>
    <w:tbl>
      <w:tblPr>
        <w:tblStyle w:val="TableGrid"/>
        <w:tblW w:w="15877" w:type="dxa"/>
        <w:tblInd w:w="-885" w:type="dxa"/>
        <w:tblLayout w:type="fixed"/>
        <w:tblLook w:val="04A0" w:firstRow="1" w:lastRow="0" w:firstColumn="1" w:lastColumn="0" w:noHBand="0" w:noVBand="1"/>
      </w:tblPr>
      <w:tblGrid>
        <w:gridCol w:w="6796"/>
        <w:gridCol w:w="6797"/>
        <w:gridCol w:w="2284"/>
      </w:tblGrid>
      <w:tr w:rsidR="00E903E5" w:rsidRPr="006E2D26" w14:paraId="022356B8" w14:textId="77777777" w:rsidTr="00186540">
        <w:tc>
          <w:tcPr>
            <w:tcW w:w="15877" w:type="dxa"/>
            <w:gridSpan w:val="3"/>
            <w:shd w:val="clear" w:color="auto" w:fill="0070C0"/>
          </w:tcPr>
          <w:p w14:paraId="107C0D9F" w14:textId="77777777" w:rsidR="00E903E5" w:rsidRPr="006E2D26" w:rsidRDefault="00E903E5" w:rsidP="003E1C18">
            <w:pPr>
              <w:spacing w:before="80" w:after="80" w:line="276" w:lineRule="auto"/>
              <w:ind w:left="11" w:hanging="11"/>
              <w:rPr>
                <w:rFonts w:ascii="Arial" w:hAnsi="Arial" w:cs="Arial"/>
                <w:b/>
                <w:color w:val="FFFFFF" w:themeColor="background1"/>
                <w:sz w:val="20"/>
                <w:szCs w:val="20"/>
              </w:rPr>
            </w:pPr>
            <w:r w:rsidRPr="006E2D26">
              <w:rPr>
                <w:rFonts w:ascii="Arial" w:hAnsi="Arial" w:cs="Arial"/>
                <w:b/>
                <w:color w:val="FFFFFF" w:themeColor="background1"/>
                <w:sz w:val="20"/>
                <w:szCs w:val="20"/>
              </w:rPr>
              <w:lastRenderedPageBreak/>
              <w:t xml:space="preserve">The evaluation report is assessed as follows </w:t>
            </w:r>
          </w:p>
        </w:tc>
      </w:tr>
      <w:tr w:rsidR="00E903E5" w:rsidRPr="002D1885" w14:paraId="62F61CF8" w14:textId="77777777" w:rsidTr="00186540">
        <w:trPr>
          <w:trHeight w:val="369"/>
        </w:trPr>
        <w:tc>
          <w:tcPr>
            <w:tcW w:w="15877" w:type="dxa"/>
            <w:gridSpan w:val="3"/>
            <w:shd w:val="clear" w:color="auto" w:fill="FFCC66"/>
            <w:vAlign w:val="center"/>
          </w:tcPr>
          <w:p w14:paraId="20C28F09" w14:textId="77777777" w:rsidR="00E903E5" w:rsidRPr="002D1885" w:rsidRDefault="00E903E5" w:rsidP="00FE2EB0">
            <w:pPr>
              <w:pStyle w:val="ListParagraph"/>
              <w:numPr>
                <w:ilvl w:val="0"/>
                <w:numId w:val="29"/>
              </w:numPr>
              <w:spacing w:after="0"/>
              <w:jc w:val="left"/>
              <w:rPr>
                <w:rFonts w:ascii="Arial" w:hAnsi="Arial" w:cs="Arial"/>
                <w:b/>
                <w:sz w:val="18"/>
                <w:szCs w:val="18"/>
                <w:lang w:val="en-US"/>
              </w:rPr>
            </w:pPr>
            <w:r w:rsidRPr="002D1885">
              <w:rPr>
                <w:rFonts w:ascii="Arial" w:hAnsi="Arial" w:cs="Arial"/>
                <w:b/>
                <w:sz w:val="18"/>
                <w:szCs w:val="18"/>
                <w:lang w:val="en-US"/>
              </w:rPr>
              <w:t>Clarity of the report</w:t>
            </w:r>
          </w:p>
        </w:tc>
      </w:tr>
      <w:tr w:rsidR="00E903E5" w:rsidRPr="00885804" w14:paraId="17F52594" w14:textId="77777777" w:rsidTr="00186540">
        <w:tc>
          <w:tcPr>
            <w:tcW w:w="13593" w:type="dxa"/>
            <w:gridSpan w:val="2"/>
            <w:tcBorders>
              <w:right w:val="nil"/>
            </w:tcBorders>
          </w:tcPr>
          <w:p w14:paraId="16C238A1" w14:textId="77777777" w:rsidR="00E903E5" w:rsidRPr="00FC225E" w:rsidRDefault="00E903E5" w:rsidP="003E1C18">
            <w:pPr>
              <w:rPr>
                <w:rFonts w:ascii="Arial" w:hAnsi="Arial" w:cs="Arial"/>
                <w:sz w:val="16"/>
                <w:lang w:val="en-US"/>
              </w:rPr>
            </w:pPr>
            <w:r w:rsidRPr="00885804">
              <w:rPr>
                <w:rFonts w:ascii="Arial" w:hAnsi="Arial" w:cs="Arial"/>
                <w:sz w:val="16"/>
                <w:lang w:val="en-US"/>
              </w:rPr>
              <w:t>This criterion analyses the extent to which both the Executive Summary and the Final Report:</w:t>
            </w:r>
          </w:p>
          <w:p w14:paraId="3403267F"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Are easily readable, understandable and accessible</w:t>
            </w:r>
            <w:r>
              <w:rPr>
                <w:rFonts w:ascii="Arial" w:hAnsi="Arial" w:cs="Arial"/>
                <w:sz w:val="16"/>
                <w:szCs w:val="18"/>
              </w:rPr>
              <w:t xml:space="preserve"> to the relevant target readers</w:t>
            </w:r>
          </w:p>
          <w:p w14:paraId="77E89DD7" w14:textId="77777777" w:rsidR="00E903E5" w:rsidRPr="00FC225E" w:rsidRDefault="00E903E5" w:rsidP="00FE2EB0">
            <w:pPr>
              <w:pStyle w:val="ListParagraph"/>
              <w:numPr>
                <w:ilvl w:val="0"/>
                <w:numId w:val="30"/>
              </w:numPr>
              <w:spacing w:after="0"/>
              <w:jc w:val="left"/>
              <w:rPr>
                <w:rFonts w:ascii="Arial" w:hAnsi="Arial" w:cs="Arial"/>
                <w:sz w:val="16"/>
                <w:szCs w:val="18"/>
              </w:rPr>
            </w:pPr>
            <w:r>
              <w:rPr>
                <w:rFonts w:ascii="Arial" w:hAnsi="Arial" w:cs="Arial"/>
                <w:sz w:val="16"/>
                <w:szCs w:val="18"/>
              </w:rPr>
              <w:t>Highlight the key messages</w:t>
            </w:r>
          </w:p>
          <w:p w14:paraId="31FC3ACA"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 xml:space="preserve">The length of the various chapters and annexes </w:t>
            </w:r>
            <w:r>
              <w:rPr>
                <w:rFonts w:ascii="Arial" w:hAnsi="Arial" w:cs="Arial"/>
                <w:sz w:val="16"/>
                <w:szCs w:val="18"/>
              </w:rPr>
              <w:t>of the Report are well balanced</w:t>
            </w:r>
          </w:p>
          <w:p w14:paraId="346830A0"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Contain relevant graphs, tables and ch</w:t>
            </w:r>
            <w:r>
              <w:rPr>
                <w:rFonts w:ascii="Arial" w:hAnsi="Arial" w:cs="Arial"/>
                <w:sz w:val="16"/>
                <w:szCs w:val="18"/>
              </w:rPr>
              <w:t>arts facilitating understanding</w:t>
            </w:r>
          </w:p>
          <w:p w14:paraId="1C1E2A6A"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Contain a lis</w:t>
            </w:r>
            <w:r>
              <w:rPr>
                <w:rFonts w:ascii="Arial" w:hAnsi="Arial" w:cs="Arial"/>
                <w:sz w:val="16"/>
                <w:szCs w:val="18"/>
              </w:rPr>
              <w:t>t of acronyms (only the Report)</w:t>
            </w:r>
          </w:p>
          <w:p w14:paraId="4C4DF881" w14:textId="77777777" w:rsidR="00E903E5" w:rsidRPr="00FC225E" w:rsidRDefault="00E903E5" w:rsidP="00FE2EB0">
            <w:pPr>
              <w:pStyle w:val="ListParagraph"/>
              <w:numPr>
                <w:ilvl w:val="0"/>
                <w:numId w:val="30"/>
              </w:numPr>
              <w:spacing w:after="0"/>
              <w:jc w:val="left"/>
              <w:rPr>
                <w:rFonts w:ascii="Arial" w:hAnsi="Arial" w:cs="Arial"/>
                <w:sz w:val="16"/>
                <w:szCs w:val="18"/>
              </w:rPr>
            </w:pPr>
            <w:r>
              <w:rPr>
                <w:rFonts w:ascii="Arial" w:hAnsi="Arial" w:cs="Arial"/>
                <w:sz w:val="16"/>
                <w:szCs w:val="18"/>
              </w:rPr>
              <w:t>Avoid unnecessary duplications</w:t>
            </w:r>
          </w:p>
          <w:p w14:paraId="66433817"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Have been language checked for unclear formulations,</w:t>
            </w:r>
            <w:r>
              <w:rPr>
                <w:rFonts w:ascii="Arial" w:hAnsi="Arial" w:cs="Arial"/>
                <w:sz w:val="16"/>
                <w:szCs w:val="18"/>
              </w:rPr>
              <w:t xml:space="preserve"> misspelling and grammar errors</w:t>
            </w:r>
          </w:p>
          <w:p w14:paraId="3BCBB248" w14:textId="77777777" w:rsidR="00E903E5" w:rsidRPr="009F5062" w:rsidRDefault="00E903E5" w:rsidP="00FE2EB0">
            <w:pPr>
              <w:pStyle w:val="ListParagraph"/>
              <w:numPr>
                <w:ilvl w:val="0"/>
                <w:numId w:val="30"/>
              </w:numPr>
              <w:spacing w:after="0"/>
              <w:jc w:val="left"/>
              <w:rPr>
                <w:rFonts w:ascii="Arial" w:hAnsi="Arial" w:cs="Arial"/>
                <w:i/>
                <w:sz w:val="16"/>
              </w:rPr>
            </w:pPr>
            <w:r w:rsidRPr="00FC225E">
              <w:rPr>
                <w:rFonts w:ascii="Arial" w:hAnsi="Arial" w:cs="Arial"/>
                <w:sz w:val="16"/>
                <w:szCs w:val="18"/>
              </w:rPr>
              <w:t>The Executive Summary is an appropriate summary of the full report and is a free-standing document</w:t>
            </w:r>
          </w:p>
        </w:tc>
        <w:tc>
          <w:tcPr>
            <w:tcW w:w="2284" w:type="dxa"/>
            <w:tcBorders>
              <w:left w:val="nil"/>
            </w:tcBorders>
            <w:vAlign w:val="center"/>
          </w:tcPr>
          <w:p w14:paraId="10834B87" w14:textId="3F6463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eastAsia="en-GB"/>
              </w:rPr>
              <w:drawing>
                <wp:inline distT="0" distB="0" distL="0" distR="0" wp14:anchorId="11E6F9BC" wp14:editId="65074DE1">
                  <wp:extent cx="263347" cy="263347"/>
                  <wp:effectExtent l="0" t="0" r="3810" b="381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0155CE2C" w14:textId="77777777" w:rsidTr="00186540">
        <w:trPr>
          <w:trHeight w:val="369"/>
        </w:trPr>
        <w:tc>
          <w:tcPr>
            <w:tcW w:w="6796" w:type="dxa"/>
            <w:tcBorders>
              <w:bottom w:val="single" w:sz="4" w:space="0" w:color="auto"/>
            </w:tcBorders>
            <w:shd w:val="clear" w:color="auto" w:fill="FFCC66"/>
            <w:vAlign w:val="center"/>
          </w:tcPr>
          <w:p w14:paraId="32AF66B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bottom w:val="single" w:sz="4" w:space="0" w:color="auto"/>
            </w:tcBorders>
            <w:shd w:val="clear" w:color="auto" w:fill="FFCC66"/>
            <w:vAlign w:val="center"/>
          </w:tcPr>
          <w:p w14:paraId="0E03A2E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bottom w:val="single" w:sz="4" w:space="0" w:color="auto"/>
            </w:tcBorders>
            <w:shd w:val="clear" w:color="auto" w:fill="FFCC66"/>
            <w:vAlign w:val="center"/>
          </w:tcPr>
          <w:p w14:paraId="3C8CD1B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2242B7" w14:textId="77777777" w:rsidTr="00186540">
        <w:tc>
          <w:tcPr>
            <w:tcW w:w="6796" w:type="dxa"/>
            <w:tcBorders>
              <w:bottom w:val="nil"/>
            </w:tcBorders>
          </w:tcPr>
          <w:p w14:paraId="53D3110D" w14:textId="77777777" w:rsidR="00E903E5" w:rsidRPr="001A3BA6" w:rsidRDefault="00E903E5" w:rsidP="003E1C18">
            <w:pPr>
              <w:rPr>
                <w:rFonts w:ascii="Arial" w:hAnsi="Arial" w:cs="Arial"/>
                <w:sz w:val="18"/>
                <w:lang w:val="en-US"/>
              </w:rPr>
            </w:pPr>
          </w:p>
        </w:tc>
        <w:tc>
          <w:tcPr>
            <w:tcW w:w="6797" w:type="dxa"/>
            <w:tcBorders>
              <w:bottom w:val="nil"/>
            </w:tcBorders>
          </w:tcPr>
          <w:p w14:paraId="6341F9DC" w14:textId="77777777" w:rsidR="00E903E5" w:rsidRPr="001A3BA6" w:rsidRDefault="00E903E5" w:rsidP="003E1C18">
            <w:pPr>
              <w:rPr>
                <w:rFonts w:ascii="Arial" w:hAnsi="Arial" w:cs="Arial"/>
                <w:sz w:val="18"/>
                <w:lang w:val="en-US"/>
              </w:rPr>
            </w:pPr>
          </w:p>
        </w:tc>
        <w:tc>
          <w:tcPr>
            <w:tcW w:w="2284" w:type="dxa"/>
            <w:tcBorders>
              <w:bottom w:val="nil"/>
            </w:tcBorders>
          </w:tcPr>
          <w:p w14:paraId="751B65EE" w14:textId="77777777" w:rsidR="00E903E5" w:rsidRPr="001A3BA6" w:rsidRDefault="00E903E5" w:rsidP="003E1C18">
            <w:pPr>
              <w:rPr>
                <w:rFonts w:ascii="Arial" w:hAnsi="Arial" w:cs="Arial"/>
                <w:sz w:val="18"/>
                <w:lang w:val="en-US"/>
              </w:rPr>
            </w:pPr>
          </w:p>
        </w:tc>
      </w:tr>
      <w:tr w:rsidR="00E903E5" w:rsidRPr="005817D2" w14:paraId="17E30505" w14:textId="77777777" w:rsidTr="00186540">
        <w:trPr>
          <w:trHeight w:val="369"/>
        </w:trPr>
        <w:tc>
          <w:tcPr>
            <w:tcW w:w="6796" w:type="dxa"/>
            <w:tcBorders>
              <w:top w:val="nil"/>
              <w:left w:val="single" w:sz="4" w:space="0" w:color="auto"/>
              <w:bottom w:val="single" w:sz="4" w:space="0" w:color="auto"/>
              <w:right w:val="single" w:sz="4" w:space="0" w:color="auto"/>
            </w:tcBorders>
            <w:shd w:val="clear" w:color="auto" w:fill="8DB3E2" w:themeFill="text2" w:themeFillTint="66"/>
            <w:vAlign w:val="center"/>
          </w:tcPr>
          <w:p w14:paraId="386625A5"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1BF0980"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nil"/>
              <w:left w:val="single" w:sz="4" w:space="0" w:color="auto"/>
              <w:bottom w:val="single" w:sz="4" w:space="0" w:color="auto"/>
              <w:right w:val="single" w:sz="4" w:space="0" w:color="auto"/>
            </w:tcBorders>
            <w:shd w:val="clear" w:color="auto" w:fill="8DB3E2" w:themeFill="text2" w:themeFillTint="66"/>
            <w:vAlign w:val="center"/>
          </w:tcPr>
          <w:p w14:paraId="58DC562E"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166093F" w14:textId="77777777" w:rsidTr="00186540">
        <w:tc>
          <w:tcPr>
            <w:tcW w:w="6796" w:type="dxa"/>
            <w:tcBorders>
              <w:top w:val="single" w:sz="4" w:space="0" w:color="auto"/>
            </w:tcBorders>
          </w:tcPr>
          <w:p w14:paraId="7B44504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6C8AE3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5BD0B96A" w14:textId="77777777" w:rsidR="00E903E5" w:rsidRPr="00C31B35" w:rsidRDefault="00E903E5" w:rsidP="003E1C18">
            <w:pPr>
              <w:ind w:left="360"/>
              <w:rPr>
                <w:rFonts w:ascii="Arial" w:hAnsi="Arial" w:cs="Arial"/>
                <w:i/>
                <w:sz w:val="16"/>
              </w:rPr>
            </w:pPr>
          </w:p>
        </w:tc>
      </w:tr>
      <w:tr w:rsidR="00E903E5" w:rsidRPr="002D1885" w14:paraId="5A32B3F3" w14:textId="77777777" w:rsidTr="00186540">
        <w:trPr>
          <w:trHeight w:val="369"/>
        </w:trPr>
        <w:tc>
          <w:tcPr>
            <w:tcW w:w="15877" w:type="dxa"/>
            <w:gridSpan w:val="3"/>
            <w:shd w:val="clear" w:color="auto" w:fill="FFCC66"/>
            <w:vAlign w:val="center"/>
          </w:tcPr>
          <w:p w14:paraId="727DABBF" w14:textId="0942B448" w:rsidR="00E903E5" w:rsidRPr="002D1885" w:rsidRDefault="00E903E5" w:rsidP="00FE2EB0">
            <w:pPr>
              <w:pStyle w:val="ListParagraph"/>
              <w:numPr>
                <w:ilvl w:val="0"/>
                <w:numId w:val="29"/>
              </w:numPr>
              <w:spacing w:after="0"/>
              <w:jc w:val="left"/>
              <w:rPr>
                <w:rFonts w:ascii="Arial" w:hAnsi="Arial" w:cs="Arial"/>
                <w:b/>
                <w:sz w:val="18"/>
                <w:szCs w:val="18"/>
                <w:lang w:val="en-US"/>
              </w:rPr>
            </w:pPr>
            <w:r>
              <w:rPr>
                <w:rFonts w:ascii="Arial" w:hAnsi="Arial" w:cs="Arial"/>
                <w:b/>
                <w:sz w:val="18"/>
                <w:szCs w:val="18"/>
                <w:lang w:val="en-US"/>
              </w:rPr>
              <w:t>Reliability of data and</w:t>
            </w:r>
            <w:r w:rsidR="00C16B2F">
              <w:rPr>
                <w:rFonts w:ascii="Arial" w:hAnsi="Arial" w:cs="Arial"/>
                <w:b/>
                <w:sz w:val="18"/>
                <w:szCs w:val="18"/>
                <w:lang w:val="en-US"/>
              </w:rPr>
              <w:t xml:space="preserve"> </w:t>
            </w:r>
            <w:r w:rsidRPr="002D1885">
              <w:rPr>
                <w:rFonts w:ascii="Arial" w:hAnsi="Arial" w:cs="Arial"/>
                <w:b/>
                <w:sz w:val="18"/>
                <w:szCs w:val="18"/>
                <w:lang w:val="en-US"/>
              </w:rPr>
              <w:t>robustness of evidence</w:t>
            </w:r>
            <w:r>
              <w:rPr>
                <w:rFonts w:ascii="Arial" w:hAnsi="Arial" w:cs="Arial"/>
                <w:b/>
                <w:sz w:val="18"/>
                <w:szCs w:val="18"/>
                <w:lang w:val="en-US"/>
              </w:rPr>
              <w:t xml:space="preserve"> </w:t>
            </w:r>
          </w:p>
        </w:tc>
      </w:tr>
      <w:tr w:rsidR="00E903E5" w:rsidRPr="008C03E8" w14:paraId="10F918F9" w14:textId="77777777" w:rsidTr="00186540">
        <w:tc>
          <w:tcPr>
            <w:tcW w:w="13593" w:type="dxa"/>
            <w:gridSpan w:val="2"/>
            <w:tcBorders>
              <w:right w:val="nil"/>
            </w:tcBorders>
          </w:tcPr>
          <w:p w14:paraId="662E4AF7"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8FECFD5"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Data/evidence was gathered</w:t>
            </w:r>
            <w:r>
              <w:rPr>
                <w:rFonts w:ascii="Arial" w:hAnsi="Arial" w:cs="Arial"/>
                <w:sz w:val="16"/>
                <w:szCs w:val="18"/>
              </w:rPr>
              <w:t xml:space="preserve"> as defined in the methodology</w:t>
            </w:r>
          </w:p>
          <w:p w14:paraId="0277D9A7"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The report considers, when relevant, evidence from EU and/or other partners’ relevant studies, monito</w:t>
            </w:r>
            <w:r>
              <w:rPr>
                <w:rFonts w:ascii="Arial" w:hAnsi="Arial" w:cs="Arial"/>
                <w:sz w:val="16"/>
                <w:szCs w:val="18"/>
              </w:rPr>
              <w:t>ring reports and/or evaluations</w:t>
            </w:r>
          </w:p>
          <w:p w14:paraId="4AE582C8" w14:textId="77777777" w:rsidR="00E903E5" w:rsidRPr="002F25AF" w:rsidRDefault="00E903E5" w:rsidP="00FE2EB0">
            <w:pPr>
              <w:pStyle w:val="ListParagraph"/>
              <w:numPr>
                <w:ilvl w:val="0"/>
                <w:numId w:val="30"/>
              </w:numPr>
              <w:spacing w:after="0"/>
              <w:jc w:val="left"/>
              <w:rPr>
                <w:rFonts w:ascii="Arial" w:hAnsi="Arial" w:cs="Arial"/>
                <w:sz w:val="16"/>
                <w:szCs w:val="18"/>
                <w:lang w:val="en-US"/>
              </w:rPr>
            </w:pPr>
            <w:r w:rsidRPr="00FC225E">
              <w:rPr>
                <w:rFonts w:ascii="Arial" w:hAnsi="Arial" w:cs="Arial"/>
                <w:sz w:val="16"/>
                <w:szCs w:val="18"/>
              </w:rPr>
              <w:t>The report contains a clear description of the limitations of the evidence, the risks of b</w:t>
            </w:r>
            <w:r>
              <w:rPr>
                <w:rFonts w:ascii="Arial" w:hAnsi="Arial" w:cs="Arial"/>
                <w:sz w:val="16"/>
                <w:szCs w:val="18"/>
              </w:rPr>
              <w:t>ias and the mitigating measures</w:t>
            </w:r>
          </w:p>
        </w:tc>
        <w:tc>
          <w:tcPr>
            <w:tcW w:w="2284" w:type="dxa"/>
            <w:tcBorders>
              <w:left w:val="nil"/>
            </w:tcBorders>
            <w:vAlign w:val="center"/>
          </w:tcPr>
          <w:p w14:paraId="61D70574" w14:textId="60CED5DB"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eastAsia="en-GB"/>
              </w:rPr>
              <w:drawing>
                <wp:inline distT="0" distB="0" distL="0" distR="0" wp14:anchorId="64438D7F" wp14:editId="0E983C66">
                  <wp:extent cx="263347" cy="263347"/>
                  <wp:effectExtent l="0" t="0" r="3810" b="381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79477FA7" w14:textId="77777777" w:rsidTr="00186540">
        <w:trPr>
          <w:trHeight w:val="369"/>
        </w:trPr>
        <w:tc>
          <w:tcPr>
            <w:tcW w:w="6796" w:type="dxa"/>
            <w:shd w:val="clear" w:color="auto" w:fill="FFCC66"/>
            <w:vAlign w:val="center"/>
          </w:tcPr>
          <w:p w14:paraId="3F3FB62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0A3C3B7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3C1B4F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C7F29B7" w14:textId="77777777" w:rsidTr="00186540">
        <w:tc>
          <w:tcPr>
            <w:tcW w:w="6796" w:type="dxa"/>
          </w:tcPr>
          <w:p w14:paraId="46F91E68" w14:textId="77777777" w:rsidR="00E903E5" w:rsidRPr="001A3BA6" w:rsidRDefault="00E903E5" w:rsidP="003E1C18">
            <w:pPr>
              <w:rPr>
                <w:rFonts w:ascii="Arial" w:hAnsi="Arial" w:cs="Arial"/>
                <w:sz w:val="18"/>
                <w:lang w:val="en-US"/>
              </w:rPr>
            </w:pPr>
          </w:p>
        </w:tc>
        <w:tc>
          <w:tcPr>
            <w:tcW w:w="6797" w:type="dxa"/>
          </w:tcPr>
          <w:p w14:paraId="5E10559E" w14:textId="77777777" w:rsidR="00E903E5" w:rsidRPr="001A3BA6" w:rsidRDefault="00E903E5" w:rsidP="003E1C18">
            <w:pPr>
              <w:rPr>
                <w:rFonts w:ascii="Arial" w:hAnsi="Arial" w:cs="Arial"/>
                <w:sz w:val="18"/>
                <w:lang w:val="en-US"/>
              </w:rPr>
            </w:pPr>
          </w:p>
        </w:tc>
        <w:tc>
          <w:tcPr>
            <w:tcW w:w="2284" w:type="dxa"/>
          </w:tcPr>
          <w:p w14:paraId="33B1866F" w14:textId="77777777" w:rsidR="00E903E5" w:rsidRPr="001A3BA6" w:rsidRDefault="00E903E5" w:rsidP="003E1C18">
            <w:pPr>
              <w:rPr>
                <w:rFonts w:ascii="Arial" w:hAnsi="Arial" w:cs="Arial"/>
                <w:sz w:val="18"/>
                <w:lang w:val="en-US"/>
              </w:rPr>
            </w:pPr>
          </w:p>
        </w:tc>
      </w:tr>
      <w:tr w:rsidR="00E903E5" w:rsidRPr="005817D2" w14:paraId="509A74A5"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5701FB4"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97D2E81"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26DFD48"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8DB9563" w14:textId="77777777" w:rsidTr="00186540">
        <w:tc>
          <w:tcPr>
            <w:tcW w:w="6796" w:type="dxa"/>
            <w:tcBorders>
              <w:top w:val="single" w:sz="4" w:space="0" w:color="auto"/>
            </w:tcBorders>
          </w:tcPr>
          <w:p w14:paraId="5079AE5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7222CA0"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516DAFB" w14:textId="77777777" w:rsidR="00E903E5" w:rsidRPr="00C31B35" w:rsidRDefault="00E903E5" w:rsidP="003E1C18">
            <w:pPr>
              <w:ind w:left="360"/>
              <w:rPr>
                <w:rFonts w:ascii="Arial" w:hAnsi="Arial" w:cs="Arial"/>
                <w:i/>
                <w:sz w:val="16"/>
              </w:rPr>
            </w:pPr>
          </w:p>
        </w:tc>
      </w:tr>
      <w:tr w:rsidR="00E903E5" w:rsidRPr="002D1885" w14:paraId="437F513B" w14:textId="77777777" w:rsidTr="00186540">
        <w:trPr>
          <w:trHeight w:val="369"/>
        </w:trPr>
        <w:tc>
          <w:tcPr>
            <w:tcW w:w="15877" w:type="dxa"/>
            <w:gridSpan w:val="3"/>
            <w:shd w:val="clear" w:color="auto" w:fill="FFCC66"/>
            <w:vAlign w:val="center"/>
          </w:tcPr>
          <w:p w14:paraId="1AFEFEBD" w14:textId="77777777" w:rsidR="00E903E5" w:rsidRPr="002D1885" w:rsidRDefault="00E903E5" w:rsidP="00FE2EB0">
            <w:pPr>
              <w:pStyle w:val="ListParagraph"/>
              <w:numPr>
                <w:ilvl w:val="0"/>
                <w:numId w:val="29"/>
              </w:numPr>
              <w:spacing w:after="0"/>
              <w:jc w:val="left"/>
              <w:rPr>
                <w:rFonts w:ascii="Arial" w:hAnsi="Arial" w:cs="Arial"/>
                <w:b/>
                <w:sz w:val="18"/>
                <w:szCs w:val="18"/>
                <w:lang w:val="en-US"/>
              </w:rPr>
            </w:pPr>
            <w:r w:rsidRPr="00FE3A0F">
              <w:rPr>
                <w:rFonts w:cstheme="minorHAnsi"/>
                <w:b/>
              </w:rPr>
              <w:t xml:space="preserve">Validity of </w:t>
            </w:r>
            <w:r>
              <w:rPr>
                <w:rFonts w:cstheme="minorHAnsi"/>
                <w:b/>
              </w:rPr>
              <w:t>Findings</w:t>
            </w:r>
          </w:p>
        </w:tc>
      </w:tr>
      <w:tr w:rsidR="00E903E5" w:rsidRPr="008C03E8" w14:paraId="772F38AF" w14:textId="77777777" w:rsidTr="00186540">
        <w:tc>
          <w:tcPr>
            <w:tcW w:w="13593" w:type="dxa"/>
            <w:gridSpan w:val="2"/>
            <w:tcBorders>
              <w:right w:val="nil"/>
            </w:tcBorders>
          </w:tcPr>
          <w:p w14:paraId="065C2399"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7CE4BEC" w14:textId="77777777" w:rsidR="00E903E5"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 xml:space="preserve">Findings derive from the evidence gathered </w:t>
            </w:r>
          </w:p>
          <w:p w14:paraId="60435E12" w14:textId="77777777" w:rsidR="00E903E5" w:rsidRPr="00FC225E" w:rsidRDefault="00E903E5" w:rsidP="00FE2EB0">
            <w:pPr>
              <w:pStyle w:val="ListParagraph"/>
              <w:numPr>
                <w:ilvl w:val="0"/>
                <w:numId w:val="30"/>
              </w:numPr>
              <w:spacing w:after="0"/>
              <w:jc w:val="left"/>
              <w:rPr>
                <w:rFonts w:ascii="Arial" w:hAnsi="Arial" w:cs="Arial"/>
                <w:sz w:val="16"/>
                <w:szCs w:val="18"/>
              </w:rPr>
            </w:pPr>
            <w:r>
              <w:rPr>
                <w:rFonts w:ascii="Arial" w:hAnsi="Arial" w:cs="Arial"/>
                <w:sz w:val="16"/>
                <w:szCs w:val="18"/>
              </w:rPr>
              <w:t xml:space="preserve">Findings </w:t>
            </w:r>
            <w:r w:rsidRPr="00FC225E">
              <w:rPr>
                <w:rFonts w:ascii="Arial" w:hAnsi="Arial" w:cs="Arial"/>
                <w:sz w:val="16"/>
                <w:szCs w:val="18"/>
              </w:rPr>
              <w:t>address a</w:t>
            </w:r>
            <w:r>
              <w:rPr>
                <w:rFonts w:ascii="Arial" w:hAnsi="Arial" w:cs="Arial"/>
                <w:sz w:val="16"/>
                <w:szCs w:val="18"/>
              </w:rPr>
              <w:t>ll selected evaluation criteria</w:t>
            </w:r>
          </w:p>
          <w:p w14:paraId="137CC15E" w14:textId="77777777" w:rsidR="00E903E5" w:rsidRPr="00FC225E" w:rsidRDefault="00E903E5" w:rsidP="00FE2EB0">
            <w:pPr>
              <w:pStyle w:val="ListParagraph"/>
              <w:numPr>
                <w:ilvl w:val="0"/>
                <w:numId w:val="30"/>
              </w:numPr>
              <w:spacing w:after="0"/>
              <w:jc w:val="left"/>
              <w:rPr>
                <w:rFonts w:ascii="Arial" w:hAnsi="Arial" w:cs="Arial"/>
                <w:sz w:val="16"/>
                <w:szCs w:val="18"/>
              </w:rPr>
            </w:pPr>
            <w:r w:rsidRPr="00FC225E">
              <w:rPr>
                <w:rFonts w:ascii="Arial" w:hAnsi="Arial" w:cs="Arial"/>
                <w:sz w:val="16"/>
                <w:szCs w:val="18"/>
              </w:rPr>
              <w:t>Findings result from an appropriate triangulation of differe</w:t>
            </w:r>
            <w:r>
              <w:rPr>
                <w:rFonts w:ascii="Arial" w:hAnsi="Arial" w:cs="Arial"/>
                <w:sz w:val="16"/>
                <w:szCs w:val="18"/>
              </w:rPr>
              <w:t>nt, clearly identified sources</w:t>
            </w:r>
          </w:p>
          <w:p w14:paraId="3412EB0C" w14:textId="77777777" w:rsidR="00E903E5" w:rsidRPr="00B70B99" w:rsidRDefault="00E903E5" w:rsidP="00FE2EB0">
            <w:pPr>
              <w:pStyle w:val="ListParagraph"/>
              <w:numPr>
                <w:ilvl w:val="0"/>
                <w:numId w:val="30"/>
              </w:numPr>
              <w:spacing w:after="0"/>
              <w:jc w:val="left"/>
              <w:rPr>
                <w:rFonts w:ascii="Arial" w:hAnsi="Arial" w:cs="Arial"/>
                <w:sz w:val="16"/>
                <w:szCs w:val="18"/>
                <w:lang w:val="en-US"/>
              </w:rPr>
            </w:pPr>
            <w:r w:rsidRPr="0064134A">
              <w:rPr>
                <w:rFonts w:ascii="Arial" w:hAnsi="Arial" w:cs="Arial"/>
                <w:sz w:val="16"/>
                <w:szCs w:val="18"/>
              </w:rPr>
              <w:lastRenderedPageBreak/>
              <w:t>When assessing the effect of the EU intervention, the findings describe and explain the most relevant cause/effect links between outputs, outcomes and impacts</w:t>
            </w:r>
          </w:p>
          <w:p w14:paraId="54CFF22A" w14:textId="77777777" w:rsidR="00E903E5" w:rsidRPr="002F25AF" w:rsidRDefault="00E903E5" w:rsidP="00FE2EB0">
            <w:pPr>
              <w:pStyle w:val="ListParagraph"/>
              <w:numPr>
                <w:ilvl w:val="0"/>
                <w:numId w:val="30"/>
              </w:numPr>
              <w:spacing w:after="0"/>
              <w:jc w:val="left"/>
              <w:rPr>
                <w:rFonts w:ascii="Arial" w:hAnsi="Arial" w:cs="Arial"/>
                <w:sz w:val="16"/>
                <w:szCs w:val="18"/>
                <w:lang w:val="en-US"/>
              </w:rPr>
            </w:pPr>
            <w:r w:rsidRPr="00FC225E">
              <w:rPr>
                <w:rFonts w:ascii="Arial" w:hAnsi="Arial" w:cs="Arial"/>
                <w:sz w:val="16"/>
                <w:szCs w:val="18"/>
              </w:rPr>
              <w:t>The analysis of evidence is comprehensive and takes into consideration contextual and external factors</w:t>
            </w:r>
          </w:p>
        </w:tc>
        <w:tc>
          <w:tcPr>
            <w:tcW w:w="2284" w:type="dxa"/>
            <w:tcBorders>
              <w:left w:val="nil"/>
            </w:tcBorders>
            <w:vAlign w:val="center"/>
          </w:tcPr>
          <w:p w14:paraId="488A280C" w14:textId="7297EF43" w:rsidR="00E903E5" w:rsidRPr="00C31B35" w:rsidRDefault="00C16B2F" w:rsidP="003E1C18">
            <w:pPr>
              <w:ind w:left="360"/>
              <w:rPr>
                <w:rFonts w:ascii="Arial" w:hAnsi="Arial" w:cs="Arial"/>
                <w:i/>
                <w:sz w:val="16"/>
              </w:rPr>
            </w:pPr>
            <w:r>
              <w:rPr>
                <w:rFonts w:ascii="Arial" w:hAnsi="Arial" w:cs="Arial"/>
                <w:i/>
                <w:sz w:val="16"/>
              </w:rPr>
              <w:lastRenderedPageBreak/>
              <w:t xml:space="preserve">     </w:t>
            </w:r>
            <w:r w:rsidR="00E903E5" w:rsidRPr="00AF363D">
              <w:rPr>
                <w:noProof/>
                <w:lang w:eastAsia="en-GB"/>
              </w:rPr>
              <w:drawing>
                <wp:inline distT="0" distB="0" distL="0" distR="0" wp14:anchorId="0151C0D1" wp14:editId="385EC866">
                  <wp:extent cx="263347" cy="263347"/>
                  <wp:effectExtent l="0" t="0" r="3810" b="381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0DD226C7" w14:textId="77777777" w:rsidTr="00186540">
        <w:trPr>
          <w:trHeight w:val="369"/>
        </w:trPr>
        <w:tc>
          <w:tcPr>
            <w:tcW w:w="6796" w:type="dxa"/>
            <w:shd w:val="clear" w:color="auto" w:fill="FFCC66"/>
            <w:vAlign w:val="center"/>
          </w:tcPr>
          <w:p w14:paraId="699E9A1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048A62C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BFB96B9"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640681" w14:textId="77777777" w:rsidTr="00186540">
        <w:tc>
          <w:tcPr>
            <w:tcW w:w="6796" w:type="dxa"/>
          </w:tcPr>
          <w:p w14:paraId="52266587" w14:textId="77777777" w:rsidR="00E903E5" w:rsidRPr="001A3BA6" w:rsidRDefault="00E903E5" w:rsidP="003E1C18">
            <w:pPr>
              <w:rPr>
                <w:rFonts w:ascii="Arial" w:hAnsi="Arial" w:cs="Arial"/>
                <w:sz w:val="18"/>
                <w:lang w:val="en-US"/>
              </w:rPr>
            </w:pPr>
          </w:p>
        </w:tc>
        <w:tc>
          <w:tcPr>
            <w:tcW w:w="6797" w:type="dxa"/>
          </w:tcPr>
          <w:p w14:paraId="2611BF97" w14:textId="77777777" w:rsidR="00E903E5" w:rsidRPr="001A3BA6" w:rsidRDefault="00E903E5" w:rsidP="003E1C18">
            <w:pPr>
              <w:rPr>
                <w:rFonts w:ascii="Arial" w:hAnsi="Arial" w:cs="Arial"/>
                <w:sz w:val="18"/>
                <w:lang w:val="en-US"/>
              </w:rPr>
            </w:pPr>
          </w:p>
        </w:tc>
        <w:tc>
          <w:tcPr>
            <w:tcW w:w="2284" w:type="dxa"/>
          </w:tcPr>
          <w:p w14:paraId="11EFCBA4" w14:textId="77777777" w:rsidR="00E903E5" w:rsidRPr="001A3BA6" w:rsidRDefault="00E903E5" w:rsidP="003E1C18">
            <w:pPr>
              <w:rPr>
                <w:rFonts w:ascii="Arial" w:hAnsi="Arial" w:cs="Arial"/>
                <w:sz w:val="18"/>
                <w:lang w:val="en-US"/>
              </w:rPr>
            </w:pPr>
          </w:p>
        </w:tc>
      </w:tr>
      <w:tr w:rsidR="00E903E5" w:rsidRPr="005817D2" w14:paraId="57F1EE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35A57F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BEE1F37"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302B17"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081CA5E4" w14:textId="77777777" w:rsidTr="00186540">
        <w:tc>
          <w:tcPr>
            <w:tcW w:w="6796" w:type="dxa"/>
            <w:tcBorders>
              <w:top w:val="single" w:sz="4" w:space="0" w:color="auto"/>
            </w:tcBorders>
          </w:tcPr>
          <w:p w14:paraId="7751696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945808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4A610C2B" w14:textId="77777777" w:rsidR="00E903E5" w:rsidRPr="00C31B35" w:rsidRDefault="00E903E5" w:rsidP="003E1C18">
            <w:pPr>
              <w:ind w:left="360"/>
              <w:rPr>
                <w:rFonts w:ascii="Arial" w:hAnsi="Arial" w:cs="Arial"/>
                <w:i/>
                <w:sz w:val="16"/>
              </w:rPr>
            </w:pPr>
          </w:p>
        </w:tc>
      </w:tr>
      <w:tr w:rsidR="00E903E5" w:rsidRPr="002D1885" w14:paraId="0F3976D2" w14:textId="77777777" w:rsidTr="00186540">
        <w:trPr>
          <w:trHeight w:val="369"/>
        </w:trPr>
        <w:tc>
          <w:tcPr>
            <w:tcW w:w="15877" w:type="dxa"/>
            <w:gridSpan w:val="3"/>
            <w:shd w:val="clear" w:color="auto" w:fill="FFCC66"/>
            <w:vAlign w:val="center"/>
          </w:tcPr>
          <w:p w14:paraId="4E14CE41" w14:textId="77777777" w:rsidR="00E903E5" w:rsidRPr="002D1885" w:rsidRDefault="00E903E5" w:rsidP="00FE2EB0">
            <w:pPr>
              <w:pStyle w:val="ListParagraph"/>
              <w:numPr>
                <w:ilvl w:val="0"/>
                <w:numId w:val="29"/>
              </w:numPr>
              <w:spacing w:after="0"/>
              <w:jc w:val="left"/>
              <w:rPr>
                <w:rFonts w:ascii="Arial" w:hAnsi="Arial" w:cs="Arial"/>
                <w:b/>
                <w:sz w:val="18"/>
                <w:szCs w:val="18"/>
                <w:lang w:val="en-US"/>
              </w:rPr>
            </w:pPr>
            <w:r w:rsidRPr="002D1885">
              <w:rPr>
                <w:rFonts w:ascii="Arial" w:hAnsi="Arial" w:cs="Arial"/>
                <w:b/>
                <w:sz w:val="18"/>
                <w:szCs w:val="18"/>
                <w:lang w:val="en-US"/>
              </w:rPr>
              <w:t>Validity of conclusions</w:t>
            </w:r>
          </w:p>
        </w:tc>
      </w:tr>
      <w:tr w:rsidR="00E903E5" w:rsidRPr="00946B93" w14:paraId="7AD38679" w14:textId="77777777" w:rsidTr="00186540">
        <w:tc>
          <w:tcPr>
            <w:tcW w:w="13593" w:type="dxa"/>
            <w:gridSpan w:val="2"/>
            <w:tcBorders>
              <w:right w:val="nil"/>
            </w:tcBorders>
          </w:tcPr>
          <w:p w14:paraId="2A901CA6" w14:textId="77777777" w:rsidR="00E903E5" w:rsidRPr="00946B93" w:rsidRDefault="00E903E5" w:rsidP="003E1C18">
            <w:pPr>
              <w:rPr>
                <w:rFonts w:ascii="Arial" w:hAnsi="Arial" w:cs="Arial"/>
                <w:sz w:val="16"/>
                <w:lang w:val="en-US"/>
              </w:rPr>
            </w:pPr>
            <w:r w:rsidRPr="00946B93">
              <w:rPr>
                <w:rFonts w:ascii="Arial" w:hAnsi="Arial" w:cs="Arial"/>
                <w:sz w:val="16"/>
                <w:lang w:val="en-US"/>
              </w:rPr>
              <w:t>This criterion analyses the extent to which:</w:t>
            </w:r>
          </w:p>
          <w:p w14:paraId="75A7D548" w14:textId="77777777" w:rsidR="00E903E5" w:rsidRPr="00FC225E" w:rsidRDefault="00E903E5" w:rsidP="00FE2EB0">
            <w:pPr>
              <w:pStyle w:val="ListParagraph"/>
              <w:numPr>
                <w:ilvl w:val="0"/>
                <w:numId w:val="31"/>
              </w:numPr>
              <w:spacing w:after="0"/>
              <w:jc w:val="left"/>
              <w:rPr>
                <w:rFonts w:ascii="Arial" w:hAnsi="Arial" w:cs="Arial"/>
                <w:sz w:val="16"/>
                <w:szCs w:val="18"/>
              </w:rPr>
            </w:pPr>
            <w:r w:rsidRPr="00FC225E">
              <w:rPr>
                <w:rFonts w:ascii="Arial" w:hAnsi="Arial" w:cs="Arial"/>
                <w:sz w:val="16"/>
                <w:szCs w:val="18"/>
              </w:rPr>
              <w:t xml:space="preserve">Conclusions are logically linked to the findings, and go beyond them to provide a </w:t>
            </w:r>
            <w:r>
              <w:rPr>
                <w:rFonts w:ascii="Arial" w:hAnsi="Arial" w:cs="Arial"/>
                <w:sz w:val="16"/>
                <w:szCs w:val="18"/>
              </w:rPr>
              <w:t>comprehensive analysis</w:t>
            </w:r>
          </w:p>
          <w:p w14:paraId="42AE2836" w14:textId="77777777" w:rsidR="00E903E5" w:rsidRPr="00FC225E" w:rsidRDefault="00E903E5" w:rsidP="00FE2EB0">
            <w:pPr>
              <w:pStyle w:val="ListParagraph"/>
              <w:numPr>
                <w:ilvl w:val="0"/>
                <w:numId w:val="31"/>
              </w:numPr>
              <w:spacing w:after="0"/>
              <w:jc w:val="left"/>
              <w:rPr>
                <w:rFonts w:ascii="Arial" w:hAnsi="Arial" w:cs="Arial"/>
                <w:sz w:val="16"/>
                <w:szCs w:val="18"/>
              </w:rPr>
            </w:pPr>
            <w:r w:rsidRPr="00FC225E">
              <w:rPr>
                <w:rFonts w:ascii="Arial" w:hAnsi="Arial" w:cs="Arial"/>
                <w:sz w:val="16"/>
                <w:szCs w:val="18"/>
              </w:rPr>
              <w:t>Conclusions appropriately address the selected evaluation criteria and all the evaluation questions, including the re</w:t>
            </w:r>
            <w:r>
              <w:rPr>
                <w:rFonts w:ascii="Arial" w:hAnsi="Arial" w:cs="Arial"/>
                <w:sz w:val="16"/>
                <w:szCs w:val="18"/>
              </w:rPr>
              <w:t>levant cross-cutting dimensions</w:t>
            </w:r>
          </w:p>
          <w:p w14:paraId="2E497F9A" w14:textId="77777777" w:rsidR="00E903E5" w:rsidRPr="0064134A" w:rsidRDefault="00E903E5" w:rsidP="00FE2EB0">
            <w:pPr>
              <w:pStyle w:val="ListParagraph"/>
              <w:numPr>
                <w:ilvl w:val="0"/>
                <w:numId w:val="31"/>
              </w:numPr>
              <w:spacing w:after="80"/>
              <w:rPr>
                <w:rFonts w:ascii="Arial" w:hAnsi="Arial" w:cs="Arial"/>
                <w:sz w:val="16"/>
                <w:szCs w:val="18"/>
              </w:rPr>
            </w:pPr>
            <w:r w:rsidRPr="0064134A">
              <w:rPr>
                <w:rFonts w:ascii="Arial" w:hAnsi="Arial" w:cs="Arial"/>
                <w:sz w:val="16"/>
                <w:szCs w:val="18"/>
              </w:rPr>
              <w:t>Conclusions take into consideration the various stakeholder groups of the evaluation</w:t>
            </w:r>
          </w:p>
          <w:p w14:paraId="54B10492" w14:textId="77777777" w:rsidR="00E903E5" w:rsidRPr="00FC225E" w:rsidRDefault="00E903E5" w:rsidP="00FE2EB0">
            <w:pPr>
              <w:pStyle w:val="ListParagraph"/>
              <w:numPr>
                <w:ilvl w:val="0"/>
                <w:numId w:val="31"/>
              </w:numPr>
              <w:spacing w:after="0"/>
              <w:jc w:val="left"/>
              <w:rPr>
                <w:rFonts w:ascii="Arial" w:hAnsi="Arial" w:cs="Arial"/>
                <w:sz w:val="16"/>
                <w:szCs w:val="18"/>
              </w:rPr>
            </w:pPr>
            <w:r w:rsidRPr="00FC225E">
              <w:rPr>
                <w:rFonts w:ascii="Arial" w:hAnsi="Arial" w:cs="Arial"/>
                <w:sz w:val="16"/>
                <w:szCs w:val="18"/>
              </w:rPr>
              <w:t>Conclusions are coherent and balanced (i.e. they present a credible picture of both strengths and weaknesses), and are free of pers</w:t>
            </w:r>
            <w:r>
              <w:rPr>
                <w:rFonts w:ascii="Arial" w:hAnsi="Arial" w:cs="Arial"/>
                <w:sz w:val="16"/>
                <w:szCs w:val="18"/>
              </w:rPr>
              <w:t>onal or partisan considerations</w:t>
            </w:r>
          </w:p>
          <w:p w14:paraId="260935C6" w14:textId="77777777" w:rsidR="00E903E5" w:rsidRPr="00946B93" w:rsidRDefault="00E903E5" w:rsidP="00FE2EB0">
            <w:pPr>
              <w:pStyle w:val="ListParagraph"/>
              <w:numPr>
                <w:ilvl w:val="0"/>
                <w:numId w:val="31"/>
              </w:numPr>
              <w:spacing w:after="0"/>
              <w:jc w:val="left"/>
              <w:rPr>
                <w:rFonts w:ascii="Arial" w:hAnsi="Arial" w:cs="Arial"/>
                <w:i/>
                <w:sz w:val="16"/>
              </w:rPr>
            </w:pPr>
            <w:r w:rsidRPr="00FC225E">
              <w:rPr>
                <w:rFonts w:ascii="Arial" w:hAnsi="Arial" w:cs="Arial"/>
                <w:sz w:val="16"/>
                <w:szCs w:val="18"/>
              </w:rPr>
              <w:t xml:space="preserve">(If relevant) whether the report indicates when there are not </w:t>
            </w:r>
            <w:proofErr w:type="gramStart"/>
            <w:r w:rsidRPr="00FC225E">
              <w:rPr>
                <w:rFonts w:ascii="Arial" w:hAnsi="Arial" w:cs="Arial"/>
                <w:sz w:val="16"/>
                <w:szCs w:val="18"/>
              </w:rPr>
              <w:t>sufficient</w:t>
            </w:r>
            <w:proofErr w:type="gramEnd"/>
            <w:r w:rsidRPr="00FC225E">
              <w:rPr>
                <w:rFonts w:ascii="Arial" w:hAnsi="Arial" w:cs="Arial"/>
                <w:sz w:val="16"/>
                <w:szCs w:val="18"/>
              </w:rPr>
              <w:t xml:space="preserve"> findings</w:t>
            </w:r>
            <w:r>
              <w:rPr>
                <w:rFonts w:ascii="Arial" w:hAnsi="Arial" w:cs="Arial"/>
                <w:sz w:val="16"/>
                <w:szCs w:val="18"/>
              </w:rPr>
              <w:t xml:space="preserve"> to conclude on specific issues</w:t>
            </w:r>
          </w:p>
        </w:tc>
        <w:tc>
          <w:tcPr>
            <w:tcW w:w="2284" w:type="dxa"/>
            <w:tcBorders>
              <w:left w:val="nil"/>
            </w:tcBorders>
            <w:vAlign w:val="center"/>
          </w:tcPr>
          <w:p w14:paraId="4A60B383" w14:textId="052362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eastAsia="en-GB"/>
              </w:rPr>
              <w:drawing>
                <wp:inline distT="0" distB="0" distL="0" distR="0" wp14:anchorId="273ACCEB" wp14:editId="15D42CD7">
                  <wp:extent cx="263347" cy="263347"/>
                  <wp:effectExtent l="0" t="0" r="3810" b="381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3B297A6E" w14:textId="77777777" w:rsidTr="00186540">
        <w:trPr>
          <w:trHeight w:val="369"/>
        </w:trPr>
        <w:tc>
          <w:tcPr>
            <w:tcW w:w="6796" w:type="dxa"/>
            <w:shd w:val="clear" w:color="auto" w:fill="FFCC66"/>
            <w:vAlign w:val="center"/>
          </w:tcPr>
          <w:p w14:paraId="1FDAC0A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261D815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54F7A2B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70F314AF" w14:textId="77777777" w:rsidTr="00186540">
        <w:tc>
          <w:tcPr>
            <w:tcW w:w="6796" w:type="dxa"/>
          </w:tcPr>
          <w:p w14:paraId="414A99CA" w14:textId="77777777" w:rsidR="00E903E5" w:rsidRPr="001A3BA6" w:rsidRDefault="00E903E5" w:rsidP="003E1C18">
            <w:pPr>
              <w:rPr>
                <w:rFonts w:ascii="Arial" w:hAnsi="Arial" w:cs="Arial"/>
                <w:sz w:val="18"/>
                <w:lang w:val="en-US"/>
              </w:rPr>
            </w:pPr>
          </w:p>
        </w:tc>
        <w:tc>
          <w:tcPr>
            <w:tcW w:w="6797" w:type="dxa"/>
          </w:tcPr>
          <w:p w14:paraId="65FAAD54" w14:textId="77777777" w:rsidR="00E903E5" w:rsidRPr="001A3BA6" w:rsidRDefault="00E903E5" w:rsidP="003E1C18">
            <w:pPr>
              <w:rPr>
                <w:rFonts w:ascii="Arial" w:hAnsi="Arial" w:cs="Arial"/>
                <w:sz w:val="18"/>
                <w:lang w:val="en-US"/>
              </w:rPr>
            </w:pPr>
          </w:p>
        </w:tc>
        <w:tc>
          <w:tcPr>
            <w:tcW w:w="2284" w:type="dxa"/>
          </w:tcPr>
          <w:p w14:paraId="5CD84C47" w14:textId="77777777" w:rsidR="00E903E5" w:rsidRPr="001A3BA6" w:rsidRDefault="00E903E5" w:rsidP="003E1C18">
            <w:pPr>
              <w:rPr>
                <w:rFonts w:ascii="Arial" w:hAnsi="Arial" w:cs="Arial"/>
                <w:sz w:val="18"/>
                <w:lang w:val="en-US"/>
              </w:rPr>
            </w:pPr>
          </w:p>
        </w:tc>
      </w:tr>
      <w:tr w:rsidR="00E903E5" w:rsidRPr="005817D2" w14:paraId="25E4E39B"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86D760F"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A56FA4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5CC9E61"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53ED54A6" w14:textId="77777777" w:rsidTr="00186540">
        <w:tc>
          <w:tcPr>
            <w:tcW w:w="6796" w:type="dxa"/>
            <w:tcBorders>
              <w:top w:val="single" w:sz="4" w:space="0" w:color="auto"/>
            </w:tcBorders>
          </w:tcPr>
          <w:p w14:paraId="58FC6828"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6349EDF"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0BBFB0C6" w14:textId="77777777" w:rsidR="00E903E5" w:rsidRPr="00C31B35" w:rsidRDefault="00E903E5" w:rsidP="003E1C18">
            <w:pPr>
              <w:ind w:left="360"/>
              <w:rPr>
                <w:rFonts w:ascii="Arial" w:hAnsi="Arial" w:cs="Arial"/>
                <w:i/>
                <w:sz w:val="16"/>
              </w:rPr>
            </w:pPr>
          </w:p>
        </w:tc>
      </w:tr>
      <w:tr w:rsidR="00E903E5" w:rsidRPr="002D1885" w14:paraId="5CA0A1E0" w14:textId="77777777" w:rsidTr="00186540">
        <w:trPr>
          <w:trHeight w:val="369"/>
        </w:trPr>
        <w:tc>
          <w:tcPr>
            <w:tcW w:w="15877" w:type="dxa"/>
            <w:gridSpan w:val="3"/>
            <w:shd w:val="clear" w:color="auto" w:fill="FFCC66"/>
            <w:vAlign w:val="center"/>
          </w:tcPr>
          <w:p w14:paraId="52D55166" w14:textId="77777777" w:rsidR="00E903E5" w:rsidRPr="002D1885" w:rsidRDefault="00E903E5" w:rsidP="00FE2EB0">
            <w:pPr>
              <w:pStyle w:val="ListParagraph"/>
              <w:numPr>
                <w:ilvl w:val="0"/>
                <w:numId w:val="29"/>
              </w:numPr>
              <w:spacing w:after="0"/>
              <w:jc w:val="left"/>
              <w:rPr>
                <w:rFonts w:ascii="Arial" w:hAnsi="Arial" w:cs="Arial"/>
                <w:b/>
                <w:sz w:val="18"/>
                <w:szCs w:val="18"/>
                <w:lang w:val="en-US"/>
              </w:rPr>
            </w:pPr>
            <w:r w:rsidRPr="002D1885">
              <w:rPr>
                <w:rFonts w:ascii="Arial" w:hAnsi="Arial" w:cs="Arial"/>
                <w:b/>
                <w:sz w:val="18"/>
                <w:szCs w:val="18"/>
                <w:lang w:val="en-US"/>
              </w:rPr>
              <w:t>Usefulness of recommendations</w:t>
            </w:r>
          </w:p>
        </w:tc>
      </w:tr>
      <w:tr w:rsidR="00E903E5" w:rsidRPr="00885804" w14:paraId="6DDA513F" w14:textId="77777777" w:rsidTr="00186540">
        <w:tc>
          <w:tcPr>
            <w:tcW w:w="13593" w:type="dxa"/>
            <w:gridSpan w:val="2"/>
            <w:tcBorders>
              <w:right w:val="nil"/>
            </w:tcBorders>
          </w:tcPr>
          <w:p w14:paraId="196EF6D4" w14:textId="77777777" w:rsidR="00E903E5" w:rsidRPr="00885804" w:rsidRDefault="00E903E5" w:rsidP="003E1C18">
            <w:pPr>
              <w:rPr>
                <w:rFonts w:ascii="Arial" w:hAnsi="Arial" w:cs="Arial"/>
                <w:sz w:val="16"/>
                <w:szCs w:val="16"/>
                <w:lang w:val="en-US"/>
              </w:rPr>
            </w:pPr>
            <w:r w:rsidRPr="00885804">
              <w:rPr>
                <w:rFonts w:ascii="Arial" w:hAnsi="Arial" w:cs="Arial"/>
                <w:sz w:val="16"/>
                <w:szCs w:val="16"/>
                <w:lang w:val="en-US"/>
              </w:rPr>
              <w:t>This criterion analyses the extent to which the recommendations:</w:t>
            </w:r>
          </w:p>
          <w:p w14:paraId="50FFDE6F" w14:textId="77777777" w:rsidR="00E903E5" w:rsidRPr="00FC225E" w:rsidRDefault="00E903E5" w:rsidP="00FE2EB0">
            <w:pPr>
              <w:pStyle w:val="ListParagraph"/>
              <w:numPr>
                <w:ilvl w:val="0"/>
                <w:numId w:val="32"/>
              </w:numPr>
              <w:spacing w:after="0"/>
              <w:jc w:val="left"/>
              <w:rPr>
                <w:rFonts w:ascii="Arial" w:hAnsi="Arial" w:cs="Arial"/>
                <w:sz w:val="16"/>
                <w:szCs w:val="18"/>
              </w:rPr>
            </w:pPr>
            <w:r w:rsidRPr="00FC225E">
              <w:rPr>
                <w:rFonts w:ascii="Arial" w:hAnsi="Arial" w:cs="Arial"/>
                <w:sz w:val="16"/>
                <w:szCs w:val="18"/>
              </w:rPr>
              <w:t>Are clearly linked to a</w:t>
            </w:r>
            <w:r>
              <w:rPr>
                <w:rFonts w:ascii="Arial" w:hAnsi="Arial" w:cs="Arial"/>
                <w:sz w:val="16"/>
                <w:szCs w:val="18"/>
              </w:rPr>
              <w:t>nd derive from the conclusions</w:t>
            </w:r>
          </w:p>
          <w:p w14:paraId="030523BE" w14:textId="77777777" w:rsidR="00E903E5" w:rsidRPr="00FC225E" w:rsidRDefault="00E903E5" w:rsidP="00FE2EB0">
            <w:pPr>
              <w:pStyle w:val="ListParagraph"/>
              <w:numPr>
                <w:ilvl w:val="0"/>
                <w:numId w:val="32"/>
              </w:numPr>
              <w:spacing w:after="0"/>
              <w:jc w:val="left"/>
              <w:rPr>
                <w:rFonts w:ascii="Arial" w:hAnsi="Arial" w:cs="Arial"/>
                <w:sz w:val="16"/>
                <w:szCs w:val="18"/>
              </w:rPr>
            </w:pPr>
            <w:r w:rsidRPr="00FC225E">
              <w:rPr>
                <w:rFonts w:ascii="Arial" w:hAnsi="Arial" w:cs="Arial"/>
                <w:sz w:val="16"/>
                <w:szCs w:val="18"/>
              </w:rPr>
              <w:t>Are con</w:t>
            </w:r>
            <w:r>
              <w:rPr>
                <w:rFonts w:ascii="Arial" w:hAnsi="Arial" w:cs="Arial"/>
                <w:sz w:val="16"/>
                <w:szCs w:val="18"/>
              </w:rPr>
              <w:t>crete, achievable and realistic</w:t>
            </w:r>
          </w:p>
          <w:p w14:paraId="7738D436" w14:textId="77777777" w:rsidR="00E903E5" w:rsidRPr="00FC225E" w:rsidRDefault="00E903E5" w:rsidP="00FE2EB0">
            <w:pPr>
              <w:pStyle w:val="ListParagraph"/>
              <w:numPr>
                <w:ilvl w:val="0"/>
                <w:numId w:val="32"/>
              </w:numPr>
              <w:spacing w:after="0"/>
              <w:jc w:val="left"/>
              <w:rPr>
                <w:rFonts w:ascii="Arial" w:hAnsi="Arial" w:cs="Arial"/>
                <w:sz w:val="16"/>
                <w:szCs w:val="18"/>
              </w:rPr>
            </w:pPr>
            <w:r w:rsidRPr="00FC225E">
              <w:rPr>
                <w:rFonts w:ascii="Arial" w:hAnsi="Arial" w:cs="Arial"/>
                <w:sz w:val="16"/>
                <w:szCs w:val="18"/>
              </w:rPr>
              <w:t>Are targeted to spe</w:t>
            </w:r>
            <w:r>
              <w:rPr>
                <w:rFonts w:ascii="Arial" w:hAnsi="Arial" w:cs="Arial"/>
                <w:sz w:val="16"/>
                <w:szCs w:val="18"/>
              </w:rPr>
              <w:t>cific addressees</w:t>
            </w:r>
          </w:p>
          <w:p w14:paraId="5A32118E" w14:textId="77777777" w:rsidR="00E903E5" w:rsidRPr="00FC225E" w:rsidRDefault="00E903E5" w:rsidP="00FE2EB0">
            <w:pPr>
              <w:pStyle w:val="ListParagraph"/>
              <w:numPr>
                <w:ilvl w:val="0"/>
                <w:numId w:val="32"/>
              </w:numPr>
              <w:spacing w:after="0"/>
              <w:jc w:val="left"/>
              <w:rPr>
                <w:rFonts w:ascii="Arial" w:hAnsi="Arial" w:cs="Arial"/>
                <w:sz w:val="16"/>
                <w:szCs w:val="18"/>
              </w:rPr>
            </w:pPr>
            <w:r w:rsidRPr="00FC225E">
              <w:rPr>
                <w:rFonts w:ascii="Arial" w:hAnsi="Arial" w:cs="Arial"/>
                <w:sz w:val="16"/>
                <w:szCs w:val="18"/>
              </w:rPr>
              <w:t>Are clustered (if relevant), prior</w:t>
            </w:r>
            <w:r>
              <w:rPr>
                <w:rFonts w:ascii="Arial" w:hAnsi="Arial" w:cs="Arial"/>
                <w:sz w:val="16"/>
                <w:szCs w:val="18"/>
              </w:rPr>
              <w:t>itised, and possibly time-bound</w:t>
            </w:r>
          </w:p>
          <w:p w14:paraId="4DD861C2" w14:textId="12F48488" w:rsidR="00E903E5" w:rsidRPr="00885804" w:rsidRDefault="00E903E5" w:rsidP="00FE2EB0">
            <w:pPr>
              <w:pStyle w:val="ListParagraph"/>
              <w:numPr>
                <w:ilvl w:val="0"/>
                <w:numId w:val="32"/>
              </w:numPr>
              <w:spacing w:after="0"/>
              <w:jc w:val="left"/>
              <w:rPr>
                <w:rFonts w:ascii="Arial" w:hAnsi="Arial" w:cs="Arial"/>
                <w:i/>
                <w:sz w:val="16"/>
                <w:szCs w:val="16"/>
              </w:rPr>
            </w:pPr>
            <w:r w:rsidRPr="00FC225E">
              <w:rPr>
                <w:rFonts w:ascii="Arial" w:hAnsi="Arial" w:cs="Arial"/>
                <w:sz w:val="16"/>
                <w:szCs w:val="18"/>
              </w:rPr>
              <w:t xml:space="preserve">(If relevant) provide advice for the </w:t>
            </w:r>
            <w:r w:rsidR="002524AB">
              <w:rPr>
                <w:rFonts w:ascii="Arial" w:hAnsi="Arial" w:cs="Arial"/>
                <w:sz w:val="16"/>
                <w:szCs w:val="18"/>
              </w:rPr>
              <w:t>Intervention</w:t>
            </w:r>
            <w:r w:rsidRPr="00FC225E">
              <w:rPr>
                <w:rFonts w:ascii="Arial" w:hAnsi="Arial" w:cs="Arial"/>
                <w:sz w:val="16"/>
                <w:szCs w:val="18"/>
              </w:rPr>
              <w:t>’s exit strategy, post-</w:t>
            </w:r>
            <w:r w:rsidR="002524AB">
              <w:rPr>
                <w:rFonts w:ascii="Arial" w:hAnsi="Arial" w:cs="Arial"/>
                <w:sz w:val="16"/>
                <w:szCs w:val="18"/>
              </w:rPr>
              <w:t>Intervention</w:t>
            </w:r>
            <w:r w:rsidRPr="00FC225E">
              <w:rPr>
                <w:rFonts w:ascii="Arial" w:hAnsi="Arial" w:cs="Arial"/>
                <w:sz w:val="16"/>
                <w:szCs w:val="18"/>
              </w:rPr>
              <w:t xml:space="preserve"> sustainability or for adj</w:t>
            </w:r>
            <w:r>
              <w:rPr>
                <w:rFonts w:ascii="Arial" w:hAnsi="Arial" w:cs="Arial"/>
                <w:sz w:val="16"/>
                <w:szCs w:val="18"/>
              </w:rPr>
              <w:t xml:space="preserve">usting </w:t>
            </w:r>
            <w:r w:rsidR="002524AB">
              <w:rPr>
                <w:rFonts w:ascii="Arial" w:hAnsi="Arial" w:cs="Arial"/>
                <w:sz w:val="16"/>
                <w:szCs w:val="18"/>
              </w:rPr>
              <w:t>Intervention</w:t>
            </w:r>
            <w:r>
              <w:rPr>
                <w:rFonts w:ascii="Arial" w:hAnsi="Arial" w:cs="Arial"/>
                <w:sz w:val="16"/>
                <w:szCs w:val="18"/>
              </w:rPr>
              <w:t>’s design or plans</w:t>
            </w:r>
          </w:p>
        </w:tc>
        <w:tc>
          <w:tcPr>
            <w:tcW w:w="2284" w:type="dxa"/>
            <w:tcBorders>
              <w:left w:val="nil"/>
            </w:tcBorders>
            <w:vAlign w:val="center"/>
          </w:tcPr>
          <w:p w14:paraId="012B1BE8" w14:textId="103AC69F" w:rsidR="00E903E5" w:rsidRPr="00C31B35" w:rsidRDefault="00C16B2F" w:rsidP="003E1C18">
            <w:pPr>
              <w:ind w:left="360"/>
              <w:rPr>
                <w:rFonts w:ascii="Arial" w:hAnsi="Arial" w:cs="Arial"/>
                <w:i/>
                <w:sz w:val="16"/>
              </w:rPr>
            </w:pPr>
            <w:r>
              <w:rPr>
                <w:rFonts w:ascii="Arial" w:hAnsi="Arial" w:cs="Arial"/>
                <w:i/>
                <w:sz w:val="16"/>
              </w:rPr>
              <w:t xml:space="preserve">    </w:t>
            </w:r>
            <w:r w:rsidR="00E903E5">
              <w:rPr>
                <w:rFonts w:ascii="Arial" w:hAnsi="Arial" w:cs="Arial"/>
                <w:i/>
                <w:sz w:val="16"/>
              </w:rPr>
              <w:t xml:space="preserve"> </w:t>
            </w:r>
            <w:r w:rsidR="00E903E5" w:rsidRPr="00AF363D">
              <w:rPr>
                <w:noProof/>
                <w:lang w:eastAsia="en-GB"/>
              </w:rPr>
              <w:drawing>
                <wp:inline distT="0" distB="0" distL="0" distR="0" wp14:anchorId="07C8E2F0" wp14:editId="40B6D8D2">
                  <wp:extent cx="263347" cy="263347"/>
                  <wp:effectExtent l="0" t="0" r="3810" b="381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01947BC7" w14:textId="77777777" w:rsidTr="00186540">
        <w:trPr>
          <w:trHeight w:val="369"/>
        </w:trPr>
        <w:tc>
          <w:tcPr>
            <w:tcW w:w="6796" w:type="dxa"/>
            <w:shd w:val="clear" w:color="auto" w:fill="FFCC66"/>
            <w:vAlign w:val="center"/>
          </w:tcPr>
          <w:p w14:paraId="6B6BC00B"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1FB3496E"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3C14B5F0"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6EDE4708" w14:textId="77777777" w:rsidTr="00186540">
        <w:tc>
          <w:tcPr>
            <w:tcW w:w="6796" w:type="dxa"/>
            <w:tcBorders>
              <w:bottom w:val="single" w:sz="4" w:space="0" w:color="D9D9D9" w:themeColor="background1" w:themeShade="D9"/>
            </w:tcBorders>
          </w:tcPr>
          <w:p w14:paraId="385D2EA0"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tcBorders>
          </w:tcPr>
          <w:p w14:paraId="69D285D8" w14:textId="77777777" w:rsidR="00E903E5" w:rsidRPr="001A3BA6" w:rsidRDefault="00E903E5" w:rsidP="003E1C18">
            <w:pPr>
              <w:rPr>
                <w:rFonts w:ascii="Arial" w:hAnsi="Arial" w:cs="Arial"/>
                <w:sz w:val="18"/>
                <w:lang w:val="en-US"/>
              </w:rPr>
            </w:pPr>
          </w:p>
        </w:tc>
        <w:tc>
          <w:tcPr>
            <w:tcW w:w="2284" w:type="dxa"/>
            <w:tcBorders>
              <w:bottom w:val="single" w:sz="4" w:space="0" w:color="D9D9D9" w:themeColor="background1" w:themeShade="D9"/>
            </w:tcBorders>
          </w:tcPr>
          <w:p w14:paraId="4C658CFB" w14:textId="77777777" w:rsidR="00E903E5" w:rsidRPr="001A3BA6" w:rsidRDefault="00E903E5" w:rsidP="003E1C18">
            <w:pPr>
              <w:rPr>
                <w:rFonts w:ascii="Arial" w:hAnsi="Arial" w:cs="Arial"/>
                <w:sz w:val="18"/>
                <w:lang w:val="en-US"/>
              </w:rPr>
            </w:pPr>
          </w:p>
        </w:tc>
      </w:tr>
      <w:tr w:rsidR="00E903E5" w:rsidRPr="005817D2" w14:paraId="4303B9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057F38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926FC3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A72A04"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1119F75C" w14:textId="77777777" w:rsidTr="00186540">
        <w:tc>
          <w:tcPr>
            <w:tcW w:w="6796" w:type="dxa"/>
            <w:tcBorders>
              <w:top w:val="single" w:sz="4" w:space="0" w:color="auto"/>
            </w:tcBorders>
          </w:tcPr>
          <w:p w14:paraId="00EA08F0"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2D6599DC"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DCC4904" w14:textId="77777777" w:rsidR="00E903E5" w:rsidRPr="00C31B35" w:rsidRDefault="00E903E5" w:rsidP="003E1C18">
            <w:pPr>
              <w:ind w:left="360"/>
              <w:rPr>
                <w:rFonts w:ascii="Arial" w:hAnsi="Arial" w:cs="Arial"/>
                <w:i/>
                <w:sz w:val="16"/>
              </w:rPr>
            </w:pPr>
          </w:p>
        </w:tc>
      </w:tr>
      <w:tr w:rsidR="00E903E5" w:rsidRPr="002D1885" w14:paraId="440CB321" w14:textId="77777777" w:rsidTr="00186540">
        <w:trPr>
          <w:trHeight w:val="369"/>
        </w:trPr>
        <w:tc>
          <w:tcPr>
            <w:tcW w:w="15877" w:type="dxa"/>
            <w:gridSpan w:val="3"/>
            <w:shd w:val="clear" w:color="auto" w:fill="FFCC66"/>
            <w:vAlign w:val="center"/>
          </w:tcPr>
          <w:p w14:paraId="2C333889" w14:textId="77777777" w:rsidR="00E903E5" w:rsidRPr="002D1885" w:rsidRDefault="00E903E5" w:rsidP="00FE2EB0">
            <w:pPr>
              <w:pStyle w:val="ListParagraph"/>
              <w:numPr>
                <w:ilvl w:val="0"/>
                <w:numId w:val="29"/>
              </w:numPr>
              <w:spacing w:after="0"/>
              <w:jc w:val="left"/>
              <w:rPr>
                <w:rFonts w:ascii="Arial" w:hAnsi="Arial" w:cs="Arial"/>
                <w:b/>
                <w:sz w:val="18"/>
                <w:szCs w:val="18"/>
                <w:lang w:val="en-US"/>
              </w:rPr>
            </w:pPr>
            <w:r w:rsidRPr="002D1885">
              <w:rPr>
                <w:rFonts w:ascii="Arial" w:hAnsi="Arial" w:cs="Arial"/>
                <w:b/>
                <w:sz w:val="18"/>
                <w:szCs w:val="18"/>
                <w:lang w:val="en-US"/>
              </w:rPr>
              <w:lastRenderedPageBreak/>
              <w:t xml:space="preserve">Appropriateness of lessons learnt analysis </w:t>
            </w:r>
            <w:r w:rsidRPr="002D1885">
              <w:rPr>
                <w:rFonts w:ascii="Arial" w:hAnsi="Arial" w:cs="Arial"/>
                <w:b/>
                <w:i/>
                <w:sz w:val="18"/>
                <w:szCs w:val="18"/>
                <w:lang w:val="en-US"/>
              </w:rPr>
              <w:t xml:space="preserve">(if requested by the </w:t>
            </w:r>
            <w:proofErr w:type="spellStart"/>
            <w:r w:rsidRPr="002D1885">
              <w:rPr>
                <w:rFonts w:ascii="Arial" w:hAnsi="Arial" w:cs="Arial"/>
                <w:b/>
                <w:i/>
                <w:sz w:val="18"/>
                <w:szCs w:val="18"/>
                <w:lang w:val="en-US"/>
              </w:rPr>
              <w:t>ToR</w:t>
            </w:r>
            <w:proofErr w:type="spellEnd"/>
            <w:r w:rsidRPr="002D1885">
              <w:rPr>
                <w:rFonts w:ascii="Arial" w:hAnsi="Arial" w:cs="Arial"/>
                <w:b/>
                <w:i/>
                <w:sz w:val="18"/>
                <w:szCs w:val="18"/>
                <w:lang w:val="en-US"/>
              </w:rPr>
              <w:t xml:space="preserve"> or included by the evaluators)</w:t>
            </w:r>
          </w:p>
        </w:tc>
      </w:tr>
      <w:tr w:rsidR="00E903E5" w:rsidRPr="00946B93" w14:paraId="414976CA" w14:textId="77777777" w:rsidTr="00186540">
        <w:tc>
          <w:tcPr>
            <w:tcW w:w="13593" w:type="dxa"/>
            <w:gridSpan w:val="2"/>
            <w:tcBorders>
              <w:right w:val="nil"/>
            </w:tcBorders>
          </w:tcPr>
          <w:p w14:paraId="3640C288" w14:textId="77777777" w:rsidR="00E903E5" w:rsidRPr="008A220C" w:rsidRDefault="00E903E5" w:rsidP="003E1C18">
            <w:pPr>
              <w:rPr>
                <w:rFonts w:ascii="Arial" w:hAnsi="Arial" w:cs="Arial"/>
                <w:b/>
                <w:sz w:val="16"/>
                <w:lang w:val="en-US"/>
              </w:rPr>
            </w:pPr>
            <w:r w:rsidRPr="008A220C">
              <w:rPr>
                <w:rFonts w:ascii="Arial" w:hAnsi="Arial" w:cs="Arial"/>
                <w:b/>
                <w:sz w:val="16"/>
                <w:lang w:val="en-US"/>
              </w:rPr>
              <w:t xml:space="preserve">This criterion is to be assessed only when requested by the </w:t>
            </w:r>
            <w:proofErr w:type="spellStart"/>
            <w:r w:rsidRPr="008A220C">
              <w:rPr>
                <w:rFonts w:ascii="Arial" w:hAnsi="Arial" w:cs="Arial"/>
                <w:b/>
                <w:sz w:val="16"/>
                <w:lang w:val="en-US"/>
              </w:rPr>
              <w:t>ToR</w:t>
            </w:r>
            <w:proofErr w:type="spellEnd"/>
            <w:r w:rsidRPr="008A220C">
              <w:rPr>
                <w:rFonts w:ascii="Arial" w:hAnsi="Arial" w:cs="Arial"/>
                <w:b/>
                <w:sz w:val="16"/>
                <w:lang w:val="en-US"/>
              </w:rPr>
              <w:t xml:space="preserve"> or included by evaluators and is not to be scored. It analyses the extent to which:</w:t>
            </w:r>
          </w:p>
          <w:p w14:paraId="6D73ACC7" w14:textId="77777777" w:rsidR="00E903E5" w:rsidRPr="008A220C" w:rsidRDefault="00E903E5" w:rsidP="00FE2EB0">
            <w:pPr>
              <w:pStyle w:val="ListParagraph"/>
              <w:numPr>
                <w:ilvl w:val="0"/>
                <w:numId w:val="31"/>
              </w:numPr>
              <w:spacing w:after="0"/>
              <w:jc w:val="left"/>
              <w:rPr>
                <w:rFonts w:ascii="Arial" w:hAnsi="Arial" w:cs="Arial"/>
                <w:sz w:val="16"/>
                <w:szCs w:val="18"/>
              </w:rPr>
            </w:pPr>
            <w:r>
              <w:rPr>
                <w:rFonts w:ascii="Arial" w:hAnsi="Arial" w:cs="Arial"/>
                <w:sz w:val="16"/>
                <w:szCs w:val="18"/>
              </w:rPr>
              <w:t>Lessons are identified</w:t>
            </w:r>
          </w:p>
          <w:p w14:paraId="09B8322D" w14:textId="77777777" w:rsidR="00E903E5" w:rsidRPr="00946B93" w:rsidRDefault="00E903E5" w:rsidP="00FE2EB0">
            <w:pPr>
              <w:pStyle w:val="ListParagraph"/>
              <w:numPr>
                <w:ilvl w:val="0"/>
                <w:numId w:val="31"/>
              </w:numPr>
              <w:spacing w:after="0"/>
              <w:jc w:val="left"/>
              <w:rPr>
                <w:rFonts w:ascii="Arial" w:hAnsi="Arial" w:cs="Arial"/>
                <w:i/>
                <w:sz w:val="16"/>
              </w:rPr>
            </w:pPr>
            <w:r w:rsidRPr="008A220C">
              <w:rPr>
                <w:rFonts w:ascii="Arial" w:hAnsi="Arial" w:cs="Arial"/>
                <w:sz w:val="16"/>
                <w:szCs w:val="18"/>
              </w:rPr>
              <w:t xml:space="preserve">When relevant, they are generalised in terms of wider </w:t>
            </w:r>
            <w:r>
              <w:rPr>
                <w:rFonts w:ascii="Arial" w:hAnsi="Arial" w:cs="Arial"/>
                <w:sz w:val="16"/>
                <w:szCs w:val="18"/>
              </w:rPr>
              <w:t>relevance for the institution(s</w:t>
            </w:r>
            <w:r w:rsidRPr="008A220C">
              <w:rPr>
                <w:rFonts w:ascii="Arial" w:hAnsi="Arial" w:cs="Arial"/>
                <w:sz w:val="16"/>
                <w:szCs w:val="18"/>
              </w:rPr>
              <w:t>)</w:t>
            </w:r>
          </w:p>
        </w:tc>
        <w:tc>
          <w:tcPr>
            <w:tcW w:w="2284" w:type="dxa"/>
            <w:tcBorders>
              <w:left w:val="nil"/>
              <w:bottom w:val="single" w:sz="4" w:space="0" w:color="auto"/>
            </w:tcBorders>
            <w:vAlign w:val="center"/>
          </w:tcPr>
          <w:p w14:paraId="7A69A0C4" w14:textId="7F91948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eastAsia="en-GB"/>
              </w:rPr>
              <w:drawing>
                <wp:inline distT="0" distB="0" distL="0" distR="0" wp14:anchorId="41A8BCA4" wp14:editId="0159BCF1">
                  <wp:extent cx="263347" cy="263347"/>
                  <wp:effectExtent l="0" t="0" r="3810" b="381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2890" cy="262890"/>
                          </a:xfrm>
                          <a:prstGeom prst="rect">
                            <a:avLst/>
                          </a:prstGeom>
                        </pic:spPr>
                      </pic:pic>
                    </a:graphicData>
                  </a:graphic>
                </wp:inline>
              </w:drawing>
            </w:r>
          </w:p>
        </w:tc>
      </w:tr>
      <w:tr w:rsidR="00E903E5" w:rsidRPr="002D1885" w14:paraId="66576B2B" w14:textId="77777777" w:rsidTr="00186540">
        <w:trPr>
          <w:trHeight w:val="369"/>
        </w:trPr>
        <w:tc>
          <w:tcPr>
            <w:tcW w:w="6796" w:type="dxa"/>
            <w:shd w:val="clear" w:color="auto" w:fill="FFCC66"/>
            <w:vAlign w:val="center"/>
          </w:tcPr>
          <w:p w14:paraId="3A5EF954"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right w:val="nil"/>
            </w:tcBorders>
            <w:shd w:val="clear" w:color="auto" w:fill="FFCC66"/>
            <w:vAlign w:val="center"/>
          </w:tcPr>
          <w:p w14:paraId="688FCC1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left w:val="nil"/>
            </w:tcBorders>
            <w:shd w:val="clear" w:color="auto" w:fill="FFCC66"/>
            <w:vAlign w:val="center"/>
          </w:tcPr>
          <w:p w14:paraId="6F95F150" w14:textId="77777777" w:rsidR="00E903E5" w:rsidRPr="002D1885" w:rsidRDefault="00E903E5" w:rsidP="003E1C18">
            <w:pPr>
              <w:jc w:val="center"/>
              <w:rPr>
                <w:rFonts w:ascii="Arial" w:hAnsi="Arial" w:cs="Arial"/>
                <w:b/>
                <w:sz w:val="18"/>
                <w:szCs w:val="18"/>
                <w:lang w:val="en-US"/>
              </w:rPr>
            </w:pPr>
          </w:p>
        </w:tc>
      </w:tr>
      <w:tr w:rsidR="00E903E5" w:rsidRPr="001A3BA6" w14:paraId="72306A14" w14:textId="77777777" w:rsidTr="00186540">
        <w:tc>
          <w:tcPr>
            <w:tcW w:w="6796" w:type="dxa"/>
            <w:tcBorders>
              <w:bottom w:val="single" w:sz="4" w:space="0" w:color="D9D9D9" w:themeColor="background1" w:themeShade="D9"/>
            </w:tcBorders>
          </w:tcPr>
          <w:p w14:paraId="42B73A0C"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right w:val="nil"/>
            </w:tcBorders>
          </w:tcPr>
          <w:p w14:paraId="0A3AA7A5" w14:textId="77777777" w:rsidR="00E903E5" w:rsidRPr="001A3BA6" w:rsidRDefault="00E903E5" w:rsidP="003E1C18">
            <w:pPr>
              <w:rPr>
                <w:rFonts w:ascii="Arial" w:hAnsi="Arial" w:cs="Arial"/>
                <w:sz w:val="18"/>
                <w:lang w:val="en-US"/>
              </w:rPr>
            </w:pPr>
          </w:p>
        </w:tc>
        <w:tc>
          <w:tcPr>
            <w:tcW w:w="2284" w:type="dxa"/>
            <w:tcBorders>
              <w:left w:val="nil"/>
              <w:bottom w:val="single" w:sz="4" w:space="0" w:color="auto"/>
            </w:tcBorders>
          </w:tcPr>
          <w:p w14:paraId="073E0AC9" w14:textId="77777777" w:rsidR="00E903E5" w:rsidRPr="001A3BA6" w:rsidRDefault="00E903E5" w:rsidP="003E1C18">
            <w:pPr>
              <w:jc w:val="center"/>
              <w:rPr>
                <w:rFonts w:ascii="Arial" w:hAnsi="Arial" w:cs="Arial"/>
                <w:sz w:val="18"/>
                <w:lang w:val="en-US"/>
              </w:rPr>
            </w:pPr>
          </w:p>
        </w:tc>
      </w:tr>
      <w:tr w:rsidR="00DB6A48" w:rsidRPr="005817D2" w14:paraId="6513FCFB" w14:textId="77777777" w:rsidTr="003E1C1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626FC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nil"/>
            </w:tcBorders>
            <w:shd w:val="clear" w:color="auto" w:fill="8DB3E2" w:themeFill="text2" w:themeFillTint="66"/>
            <w:vAlign w:val="center"/>
          </w:tcPr>
          <w:p w14:paraId="496748D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1A630DC5"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429A2A8D" w14:textId="77777777" w:rsidTr="00186540">
        <w:tc>
          <w:tcPr>
            <w:tcW w:w="6796" w:type="dxa"/>
            <w:tcBorders>
              <w:top w:val="single" w:sz="4" w:space="0" w:color="auto"/>
            </w:tcBorders>
          </w:tcPr>
          <w:p w14:paraId="4ADD0EC9" w14:textId="77777777" w:rsidR="00E903E5" w:rsidRPr="001A3BA6" w:rsidRDefault="00E903E5" w:rsidP="003E1C18">
            <w:pPr>
              <w:rPr>
                <w:rFonts w:ascii="Arial" w:hAnsi="Arial" w:cs="Arial"/>
                <w:sz w:val="18"/>
                <w:lang w:val="en-US"/>
              </w:rPr>
            </w:pPr>
          </w:p>
        </w:tc>
        <w:tc>
          <w:tcPr>
            <w:tcW w:w="6797" w:type="dxa"/>
            <w:tcBorders>
              <w:top w:val="single" w:sz="4" w:space="0" w:color="auto"/>
              <w:right w:val="nil"/>
            </w:tcBorders>
          </w:tcPr>
          <w:p w14:paraId="1D8D1A8D" w14:textId="77777777" w:rsidR="00E903E5" w:rsidRPr="001A3BA6" w:rsidRDefault="00E903E5" w:rsidP="003E1C18">
            <w:pPr>
              <w:rPr>
                <w:rFonts w:ascii="Arial" w:hAnsi="Arial" w:cs="Arial"/>
                <w:sz w:val="18"/>
                <w:lang w:val="en-US"/>
              </w:rPr>
            </w:pPr>
          </w:p>
        </w:tc>
        <w:tc>
          <w:tcPr>
            <w:tcW w:w="2284" w:type="dxa"/>
            <w:tcBorders>
              <w:top w:val="single" w:sz="4" w:space="0" w:color="auto"/>
              <w:left w:val="nil"/>
            </w:tcBorders>
            <w:vAlign w:val="center"/>
          </w:tcPr>
          <w:p w14:paraId="49404B6B" w14:textId="77777777" w:rsidR="00E903E5" w:rsidRPr="00C31B35" w:rsidRDefault="00E903E5" w:rsidP="003E1C18">
            <w:pPr>
              <w:ind w:left="360"/>
              <w:rPr>
                <w:rFonts w:ascii="Arial" w:hAnsi="Arial" w:cs="Arial"/>
                <w:i/>
                <w:sz w:val="16"/>
              </w:rPr>
            </w:pPr>
          </w:p>
        </w:tc>
      </w:tr>
      <w:tr w:rsidR="00E903E5" w:rsidRPr="002D1885" w14:paraId="63B50C14" w14:textId="77777777" w:rsidTr="00186540">
        <w:trPr>
          <w:trHeight w:val="369"/>
        </w:trPr>
        <w:tc>
          <w:tcPr>
            <w:tcW w:w="13593" w:type="dxa"/>
            <w:gridSpan w:val="2"/>
            <w:shd w:val="clear" w:color="auto" w:fill="FFCC66"/>
            <w:vAlign w:val="center"/>
          </w:tcPr>
          <w:p w14:paraId="2F5F4588"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Final comments on the overall quality of the report</w:t>
            </w:r>
          </w:p>
        </w:tc>
        <w:tc>
          <w:tcPr>
            <w:tcW w:w="2284" w:type="dxa"/>
            <w:shd w:val="clear" w:color="auto" w:fill="FFCC66"/>
            <w:vAlign w:val="center"/>
          </w:tcPr>
          <w:p w14:paraId="74FB31DE"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Overall score</w:t>
            </w:r>
          </w:p>
        </w:tc>
      </w:tr>
      <w:tr w:rsidR="00E903E5" w:rsidRPr="001A3BA6" w14:paraId="10D3A076" w14:textId="77777777" w:rsidTr="00186540">
        <w:tc>
          <w:tcPr>
            <w:tcW w:w="13593" w:type="dxa"/>
            <w:gridSpan w:val="2"/>
          </w:tcPr>
          <w:p w14:paraId="339D53FA" w14:textId="77777777" w:rsidR="00E903E5" w:rsidRDefault="00E903E5" w:rsidP="003E1C18">
            <w:pPr>
              <w:rPr>
                <w:rFonts w:ascii="Arial" w:hAnsi="Arial" w:cs="Arial"/>
                <w:sz w:val="18"/>
                <w:lang w:val="en-US"/>
              </w:rPr>
            </w:pPr>
          </w:p>
          <w:p w14:paraId="35AB6933" w14:textId="77777777" w:rsidR="00E903E5" w:rsidRDefault="00E903E5" w:rsidP="003E1C18">
            <w:pPr>
              <w:rPr>
                <w:rFonts w:ascii="Arial" w:hAnsi="Arial" w:cs="Arial"/>
                <w:sz w:val="18"/>
                <w:lang w:val="en-US"/>
              </w:rPr>
            </w:pPr>
          </w:p>
          <w:p w14:paraId="0BEF9908" w14:textId="77777777" w:rsidR="00E903E5" w:rsidRDefault="00E903E5" w:rsidP="003E1C18">
            <w:pPr>
              <w:rPr>
                <w:rFonts w:ascii="Arial" w:hAnsi="Arial" w:cs="Arial"/>
                <w:sz w:val="18"/>
                <w:lang w:val="en-US"/>
              </w:rPr>
            </w:pPr>
          </w:p>
          <w:p w14:paraId="01CE70AC" w14:textId="77777777" w:rsidR="00E903E5" w:rsidRPr="001A3BA6" w:rsidRDefault="00E903E5" w:rsidP="003E1C18">
            <w:pPr>
              <w:rPr>
                <w:rFonts w:ascii="Arial" w:hAnsi="Arial" w:cs="Arial"/>
                <w:sz w:val="18"/>
                <w:lang w:val="en-US"/>
              </w:rPr>
            </w:pPr>
          </w:p>
        </w:tc>
        <w:tc>
          <w:tcPr>
            <w:tcW w:w="2284" w:type="dxa"/>
          </w:tcPr>
          <w:p w14:paraId="67C522C4" w14:textId="77777777" w:rsidR="00E903E5" w:rsidRPr="001A3BA6" w:rsidRDefault="00E903E5" w:rsidP="003E1C18">
            <w:pPr>
              <w:rPr>
                <w:rFonts w:ascii="Arial" w:hAnsi="Arial" w:cs="Arial"/>
                <w:sz w:val="18"/>
                <w:lang w:val="en-US"/>
              </w:rPr>
            </w:pPr>
          </w:p>
        </w:tc>
      </w:tr>
    </w:tbl>
    <w:p w14:paraId="21BF7E86" w14:textId="77777777" w:rsidR="00E903E5" w:rsidRPr="007A55B8" w:rsidRDefault="00E903E5" w:rsidP="00E903E5">
      <w:pPr>
        <w:rPr>
          <w:rFonts w:ascii="Arial" w:hAnsi="Arial" w:cs="Arial"/>
          <w:lang w:val="en-US"/>
        </w:rPr>
      </w:pPr>
    </w:p>
    <w:p w14:paraId="4A65A23C" w14:textId="77777777" w:rsidR="007A39E7" w:rsidRDefault="007A39E7" w:rsidP="005837E4">
      <w:pPr>
        <w:jc w:val="center"/>
      </w:pPr>
    </w:p>
    <w:p w14:paraId="380DC38B" w14:textId="77777777" w:rsidR="009422B3" w:rsidRDefault="009422B3" w:rsidP="005837E4">
      <w:pPr>
        <w:jc w:val="center"/>
        <w:sectPr w:rsidR="009422B3" w:rsidSect="005837E4">
          <w:footerReference w:type="default" r:id="rId24"/>
          <w:type w:val="continuous"/>
          <w:pgSz w:w="16838" w:h="11906" w:orient="landscape"/>
          <w:pgMar w:top="1440" w:right="1411" w:bottom="994" w:left="1555" w:header="706" w:footer="922" w:gutter="0"/>
          <w:cols w:space="708"/>
          <w:docGrid w:linePitch="360"/>
        </w:sectPr>
      </w:pPr>
    </w:p>
    <w:p w14:paraId="03138CFB" w14:textId="77777777" w:rsidR="009422B3" w:rsidRDefault="009422B3" w:rsidP="00B8784F">
      <w:pPr>
        <w:pStyle w:val="Heading1"/>
        <w:numPr>
          <w:ilvl w:val="0"/>
          <w:numId w:val="0"/>
        </w:numPr>
        <w:ind w:left="432" w:hanging="432"/>
      </w:pPr>
      <w:bookmarkStart w:id="142" w:name="_Toc32337879"/>
      <w:r w:rsidRPr="00904420">
        <w:lastRenderedPageBreak/>
        <w:t xml:space="preserve">Annex </w:t>
      </w:r>
      <w:r>
        <w:t>VI: logical framework matrix (logframe) of the evaluated action(s)</w:t>
      </w:r>
      <w:bookmarkEnd w:id="142"/>
    </w:p>
    <w:p w14:paraId="201438BA" w14:textId="498D000A" w:rsidR="009422B3" w:rsidRDefault="009422B3" w:rsidP="009422B3">
      <w:r w:rsidRPr="00A51D8E">
        <w:rPr>
          <w:highlight w:val="yellow"/>
        </w:rPr>
        <w:t xml:space="preserve">[Please include here the </w:t>
      </w:r>
      <w:proofErr w:type="spellStart"/>
      <w:r w:rsidRPr="00A51D8E">
        <w:rPr>
          <w:highlight w:val="yellow"/>
        </w:rPr>
        <w:t>Logframe</w:t>
      </w:r>
      <w:proofErr w:type="spellEnd"/>
      <w:r w:rsidRPr="00A51D8E">
        <w:rPr>
          <w:highlight w:val="yellow"/>
        </w:rPr>
        <w:t xml:space="preserve">(s) of the </w:t>
      </w:r>
      <w:r w:rsidR="002524AB">
        <w:rPr>
          <w:highlight w:val="yellow"/>
        </w:rPr>
        <w:t>Intervention</w:t>
      </w:r>
      <w:r w:rsidRPr="00A51D8E">
        <w:rPr>
          <w:highlight w:val="yellow"/>
        </w:rPr>
        <w:t>s to be evaluated]</w:t>
      </w:r>
    </w:p>
    <w:p w14:paraId="098B8F2E" w14:textId="4A00917B" w:rsidR="000F751E" w:rsidRDefault="000F751E" w:rsidP="009422B3"/>
    <w:p w14:paraId="12D9F740" w14:textId="4EEF0460" w:rsidR="000F751E" w:rsidRDefault="000F751E" w:rsidP="009422B3"/>
    <w:p w14:paraId="4287C492" w14:textId="6D8CEBE1" w:rsidR="000F751E" w:rsidRDefault="000F751E">
      <w:pPr>
        <w:spacing w:after="0"/>
        <w:jc w:val="left"/>
        <w:rPr>
          <w:highlight w:val="yellow"/>
        </w:rPr>
      </w:pPr>
      <w:r>
        <w:rPr>
          <w:highlight w:val="yellow"/>
        </w:rPr>
        <w:br w:type="page"/>
      </w:r>
    </w:p>
    <w:p w14:paraId="3ED05FAF" w14:textId="447E9B6E" w:rsidR="000F751E" w:rsidRDefault="000F751E" w:rsidP="000F751E">
      <w:pPr>
        <w:pStyle w:val="Heading1"/>
        <w:numPr>
          <w:ilvl w:val="0"/>
          <w:numId w:val="0"/>
        </w:numPr>
        <w:ind w:left="432" w:hanging="432"/>
      </w:pPr>
      <w:bookmarkStart w:id="143" w:name="_Toc32337880"/>
      <w:bookmarkStart w:id="144" w:name="_Hlk27470875"/>
      <w:r w:rsidRPr="00904420">
        <w:lastRenderedPageBreak/>
        <w:t xml:space="preserve">Annex </w:t>
      </w:r>
      <w:r>
        <w:t>VII: THE EVALUATION CRITERIA</w:t>
      </w:r>
      <w:bookmarkEnd w:id="143"/>
    </w:p>
    <w:p w14:paraId="481D92BE" w14:textId="31935D50" w:rsidR="000F751E" w:rsidRDefault="000F751E" w:rsidP="000F751E"/>
    <w:p w14:paraId="46116429" w14:textId="77777777" w:rsidR="009B3375" w:rsidRDefault="004B45A5" w:rsidP="004B45A5">
      <w:r>
        <w:t>The definition and the number of the DAC evaluation criteria has changed following the release (10 December 2019) of the document “</w:t>
      </w:r>
      <w:r w:rsidRPr="00412B5D">
        <w:t>Evaluation Criteria: Adapted Definitions and Principles for Use</w:t>
      </w:r>
      <w:r>
        <w:t>” (</w:t>
      </w:r>
      <w:r w:rsidRPr="00412B5D">
        <w:t>DCD/</w:t>
      </w:r>
      <w:proofErr w:type="gramStart"/>
      <w:r w:rsidRPr="00412B5D">
        <w:t>DAC(</w:t>
      </w:r>
      <w:proofErr w:type="gramEnd"/>
      <w:r w:rsidRPr="00412B5D">
        <w:t>2019)58/FINAL</w:t>
      </w:r>
      <w:r>
        <w:t xml:space="preserve">). </w:t>
      </w:r>
    </w:p>
    <w:p w14:paraId="7D6F9B2D" w14:textId="0EFD3321" w:rsidR="000F751E" w:rsidRDefault="009B3375" w:rsidP="004B45A5">
      <w:r>
        <w:t xml:space="preserve">The evaluators will ensure that their analysis will respect the new definitions of these criteria and their explanatory notes. Reference and guidance documents are being developed and can be found here: </w:t>
      </w:r>
      <w:hyperlink r:id="rId25" w:history="1">
        <w:r w:rsidR="004B45A5">
          <w:rPr>
            <w:rStyle w:val="Hyperlink"/>
          </w:rPr>
          <w:t>https://www.oecd.org/dac/evaluation/daccriteriaforevaluatingdevelopmentassistance.htm</w:t>
        </w:r>
      </w:hyperlink>
      <w:r w:rsidR="00C16B2F">
        <w:t xml:space="preserve"> </w:t>
      </w:r>
    </w:p>
    <w:p w14:paraId="0670CA68" w14:textId="41476709" w:rsidR="009D764C" w:rsidRDefault="001F254B" w:rsidP="001F254B">
      <w:pPr>
        <w:autoSpaceDE w:val="0"/>
        <w:autoSpaceDN w:val="0"/>
        <w:adjustRightInd w:val="0"/>
        <w:rPr>
          <w:rFonts w:asciiTheme="minorHAnsi" w:hAnsiTheme="minorHAnsi" w:cstheme="minorHAnsi"/>
        </w:rPr>
      </w:pPr>
      <w:r>
        <w:rPr>
          <w:rFonts w:asciiTheme="minorHAnsi" w:hAnsiTheme="minorHAnsi" w:cstheme="minorHAnsi"/>
        </w:rPr>
        <w:t>Unless otherwise specified in the chapter 2.2.1, t</w:t>
      </w:r>
      <w:r w:rsidRPr="00904420">
        <w:rPr>
          <w:rFonts w:asciiTheme="minorHAnsi" w:hAnsiTheme="minorHAnsi" w:cstheme="minorHAnsi"/>
        </w:rPr>
        <w:t>he evaluation will assess the</w:t>
      </w:r>
      <w:r>
        <w:rPr>
          <w:rFonts w:asciiTheme="minorHAnsi" w:hAnsiTheme="minorHAnsi" w:cstheme="minorHAnsi"/>
        </w:rPr>
        <w:t xml:space="preserve"> </w:t>
      </w:r>
      <w:r w:rsidR="002524AB">
        <w:rPr>
          <w:rFonts w:asciiTheme="minorHAnsi" w:hAnsiTheme="minorHAnsi" w:cstheme="minorHAnsi"/>
        </w:rPr>
        <w:t>Intervention</w:t>
      </w:r>
      <w:r w:rsidRPr="00904420">
        <w:rPr>
          <w:rFonts w:asciiTheme="minorHAnsi" w:hAnsiTheme="minorHAnsi" w:cstheme="minorHAnsi"/>
        </w:rPr>
        <w:t xml:space="preserve"> using the </w:t>
      </w:r>
      <w:r>
        <w:rPr>
          <w:rFonts w:asciiTheme="minorHAnsi" w:hAnsiTheme="minorHAnsi" w:cstheme="minorHAnsi"/>
        </w:rPr>
        <w:t xml:space="preserve">six </w:t>
      </w:r>
      <w:r w:rsidRPr="00904420">
        <w:rPr>
          <w:rFonts w:asciiTheme="minorHAnsi" w:hAnsiTheme="minorHAnsi" w:cstheme="minorHAnsi"/>
        </w:rPr>
        <w:t>standard DAC evaluation criteria</w:t>
      </w:r>
      <w:r w:rsidR="009D764C">
        <w:rPr>
          <w:rFonts w:asciiTheme="minorHAnsi" w:hAnsiTheme="minorHAnsi" w:cstheme="minorHAnsi"/>
        </w:rPr>
        <w:t xml:space="preserve"> and the EU added value</w:t>
      </w:r>
      <w:r w:rsidR="007556B8">
        <w:rPr>
          <w:rFonts w:asciiTheme="minorHAnsi" w:hAnsiTheme="minorHAnsi" w:cstheme="minorHAnsi"/>
        </w:rPr>
        <w:t>, which is a specific EU evaluation criterion</w:t>
      </w:r>
      <w:r w:rsidR="009D764C">
        <w:rPr>
          <w:rFonts w:asciiTheme="minorHAnsi" w:hAnsiTheme="minorHAnsi" w:cstheme="minorHAnsi"/>
        </w:rPr>
        <w:t>. Their definition</w:t>
      </w:r>
      <w:r w:rsidR="007556B8">
        <w:rPr>
          <w:rFonts w:asciiTheme="minorHAnsi" w:hAnsiTheme="minorHAnsi" w:cstheme="minorHAnsi"/>
        </w:rPr>
        <w:t>s</w:t>
      </w:r>
      <w:r w:rsidR="009D764C">
        <w:rPr>
          <w:rFonts w:asciiTheme="minorHAnsi" w:hAnsiTheme="minorHAnsi" w:cstheme="minorHAnsi"/>
        </w:rPr>
        <w:t xml:space="preserve"> </w:t>
      </w:r>
      <w:r w:rsidR="007556B8">
        <w:rPr>
          <w:rFonts w:asciiTheme="minorHAnsi" w:hAnsiTheme="minorHAnsi" w:cstheme="minorHAnsi"/>
        </w:rPr>
        <w:t>are</w:t>
      </w:r>
      <w:r w:rsidR="009D764C">
        <w:rPr>
          <w:rFonts w:asciiTheme="minorHAnsi" w:hAnsiTheme="minorHAnsi" w:cstheme="minorHAnsi"/>
        </w:rPr>
        <w:t xml:space="preserve"> reported below:</w:t>
      </w:r>
    </w:p>
    <w:p w14:paraId="468B00E0" w14:textId="6B5A7766" w:rsidR="009B3375" w:rsidRPr="009B3375" w:rsidRDefault="009B3375" w:rsidP="001F254B">
      <w:pPr>
        <w:autoSpaceDE w:val="0"/>
        <w:autoSpaceDN w:val="0"/>
        <w:adjustRightInd w:val="0"/>
        <w:rPr>
          <w:rFonts w:asciiTheme="minorHAnsi" w:hAnsiTheme="minorHAnsi" w:cstheme="minorHAnsi"/>
          <w:b/>
          <w:bCs/>
          <w:u w:val="single"/>
        </w:rPr>
      </w:pPr>
      <w:r w:rsidRPr="009B3375">
        <w:rPr>
          <w:rFonts w:asciiTheme="minorHAnsi" w:hAnsiTheme="minorHAnsi" w:cstheme="minorHAnsi"/>
          <w:b/>
          <w:bCs/>
          <w:u w:val="single"/>
        </w:rPr>
        <w:t>DAC CRITERIA</w:t>
      </w:r>
    </w:p>
    <w:p w14:paraId="7549A578" w14:textId="25DBE1DB" w:rsidR="007556B8" w:rsidRDefault="007556B8" w:rsidP="007556B8">
      <w:pPr>
        <w:pStyle w:val="ListParagraph"/>
        <w:numPr>
          <w:ilvl w:val="1"/>
          <w:numId w:val="34"/>
        </w:numPr>
        <w:spacing w:after="200" w:line="276" w:lineRule="auto"/>
        <w:jc w:val="left"/>
        <w:rPr>
          <w:lang w:val="en-US"/>
        </w:rPr>
      </w:pPr>
      <w:r w:rsidRPr="000643C4">
        <w:rPr>
          <w:b/>
          <w:bCs/>
          <w:lang w:val="en-US"/>
        </w:rPr>
        <w:t>Relevance</w:t>
      </w:r>
      <w:r w:rsidRPr="00FF19B2">
        <w:rPr>
          <w:lang w:val="en-US"/>
        </w:rPr>
        <w:t xml:space="preserve">: </w:t>
      </w:r>
      <w:r>
        <w:rPr>
          <w:lang w:val="en-US"/>
        </w:rPr>
        <w:t xml:space="preserve">the </w:t>
      </w:r>
      <w:r w:rsidRPr="00FF19B2">
        <w:rPr>
          <w:lang w:val="en-US"/>
        </w:rPr>
        <w:t xml:space="preserve">“extent to which the intervention objectives and design respond to beneficiaries’, global, country, and partner/institution needs, policies, and priorities, and continue to do so if circumstances change.” </w:t>
      </w:r>
    </w:p>
    <w:p w14:paraId="7F7458A9" w14:textId="512ACD29" w:rsidR="007556B8" w:rsidRDefault="007556B8" w:rsidP="007556B8">
      <w:pPr>
        <w:pStyle w:val="ListParagraph"/>
        <w:numPr>
          <w:ilvl w:val="1"/>
          <w:numId w:val="34"/>
        </w:numPr>
        <w:spacing w:after="200" w:line="276" w:lineRule="auto"/>
        <w:jc w:val="left"/>
        <w:rPr>
          <w:lang w:val="en-US"/>
        </w:rPr>
      </w:pPr>
      <w:r>
        <w:rPr>
          <w:b/>
          <w:bCs/>
          <w:lang w:val="en-US"/>
        </w:rPr>
        <w:t>Coherence</w:t>
      </w:r>
      <w:r w:rsidRPr="007556B8">
        <w:rPr>
          <w:lang w:val="en-US"/>
        </w:rPr>
        <w:t>:</w:t>
      </w:r>
      <w:r>
        <w:rPr>
          <w:lang w:val="en-US"/>
        </w:rPr>
        <w:t xml:space="preserve"> </w:t>
      </w:r>
      <w:r w:rsidR="00216C4B">
        <w:rPr>
          <w:lang w:val="en-US"/>
        </w:rPr>
        <w:t>the “compatibility</w:t>
      </w:r>
      <w:r w:rsidRPr="007556B8">
        <w:rPr>
          <w:lang w:val="en-US"/>
        </w:rPr>
        <w:t xml:space="preserve"> of the intervention with other interventions in a country, sector or institution.</w:t>
      </w:r>
      <w:r>
        <w:rPr>
          <w:lang w:val="en-US"/>
        </w:rPr>
        <w:t xml:space="preserve">” </w:t>
      </w:r>
    </w:p>
    <w:p w14:paraId="255DEE26" w14:textId="66E2146C" w:rsidR="007556B8" w:rsidRDefault="007556B8" w:rsidP="007556B8">
      <w:pPr>
        <w:pStyle w:val="ListParagraph"/>
        <w:numPr>
          <w:ilvl w:val="1"/>
          <w:numId w:val="34"/>
        </w:numPr>
        <w:spacing w:after="200" w:line="276" w:lineRule="auto"/>
        <w:jc w:val="left"/>
        <w:rPr>
          <w:lang w:val="en-US"/>
        </w:rPr>
      </w:pPr>
      <w:r w:rsidRPr="000643C4">
        <w:rPr>
          <w:b/>
          <w:bCs/>
          <w:lang w:val="en-US"/>
        </w:rPr>
        <w:t>Effectiveness</w:t>
      </w:r>
      <w:r>
        <w:rPr>
          <w:lang w:val="en-US"/>
        </w:rPr>
        <w:t>: the “</w:t>
      </w:r>
      <w:r w:rsidRPr="00B30C43">
        <w:rPr>
          <w:lang w:val="en-US"/>
        </w:rPr>
        <w:t>extent to which the intervention achieved, or is expected to achieve, its objectives, and its results, including any differential results across groups.</w:t>
      </w:r>
      <w:r>
        <w:rPr>
          <w:lang w:val="en-US"/>
        </w:rPr>
        <w:t xml:space="preserve">” </w:t>
      </w:r>
    </w:p>
    <w:p w14:paraId="1F85DD88" w14:textId="62BE6679" w:rsidR="007556B8" w:rsidRDefault="007556B8" w:rsidP="007556B8">
      <w:pPr>
        <w:pStyle w:val="ListParagraph"/>
        <w:numPr>
          <w:ilvl w:val="1"/>
          <w:numId w:val="34"/>
        </w:numPr>
        <w:spacing w:after="200" w:line="276" w:lineRule="auto"/>
        <w:jc w:val="left"/>
        <w:rPr>
          <w:lang w:val="en-US"/>
        </w:rPr>
      </w:pPr>
      <w:r w:rsidRPr="000643C4">
        <w:rPr>
          <w:b/>
          <w:bCs/>
          <w:lang w:val="en-US"/>
        </w:rPr>
        <w:t>Efficiency</w:t>
      </w:r>
      <w:r>
        <w:rPr>
          <w:lang w:val="en-US"/>
        </w:rPr>
        <w:t>: the “</w:t>
      </w:r>
      <w:r w:rsidRPr="006D4C43">
        <w:rPr>
          <w:lang w:val="en-US"/>
        </w:rPr>
        <w:t>extent to which the intervention delivers, or is likely to deliver, results in an economic and timely way.</w:t>
      </w:r>
      <w:r>
        <w:rPr>
          <w:lang w:val="en-US"/>
        </w:rPr>
        <w:t>”</w:t>
      </w:r>
    </w:p>
    <w:p w14:paraId="6D9066F2" w14:textId="3D6E2931" w:rsidR="007556B8" w:rsidRDefault="007556B8" w:rsidP="007556B8">
      <w:pPr>
        <w:pStyle w:val="ListParagraph"/>
        <w:numPr>
          <w:ilvl w:val="1"/>
          <w:numId w:val="34"/>
        </w:numPr>
        <w:spacing w:after="200" w:line="276" w:lineRule="auto"/>
        <w:jc w:val="left"/>
        <w:rPr>
          <w:lang w:val="en-US"/>
        </w:rPr>
      </w:pPr>
      <w:r w:rsidRPr="000643C4">
        <w:rPr>
          <w:b/>
          <w:bCs/>
          <w:lang w:val="en-US"/>
        </w:rPr>
        <w:t>Impact</w:t>
      </w:r>
      <w:r>
        <w:rPr>
          <w:lang w:val="en-US"/>
        </w:rPr>
        <w:t>: the “</w:t>
      </w:r>
      <w:r w:rsidRPr="006517F4">
        <w:rPr>
          <w:lang w:val="en-US"/>
        </w:rPr>
        <w:t>extent to which the intervention has generated or is expected to generate significant positive or negative, intended or unintended, higher-level effects.</w:t>
      </w:r>
      <w:r>
        <w:rPr>
          <w:lang w:val="en-US"/>
        </w:rPr>
        <w:t xml:space="preserve">” </w:t>
      </w:r>
    </w:p>
    <w:p w14:paraId="57CA4920" w14:textId="50541913" w:rsidR="007556B8" w:rsidRDefault="007556B8" w:rsidP="007556B8">
      <w:pPr>
        <w:pStyle w:val="ListParagraph"/>
        <w:numPr>
          <w:ilvl w:val="1"/>
          <w:numId w:val="34"/>
        </w:numPr>
        <w:spacing w:after="200" w:line="276" w:lineRule="auto"/>
        <w:jc w:val="left"/>
        <w:rPr>
          <w:lang w:val="en-US"/>
        </w:rPr>
      </w:pPr>
      <w:r w:rsidRPr="00FB7670">
        <w:rPr>
          <w:b/>
          <w:bCs/>
          <w:lang w:val="en-US"/>
        </w:rPr>
        <w:t>Sustainability</w:t>
      </w:r>
      <w:r>
        <w:rPr>
          <w:lang w:val="en-US"/>
        </w:rPr>
        <w:t>:</w:t>
      </w:r>
      <w:r w:rsidR="00C16B2F">
        <w:rPr>
          <w:lang w:val="en-US"/>
        </w:rPr>
        <w:t xml:space="preserve"> </w:t>
      </w:r>
      <w:r>
        <w:rPr>
          <w:lang w:val="en-US"/>
        </w:rPr>
        <w:t>the “</w:t>
      </w:r>
      <w:r w:rsidRPr="006517F4">
        <w:rPr>
          <w:lang w:val="en-US"/>
        </w:rPr>
        <w:t>extent to which the net benefits of the intervention continue or are likely to continue.</w:t>
      </w:r>
      <w:r>
        <w:rPr>
          <w:lang w:val="en-US"/>
        </w:rPr>
        <w:t xml:space="preserve">” </w:t>
      </w:r>
    </w:p>
    <w:p w14:paraId="32342585" w14:textId="5579DE68" w:rsidR="009D764C" w:rsidRPr="009B3375" w:rsidRDefault="009B3375" w:rsidP="001F254B">
      <w:pPr>
        <w:autoSpaceDE w:val="0"/>
        <w:autoSpaceDN w:val="0"/>
        <w:adjustRightInd w:val="0"/>
        <w:rPr>
          <w:rFonts w:asciiTheme="minorHAnsi" w:hAnsiTheme="minorHAnsi" w:cstheme="minorHAnsi"/>
          <w:b/>
          <w:bCs/>
          <w:u w:val="single"/>
          <w:lang w:val="en-US"/>
        </w:rPr>
      </w:pPr>
      <w:r w:rsidRPr="009B3375">
        <w:rPr>
          <w:rFonts w:asciiTheme="minorHAnsi" w:hAnsiTheme="minorHAnsi" w:cstheme="minorHAnsi"/>
          <w:b/>
          <w:bCs/>
          <w:u w:val="single"/>
          <w:lang w:val="en-US"/>
        </w:rPr>
        <w:t>EU-SPECIFIC CRITERION</w:t>
      </w:r>
    </w:p>
    <w:p w14:paraId="050C5542" w14:textId="6B489138" w:rsidR="009B3375" w:rsidRDefault="009B3375" w:rsidP="009B3375">
      <w:pPr>
        <w:pStyle w:val="ListParagraph"/>
        <w:numPr>
          <w:ilvl w:val="1"/>
          <w:numId w:val="34"/>
        </w:numPr>
        <w:spacing w:after="200" w:line="276" w:lineRule="auto"/>
        <w:jc w:val="left"/>
        <w:rPr>
          <w:lang w:val="en-US"/>
        </w:rPr>
      </w:pPr>
      <w:r>
        <w:rPr>
          <w:b/>
          <w:bCs/>
          <w:lang w:val="en-US"/>
        </w:rPr>
        <w:t>EU added value</w:t>
      </w:r>
      <w:r w:rsidRPr="00FF19B2">
        <w:rPr>
          <w:lang w:val="en-US"/>
        </w:rPr>
        <w:t xml:space="preserve">: </w:t>
      </w:r>
      <w:r w:rsidR="00F27985" w:rsidRPr="00213ECC">
        <w:rPr>
          <w:rFonts w:asciiTheme="minorHAnsi" w:hAnsiTheme="minorHAnsi" w:cstheme="minorHAnsi"/>
        </w:rPr>
        <w:t xml:space="preserve">the extent to which the </w:t>
      </w:r>
      <w:r w:rsidR="002524AB">
        <w:rPr>
          <w:rFonts w:asciiTheme="minorHAnsi" w:hAnsiTheme="minorHAnsi" w:cstheme="minorHAnsi"/>
        </w:rPr>
        <w:t>Intervention</w:t>
      </w:r>
      <w:r w:rsidR="00F27985" w:rsidRPr="00213ECC">
        <w:rPr>
          <w:rFonts w:asciiTheme="minorHAnsi" w:hAnsiTheme="minorHAnsi" w:cstheme="minorHAnsi"/>
        </w:rPr>
        <w:t xml:space="preserve"> </w:t>
      </w:r>
      <w:r w:rsidR="00F27985">
        <w:rPr>
          <w:rFonts w:asciiTheme="minorHAnsi" w:hAnsiTheme="minorHAnsi" w:cstheme="minorHAnsi"/>
        </w:rPr>
        <w:t>brings additional</w:t>
      </w:r>
      <w:r w:rsidR="00F27985" w:rsidRPr="00213ECC">
        <w:rPr>
          <w:rFonts w:asciiTheme="minorHAnsi" w:hAnsiTheme="minorHAnsi" w:cstheme="minorHAnsi"/>
        </w:rPr>
        <w:t xml:space="preserve"> benefits to what</w:t>
      </w:r>
      <w:r w:rsidR="00F27985">
        <w:rPr>
          <w:rFonts w:asciiTheme="minorHAnsi" w:hAnsiTheme="minorHAnsi" w:cstheme="minorHAnsi"/>
        </w:rPr>
        <w:t xml:space="preserve"> </w:t>
      </w:r>
      <w:r w:rsidR="00F27985" w:rsidRPr="00213ECC">
        <w:rPr>
          <w:rFonts w:asciiTheme="minorHAnsi" w:hAnsiTheme="minorHAnsi" w:cstheme="minorHAnsi"/>
        </w:rPr>
        <w:t>would have resulted from Member States' interventions only</w:t>
      </w:r>
      <w:r w:rsidR="004E510F">
        <w:rPr>
          <w:rFonts w:asciiTheme="minorHAnsi" w:hAnsiTheme="minorHAnsi" w:cstheme="minorHAnsi"/>
        </w:rPr>
        <w:t xml:space="preserve"> in the partner c</w:t>
      </w:r>
      <w:r w:rsidR="00626AAA">
        <w:rPr>
          <w:rFonts w:asciiTheme="minorHAnsi" w:hAnsiTheme="minorHAnsi" w:cstheme="minorHAnsi"/>
        </w:rPr>
        <w:t>ountry</w:t>
      </w:r>
      <w:r w:rsidR="004E510F">
        <w:rPr>
          <w:rFonts w:asciiTheme="minorHAnsi" w:hAnsiTheme="minorHAnsi" w:cstheme="minorHAnsi"/>
        </w:rPr>
        <w:t>.</w:t>
      </w:r>
      <w:r w:rsidR="00626AAA">
        <w:rPr>
          <w:rFonts w:asciiTheme="minorHAnsi" w:hAnsiTheme="minorHAnsi" w:cstheme="minorHAnsi"/>
        </w:rPr>
        <w:t xml:space="preserve"> It directly stems from the principle of subsidiarity defined in the </w:t>
      </w:r>
      <w:r w:rsidR="00626AAA" w:rsidRPr="00626AAA">
        <w:rPr>
          <w:rFonts w:asciiTheme="minorHAnsi" w:hAnsiTheme="minorHAnsi" w:cstheme="minorHAnsi"/>
        </w:rPr>
        <w:t>Article 5 of the Treaty on European Union</w:t>
      </w:r>
      <w:r w:rsidR="00216C4B">
        <w:rPr>
          <w:rFonts w:asciiTheme="minorHAnsi" w:hAnsiTheme="minorHAnsi" w:cstheme="minorHAnsi"/>
        </w:rPr>
        <w:t xml:space="preserve"> (</w:t>
      </w:r>
      <w:hyperlink r:id="rId26" w:history="1">
        <w:r w:rsidR="00216C4B">
          <w:rPr>
            <w:rStyle w:val="Hyperlink"/>
          </w:rPr>
          <w:t>https://www.europarl.europa.eu/factsheets/en/sheet/7/the-principle-of-subsidiarity</w:t>
        </w:r>
      </w:hyperlink>
      <w:r w:rsidR="00216C4B">
        <w:t>)</w:t>
      </w:r>
      <w:r w:rsidR="00626AAA" w:rsidRPr="00626AAA">
        <w:rPr>
          <w:rFonts w:asciiTheme="minorHAnsi" w:hAnsiTheme="minorHAnsi" w:cstheme="minorHAnsi"/>
        </w:rPr>
        <w:t>.</w:t>
      </w:r>
      <w:r w:rsidR="00626AAA">
        <w:rPr>
          <w:rFonts w:asciiTheme="minorHAnsi" w:hAnsiTheme="minorHAnsi" w:cstheme="minorHAnsi"/>
        </w:rPr>
        <w:t xml:space="preserve"> </w:t>
      </w:r>
    </w:p>
    <w:p w14:paraId="3F562F52" w14:textId="77777777" w:rsidR="009B3375" w:rsidRPr="007556B8" w:rsidRDefault="009B3375" w:rsidP="001F254B">
      <w:pPr>
        <w:autoSpaceDE w:val="0"/>
        <w:autoSpaceDN w:val="0"/>
        <w:adjustRightInd w:val="0"/>
        <w:rPr>
          <w:rFonts w:asciiTheme="minorHAnsi" w:hAnsiTheme="minorHAnsi" w:cstheme="minorHAnsi"/>
          <w:lang w:val="en-US"/>
        </w:rPr>
      </w:pPr>
    </w:p>
    <w:p w14:paraId="42845D8C" w14:textId="77777777" w:rsidR="009D764C" w:rsidRDefault="009D764C" w:rsidP="001F254B">
      <w:pPr>
        <w:autoSpaceDE w:val="0"/>
        <w:autoSpaceDN w:val="0"/>
        <w:adjustRightInd w:val="0"/>
        <w:rPr>
          <w:rFonts w:asciiTheme="minorHAnsi" w:hAnsiTheme="minorHAnsi" w:cstheme="minorHAnsi"/>
        </w:rPr>
      </w:pPr>
    </w:p>
    <w:bookmarkEnd w:id="144"/>
    <w:p w14:paraId="1CCFC659" w14:textId="5AE60CFD" w:rsidR="00CA00B2" w:rsidRDefault="00CA00B2">
      <w:pPr>
        <w:spacing w:after="0"/>
        <w:jc w:val="left"/>
      </w:pPr>
      <w:r>
        <w:br w:type="page"/>
      </w:r>
    </w:p>
    <w:p w14:paraId="5A7C6CDE" w14:textId="77777777" w:rsidR="00CA00B2" w:rsidRPr="00904420" w:rsidRDefault="00CA00B2" w:rsidP="00CA00B2">
      <w:pPr>
        <w:tabs>
          <w:tab w:val="left" w:pos="1276"/>
          <w:tab w:val="left" w:pos="4500"/>
        </w:tabs>
        <w:jc w:val="center"/>
        <w:rPr>
          <w:rFonts w:asciiTheme="minorHAnsi" w:hAnsiTheme="minorHAnsi" w:cstheme="minorHAnsi"/>
          <w:szCs w:val="22"/>
        </w:rPr>
      </w:pPr>
    </w:p>
    <w:tbl>
      <w:tblPr>
        <w:tblStyle w:val="TableGrid"/>
        <w:tblW w:w="0" w:type="auto"/>
        <w:tblInd w:w="-147" w:type="dxa"/>
        <w:tblBorders>
          <w:insideV w:val="none" w:sz="0" w:space="0" w:color="auto"/>
        </w:tblBorders>
        <w:shd w:val="clear" w:color="auto" w:fill="FFC000"/>
        <w:tblLook w:val="04A0" w:firstRow="1" w:lastRow="0" w:firstColumn="1" w:lastColumn="0" w:noHBand="0" w:noVBand="1"/>
      </w:tblPr>
      <w:tblGrid>
        <w:gridCol w:w="8481"/>
        <w:gridCol w:w="1128"/>
      </w:tblGrid>
      <w:tr w:rsidR="00CA00B2" w14:paraId="604DA45E" w14:textId="77777777" w:rsidTr="002C0546">
        <w:tc>
          <w:tcPr>
            <w:tcW w:w="8483" w:type="dxa"/>
            <w:shd w:val="clear" w:color="auto" w:fill="FFC000"/>
          </w:tcPr>
          <w:p w14:paraId="6A53EBAC" w14:textId="69219474" w:rsidR="00CA00B2" w:rsidRPr="002C0546" w:rsidRDefault="00CA00B2" w:rsidP="002C0546">
            <w:pPr>
              <w:pStyle w:val="Heading1"/>
              <w:numPr>
                <w:ilvl w:val="0"/>
                <w:numId w:val="0"/>
              </w:numPr>
              <w:spacing w:before="120"/>
              <w:jc w:val="center"/>
              <w:outlineLvl w:val="0"/>
              <w:rPr>
                <w:u w:val="single"/>
              </w:rPr>
            </w:pPr>
            <w:bookmarkStart w:id="145" w:name="_Toc32337881"/>
            <w:r w:rsidRPr="002C0546">
              <w:rPr>
                <w:u w:val="single"/>
              </w:rPr>
              <w:t>guidance to the</w:t>
            </w:r>
            <w:r w:rsidR="001818F8">
              <w:rPr>
                <w:u w:val="single"/>
              </w:rPr>
              <w:t xml:space="preserve"> online filling of</w:t>
            </w:r>
            <w:r w:rsidRPr="002C0546">
              <w:rPr>
                <w:u w:val="single"/>
              </w:rPr>
              <w:t xml:space="preserve"> part b</w:t>
            </w:r>
            <w:bookmarkEnd w:id="145"/>
            <w:r w:rsidR="001818F8">
              <w:rPr>
                <w:u w:val="single"/>
              </w:rPr>
              <w:t xml:space="preserve"> in opsys</w:t>
            </w:r>
          </w:p>
          <w:p w14:paraId="7D14153F" w14:textId="13F20F04" w:rsidR="00354CA1" w:rsidRPr="002C0546" w:rsidRDefault="00354CA1" w:rsidP="002C0546">
            <w:pPr>
              <w:jc w:val="center"/>
              <w:rPr>
                <w:rFonts w:asciiTheme="minorHAnsi" w:hAnsiTheme="minorHAnsi" w:cstheme="minorHAnsi"/>
                <w:b/>
                <w:bCs/>
                <w:i/>
                <w:color w:val="000000" w:themeColor="text1"/>
              </w:rPr>
            </w:pPr>
            <w:r w:rsidRPr="002C0546">
              <w:rPr>
                <w:rFonts w:asciiTheme="minorHAnsi" w:hAnsiTheme="minorHAnsi" w:cstheme="minorHAnsi"/>
                <w:b/>
                <w:bCs/>
                <w:i/>
                <w:color w:val="000000" w:themeColor="text1"/>
              </w:rPr>
              <w:t xml:space="preserve">THIS </w:t>
            </w:r>
            <w:r w:rsidR="001818F8">
              <w:rPr>
                <w:rFonts w:asciiTheme="minorHAnsi" w:hAnsiTheme="minorHAnsi" w:cstheme="minorHAnsi"/>
                <w:b/>
                <w:bCs/>
                <w:i/>
                <w:color w:val="000000" w:themeColor="text1"/>
              </w:rPr>
              <w:t xml:space="preserve">FINAL </w:t>
            </w:r>
            <w:r w:rsidRPr="002C0546">
              <w:rPr>
                <w:rFonts w:asciiTheme="minorHAnsi" w:hAnsiTheme="minorHAnsi" w:cstheme="minorHAnsi"/>
                <w:b/>
                <w:bCs/>
                <w:i/>
                <w:color w:val="000000" w:themeColor="text1"/>
              </w:rPr>
              <w:t>SECTION PROVIDES GUIDANCE ON HOW TO FILL ONLINE THE SECTION B OF YOUR TOR IN OPSYS.</w:t>
            </w:r>
          </w:p>
          <w:p w14:paraId="72696ABF" w14:textId="4836C7DF" w:rsidR="00CA00B2" w:rsidRPr="0037048C" w:rsidRDefault="001818F8" w:rsidP="002C0546">
            <w:pPr>
              <w:jc w:val="center"/>
              <w:rPr>
                <w:rFonts w:asciiTheme="minorHAnsi" w:hAnsiTheme="minorHAnsi" w:cstheme="minorHAnsi"/>
                <w:i/>
                <w:color w:val="000000" w:themeColor="text1"/>
              </w:rPr>
            </w:pPr>
            <w:r>
              <w:rPr>
                <w:rFonts w:asciiTheme="minorHAnsi" w:hAnsiTheme="minorHAnsi" w:cstheme="minorHAnsi"/>
                <w:b/>
                <w:bCs/>
                <w:i/>
                <w:color w:val="000000" w:themeColor="text1"/>
              </w:rPr>
              <w:t>ALL PAGES FROM HERE TO THE END OF THIS DOCUMENT</w:t>
            </w:r>
            <w:r w:rsidR="00354CA1" w:rsidRPr="002C0546">
              <w:rPr>
                <w:rFonts w:asciiTheme="minorHAnsi" w:hAnsiTheme="minorHAnsi" w:cstheme="minorHAnsi"/>
                <w:b/>
                <w:bCs/>
                <w:i/>
                <w:color w:val="000000" w:themeColor="text1"/>
              </w:rPr>
              <w:t xml:space="preserve"> SHALL BE ENTIRELY DELETED BEFORE FINALISING YOUR TOR AND NOT UPLOADED IN OPSYS.</w:t>
            </w:r>
          </w:p>
        </w:tc>
        <w:tc>
          <w:tcPr>
            <w:tcW w:w="1128" w:type="dxa"/>
            <w:shd w:val="clear" w:color="auto" w:fill="FFC000"/>
          </w:tcPr>
          <w:p w14:paraId="51310304" w14:textId="77777777" w:rsidR="00CA00B2" w:rsidRPr="00F53A69" w:rsidRDefault="00CA00B2" w:rsidP="00C5661A">
            <w:pPr>
              <w:jc w:val="center"/>
              <w:rPr>
                <w:rFonts w:asciiTheme="minorHAnsi" w:hAnsiTheme="minorHAnsi" w:cstheme="minorHAnsi"/>
              </w:rPr>
            </w:pPr>
            <w:r>
              <w:rPr>
                <w:rFonts w:asciiTheme="minorHAnsi" w:hAnsiTheme="minorHAnsi" w:cstheme="minorHAnsi"/>
                <w:noProof/>
                <w:lang w:eastAsia="en-GB"/>
              </w:rPr>
              <w:drawing>
                <wp:anchor distT="0" distB="0" distL="114300" distR="114300" simplePos="0" relativeHeight="251658240" behindDoc="0" locked="0" layoutInCell="1" allowOverlap="1" wp14:anchorId="1DA783EA" wp14:editId="448FEB05">
                  <wp:simplePos x="0" y="0"/>
                  <wp:positionH relativeFrom="column">
                    <wp:posOffset>2540</wp:posOffset>
                  </wp:positionH>
                  <wp:positionV relativeFrom="paragraph">
                    <wp:posOffset>403225</wp:posOffset>
                  </wp:positionV>
                  <wp:extent cx="579120" cy="414655"/>
                  <wp:effectExtent l="0" t="0" r="0" b="4445"/>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anchor>
              </w:drawing>
            </w:r>
          </w:p>
        </w:tc>
      </w:tr>
    </w:tbl>
    <w:p w14:paraId="468D2538" w14:textId="2FD9B0FB" w:rsidR="001F254B" w:rsidRDefault="001F254B" w:rsidP="004B45A5"/>
    <w:p w14:paraId="3F874BF0" w14:textId="7DBF9E94"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BACKGROUND INFORMATION</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DB36DC" w14:paraId="42AF8DCE" w14:textId="77777777" w:rsidTr="00384D9B">
        <w:tc>
          <w:tcPr>
            <w:tcW w:w="8483" w:type="dxa"/>
            <w:shd w:val="clear" w:color="auto" w:fill="BFBFBF" w:themeFill="background1" w:themeFillShade="BF"/>
          </w:tcPr>
          <w:p w14:paraId="46E35FDC" w14:textId="77777777" w:rsidR="00DB36DC" w:rsidRPr="002C0546" w:rsidRDefault="00DB36DC" w:rsidP="002C0546">
            <w:pPr>
              <w:pStyle w:val="ListParagraph"/>
              <w:numPr>
                <w:ilvl w:val="0"/>
                <w:numId w:val="42"/>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Please, ensure coherence with the Part A of your </w:t>
            </w:r>
            <w:proofErr w:type="spellStart"/>
            <w:r w:rsidRPr="002C0546">
              <w:rPr>
                <w:rFonts w:asciiTheme="minorHAnsi" w:hAnsiTheme="minorHAnsi" w:cstheme="minorHAnsi"/>
                <w:i/>
                <w:color w:val="000000" w:themeColor="text1"/>
              </w:rPr>
              <w:t>ToR</w:t>
            </w:r>
            <w:proofErr w:type="spellEnd"/>
            <w:r w:rsidRPr="002C0546">
              <w:rPr>
                <w:rFonts w:asciiTheme="minorHAnsi" w:hAnsiTheme="minorHAnsi" w:cstheme="minorHAnsi"/>
                <w:i/>
                <w:color w:val="000000" w:themeColor="text1"/>
              </w:rPr>
              <w:t xml:space="preserve"> throughout the text. </w:t>
            </w:r>
          </w:p>
          <w:p w14:paraId="65EE8F03" w14:textId="2CDAB9F9" w:rsidR="00DB36DC" w:rsidRPr="002C0546" w:rsidRDefault="005F6300" w:rsidP="002C0546">
            <w:pPr>
              <w:pStyle w:val="ListParagraph"/>
              <w:numPr>
                <w:ilvl w:val="0"/>
                <w:numId w:val="42"/>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(Chapter 3) - Independently from the language of the specific contract, some documentation may be available in other languages and there may be need to conduct interviews in local languages; should this be the case, do not forget to ensure consistency with your requirements in terms of linguistic skills of the team.</w:t>
            </w:r>
            <w:r w:rsidRPr="002C0546">
              <w:rPr>
                <w:rFonts w:asciiTheme="minorHAnsi" w:hAnsiTheme="minorHAnsi" w:cstheme="minorHAnsi"/>
                <w:i/>
                <w:color w:val="000000" w:themeColor="text1"/>
              </w:rPr>
              <w:tab/>
            </w:r>
          </w:p>
        </w:tc>
        <w:tc>
          <w:tcPr>
            <w:tcW w:w="1128" w:type="dxa"/>
            <w:shd w:val="clear" w:color="auto" w:fill="BFBFBF" w:themeFill="background1" w:themeFillShade="BF"/>
          </w:tcPr>
          <w:p w14:paraId="0BF149F9" w14:textId="77777777" w:rsidR="00DB36DC" w:rsidRPr="00F53A69" w:rsidRDefault="00DB36DC" w:rsidP="00384D9B">
            <w:pPr>
              <w:jc w:val="center"/>
              <w:rPr>
                <w:rFonts w:asciiTheme="minorHAnsi" w:hAnsiTheme="minorHAnsi" w:cstheme="minorHAnsi"/>
              </w:rPr>
            </w:pPr>
            <w:r>
              <w:rPr>
                <w:rFonts w:asciiTheme="minorHAnsi" w:hAnsiTheme="minorHAnsi" w:cstheme="minorHAnsi"/>
                <w:noProof/>
                <w:lang w:eastAsia="en-GB"/>
              </w:rPr>
              <w:drawing>
                <wp:inline distT="0" distB="0" distL="0" distR="0" wp14:anchorId="63DFE217" wp14:editId="1EF1666C">
                  <wp:extent cx="579120" cy="414655"/>
                  <wp:effectExtent l="0" t="0" r="0"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47904A3"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1. Benefitting zone</w:t>
      </w:r>
    </w:p>
    <w:p w14:paraId="71B3C1DF" w14:textId="77777777" w:rsidR="00354CA1" w:rsidRPr="002C0546" w:rsidRDefault="00354CA1" w:rsidP="00354CA1">
      <w:pPr>
        <w:rPr>
          <w:rFonts w:asciiTheme="minorHAnsi" w:hAnsiTheme="minorHAnsi" w:cstheme="minorHAnsi"/>
          <w:sz w:val="24"/>
        </w:rPr>
      </w:pPr>
      <w:r w:rsidRPr="002C0546">
        <w:rPr>
          <w:rFonts w:asciiTheme="minorHAnsi" w:hAnsiTheme="minorHAnsi" w:cstheme="minorHAnsi"/>
          <w:sz w:val="24"/>
        </w:rPr>
        <w:t>[</w:t>
      </w:r>
      <w:r w:rsidRPr="002C0546">
        <w:rPr>
          <w:rFonts w:asciiTheme="minorHAnsi" w:hAnsiTheme="minorHAnsi" w:cstheme="minorHAnsi"/>
          <w:sz w:val="24"/>
          <w:highlight w:val="lightGray"/>
        </w:rPr>
        <w:t>Benefitting zone</w:t>
      </w:r>
      <w:r w:rsidRPr="002C0546">
        <w:rPr>
          <w:rFonts w:asciiTheme="minorHAnsi" w:hAnsiTheme="minorHAnsi" w:cstheme="minorHAnsi"/>
          <w:sz w:val="24"/>
        </w:rPr>
        <w:t>]</w:t>
      </w:r>
    </w:p>
    <w:p w14:paraId="18216DFE"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2. Contracting authority</w:t>
      </w:r>
    </w:p>
    <w:p w14:paraId="558564FE" w14:textId="77777777" w:rsidR="00354CA1" w:rsidRPr="002C0546" w:rsidRDefault="00354CA1" w:rsidP="00354CA1">
      <w:pPr>
        <w:rPr>
          <w:rFonts w:asciiTheme="minorHAnsi" w:hAnsiTheme="minorHAnsi" w:cstheme="minorHAnsi"/>
          <w:sz w:val="24"/>
        </w:rPr>
      </w:pPr>
      <w:r w:rsidRPr="002C0546">
        <w:rPr>
          <w:rFonts w:asciiTheme="minorHAnsi" w:hAnsiTheme="minorHAnsi" w:cstheme="minorHAnsi"/>
          <w:sz w:val="24"/>
        </w:rPr>
        <w:t>[</w:t>
      </w:r>
      <w:r w:rsidRPr="002C0546">
        <w:rPr>
          <w:rFonts w:asciiTheme="minorHAnsi" w:hAnsiTheme="minorHAnsi" w:cstheme="minorHAnsi"/>
          <w:sz w:val="24"/>
          <w:highlight w:val="lightGray"/>
        </w:rPr>
        <w:t>Contracting authority</w:t>
      </w:r>
      <w:r w:rsidRPr="002C0546">
        <w:rPr>
          <w:rFonts w:asciiTheme="minorHAnsi" w:hAnsiTheme="minorHAnsi" w:cstheme="minorHAnsi"/>
          <w:sz w:val="24"/>
        </w:rPr>
        <w:t>]</w:t>
      </w:r>
    </w:p>
    <w:p w14:paraId="79803531"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3. Contract language</w:t>
      </w:r>
    </w:p>
    <w:p w14:paraId="46859F99" w14:textId="77777777" w:rsidR="00354CA1" w:rsidRPr="002C0546" w:rsidRDefault="00354CA1" w:rsidP="00354CA1">
      <w:pPr>
        <w:rPr>
          <w:rFonts w:asciiTheme="minorHAnsi" w:hAnsiTheme="minorHAnsi" w:cstheme="minorHAnsi"/>
          <w:sz w:val="24"/>
        </w:rPr>
      </w:pPr>
      <w:r w:rsidRPr="002C0546">
        <w:rPr>
          <w:rFonts w:asciiTheme="minorHAnsi" w:hAnsiTheme="minorHAnsi" w:cstheme="minorHAnsi"/>
          <w:sz w:val="24"/>
        </w:rPr>
        <w:t>[</w:t>
      </w:r>
      <w:r w:rsidRPr="002C0546">
        <w:rPr>
          <w:rFonts w:asciiTheme="minorHAnsi" w:hAnsiTheme="minorHAnsi" w:cstheme="minorHAnsi"/>
          <w:sz w:val="24"/>
          <w:highlight w:val="lightGray"/>
        </w:rPr>
        <w:t>Language</w:t>
      </w:r>
      <w:r w:rsidRPr="002C0546">
        <w:rPr>
          <w:rFonts w:asciiTheme="minorHAnsi" w:hAnsiTheme="minorHAnsi" w:cstheme="minorHAnsi"/>
          <w:sz w:val="24"/>
        </w:rPr>
        <w:t>]</w:t>
      </w:r>
    </w:p>
    <w:p w14:paraId="0F4881BC" w14:textId="77777777" w:rsidR="00354CA1" w:rsidRPr="002C0546" w:rsidRDefault="00354CA1" w:rsidP="00354CA1">
      <w:pPr>
        <w:spacing w:before="240"/>
        <w:rPr>
          <w:rFonts w:asciiTheme="minorHAnsi" w:hAnsiTheme="minorHAnsi" w:cstheme="minorHAnsi"/>
          <w:b/>
          <w:sz w:val="28"/>
        </w:rPr>
      </w:pPr>
      <w:r w:rsidRPr="002C0546">
        <w:rPr>
          <w:rFonts w:asciiTheme="minorHAnsi" w:hAnsiTheme="minorHAnsi" w:cstheme="minorHAnsi"/>
          <w:b/>
          <w:sz w:val="28"/>
        </w:rPr>
        <w:t>LOCATION AND DURATION</w:t>
      </w:r>
    </w:p>
    <w:p w14:paraId="6BA5B1E8" w14:textId="77777777" w:rsidR="00354CA1" w:rsidRPr="002C0546" w:rsidRDefault="00354CA1" w:rsidP="00354CA1">
      <w:pPr>
        <w:spacing w:before="240"/>
        <w:rPr>
          <w:rFonts w:asciiTheme="minorHAnsi" w:hAnsiTheme="minorHAnsi" w:cstheme="minorHAnsi"/>
          <w:b/>
          <w:sz w:val="24"/>
        </w:rPr>
      </w:pPr>
      <w:r w:rsidRPr="002C0546" w:rsidDel="00857E99">
        <w:rPr>
          <w:rFonts w:asciiTheme="minorHAnsi" w:hAnsiTheme="minorHAnsi" w:cstheme="minorHAnsi"/>
          <w:b/>
          <w:sz w:val="24"/>
        </w:rPr>
        <w:t xml:space="preserve"> </w:t>
      </w:r>
      <w:r w:rsidRPr="002C0546">
        <w:rPr>
          <w:rFonts w:asciiTheme="minorHAnsi" w:hAnsiTheme="minorHAnsi" w:cstheme="minorHAnsi"/>
          <w:b/>
          <w:sz w:val="24"/>
        </w:rPr>
        <w:t xml:space="preserve">4. Location </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6018E5" w14:paraId="41A68F38" w14:textId="77777777" w:rsidTr="00384D9B">
        <w:tc>
          <w:tcPr>
            <w:tcW w:w="8483" w:type="dxa"/>
            <w:shd w:val="clear" w:color="auto" w:fill="BFBFBF" w:themeFill="background1" w:themeFillShade="BF"/>
          </w:tcPr>
          <w:p w14:paraId="11D7FCEA" w14:textId="1C320A72" w:rsidR="006018E5" w:rsidRPr="002C0546" w:rsidRDefault="006018E5" w:rsidP="002C0546">
            <w:pPr>
              <w:pStyle w:val="ListParagraph"/>
              <w:numPr>
                <w:ilvl w:val="0"/>
                <w:numId w:val="41"/>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Option to be selected: “Expertise composition” of the </w:t>
            </w:r>
            <w:proofErr w:type="spellStart"/>
            <w:r w:rsidRPr="002C0546">
              <w:rPr>
                <w:rFonts w:asciiTheme="minorHAnsi" w:hAnsiTheme="minorHAnsi" w:cstheme="minorHAnsi"/>
                <w:i/>
                <w:color w:val="000000" w:themeColor="text1"/>
              </w:rPr>
              <w:t>RfS</w:t>
            </w:r>
            <w:proofErr w:type="spellEnd"/>
            <w:r w:rsidRPr="002C0546">
              <w:rPr>
                <w:rFonts w:asciiTheme="minorHAnsi" w:hAnsiTheme="minorHAnsi" w:cstheme="minorHAnsi"/>
                <w:i/>
                <w:color w:val="000000" w:themeColor="text1"/>
              </w:rPr>
              <w:t xml:space="preserve"> = “Request on expertise by a team”</w:t>
            </w:r>
          </w:p>
          <w:p w14:paraId="6854AB8D" w14:textId="763DCD26" w:rsidR="001838D1" w:rsidRDefault="006018E5" w:rsidP="0055579D">
            <w:pPr>
              <w:pStyle w:val="ListParagraph"/>
              <w:numPr>
                <w:ilvl w:val="0"/>
                <w:numId w:val="41"/>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Please note that </w:t>
            </w:r>
            <w:r w:rsidRPr="002C0546">
              <w:rPr>
                <w:rFonts w:asciiTheme="minorHAnsi" w:hAnsiTheme="minorHAnsi" w:cstheme="minorHAnsi"/>
                <w:i/>
                <w:color w:val="000000" w:themeColor="text1"/>
                <w:u w:val="single"/>
              </w:rPr>
              <w:t>evaluations are</w:t>
            </w:r>
            <w:r w:rsidR="001838D1">
              <w:rPr>
                <w:rFonts w:asciiTheme="minorHAnsi" w:hAnsiTheme="minorHAnsi" w:cstheme="minorHAnsi"/>
                <w:i/>
                <w:color w:val="000000" w:themeColor="text1"/>
                <w:u w:val="single"/>
              </w:rPr>
              <w:t xml:space="preserve"> </w:t>
            </w:r>
            <w:r w:rsidRPr="002C0546">
              <w:rPr>
                <w:rFonts w:asciiTheme="minorHAnsi" w:hAnsiTheme="minorHAnsi" w:cstheme="minorHAnsi"/>
                <w:i/>
                <w:color w:val="000000" w:themeColor="text1"/>
                <w:u w:val="single"/>
              </w:rPr>
              <w:t>home-based assignments</w:t>
            </w:r>
            <w:r w:rsidR="001838D1">
              <w:rPr>
                <w:rFonts w:asciiTheme="minorHAnsi" w:hAnsiTheme="minorHAnsi" w:cstheme="minorHAnsi"/>
                <w:i/>
                <w:color w:val="000000" w:themeColor="text1"/>
                <w:u w:val="single"/>
              </w:rPr>
              <w:t>; missions are done by the evaluators as needed by the methodology</w:t>
            </w:r>
            <w:r w:rsidR="005D51A1">
              <w:rPr>
                <w:rFonts w:asciiTheme="minorHAnsi" w:hAnsiTheme="minorHAnsi" w:cstheme="minorHAnsi"/>
                <w:i/>
                <w:color w:val="000000" w:themeColor="text1"/>
                <w:u w:val="single"/>
              </w:rPr>
              <w:t xml:space="preserve"> and depending on their place of residence</w:t>
            </w:r>
            <w:r w:rsidR="001838D1">
              <w:rPr>
                <w:rFonts w:asciiTheme="minorHAnsi" w:hAnsiTheme="minorHAnsi" w:cstheme="minorHAnsi"/>
                <w:i/>
                <w:color w:val="000000" w:themeColor="text1"/>
                <w:u w:val="single"/>
              </w:rPr>
              <w:t xml:space="preserve"> (usually during Inception and/or Field)</w:t>
            </w:r>
            <w:r w:rsidR="001838D1" w:rsidRPr="002C0546">
              <w:rPr>
                <w:rFonts w:asciiTheme="minorHAnsi" w:hAnsiTheme="minorHAnsi" w:cstheme="minorHAnsi"/>
                <w:i/>
                <w:color w:val="000000" w:themeColor="text1"/>
              </w:rPr>
              <w:t>.</w:t>
            </w:r>
          </w:p>
          <w:p w14:paraId="04155093" w14:textId="1972B2DB" w:rsidR="006018E5" w:rsidRPr="002C0546" w:rsidRDefault="006018E5" w:rsidP="002C0546">
            <w:pPr>
              <w:pStyle w:val="ListParagraph"/>
              <w:numPr>
                <w:ilvl w:val="0"/>
                <w:numId w:val="41"/>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If the </w:t>
            </w:r>
            <w:r w:rsidRPr="002C0546">
              <w:rPr>
                <w:i/>
              </w:rPr>
              <w:t xml:space="preserve">precise places to be visited by evaluators during the Field phase are still to be decided, inter alia as an output of the Inception phase (e.g. as a result of a sampling for case studies), the potential places will be qualified as "tentative". </w:t>
            </w:r>
          </w:p>
        </w:tc>
        <w:tc>
          <w:tcPr>
            <w:tcW w:w="1128" w:type="dxa"/>
            <w:shd w:val="clear" w:color="auto" w:fill="BFBFBF" w:themeFill="background1" w:themeFillShade="BF"/>
          </w:tcPr>
          <w:p w14:paraId="40C0DB36" w14:textId="77777777" w:rsidR="006018E5" w:rsidRPr="009A57E4" w:rsidRDefault="006018E5" w:rsidP="00384D9B">
            <w:pPr>
              <w:jc w:val="center"/>
              <w:rPr>
                <w:rFonts w:asciiTheme="minorHAnsi" w:hAnsiTheme="minorHAnsi" w:cstheme="minorHAnsi"/>
              </w:rPr>
            </w:pPr>
            <w:r>
              <w:rPr>
                <w:rFonts w:asciiTheme="minorHAnsi" w:hAnsiTheme="minorHAnsi" w:cstheme="minorHAnsi"/>
                <w:noProof/>
                <w:lang w:eastAsia="en-GB"/>
              </w:rPr>
              <w:drawing>
                <wp:inline distT="0" distB="0" distL="0" distR="0" wp14:anchorId="2DD120B3" wp14:editId="4AE04633">
                  <wp:extent cx="579120" cy="414655"/>
                  <wp:effectExtent l="0" t="0" r="0" b="444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EA6FC5A" w14:textId="6FFC74F7" w:rsidR="00354CA1" w:rsidRPr="002C0546" w:rsidRDefault="00354CA1" w:rsidP="00354CA1">
      <w:pPr>
        <w:rPr>
          <w:rFonts w:asciiTheme="minorHAnsi" w:hAnsiTheme="minorHAnsi" w:cstheme="minorHAnsi"/>
        </w:rPr>
      </w:pPr>
      <w:r w:rsidRPr="002C0546">
        <w:rPr>
          <w:rFonts w:asciiTheme="minorHAnsi" w:hAnsiTheme="minorHAnsi" w:cstheme="minorHAnsi"/>
          <w:highlight w:val="yellow"/>
        </w:rPr>
        <w:t xml:space="preserve">[If the “Expertise composition” of the </w:t>
      </w:r>
      <w:proofErr w:type="spellStart"/>
      <w:r w:rsidRPr="002C0546">
        <w:rPr>
          <w:rFonts w:asciiTheme="minorHAnsi" w:hAnsiTheme="minorHAnsi" w:cstheme="minorHAnsi"/>
          <w:highlight w:val="yellow"/>
        </w:rPr>
        <w:t>RfS</w:t>
      </w:r>
      <w:proofErr w:type="spellEnd"/>
      <w:r w:rsidRPr="002C0546">
        <w:rPr>
          <w:rFonts w:asciiTheme="minorHAnsi" w:hAnsiTheme="minorHAnsi" w:cstheme="minorHAnsi"/>
          <w:highlight w:val="yellow"/>
        </w:rPr>
        <w:t xml:space="preserve"> = “Request individual expert per position”]</w:t>
      </w:r>
    </w:p>
    <w:p w14:paraId="772BF843" w14:textId="77777777" w:rsidR="00354CA1" w:rsidRPr="002C0546" w:rsidRDefault="00354CA1" w:rsidP="00354CA1">
      <w:pPr>
        <w:numPr>
          <w:ilvl w:val="0"/>
          <w:numId w:val="36"/>
        </w:numPr>
        <w:ind w:left="284" w:hanging="284"/>
        <w:rPr>
          <w:rFonts w:asciiTheme="minorHAnsi" w:hAnsiTheme="minorHAnsi" w:cstheme="minorHAnsi"/>
        </w:rPr>
      </w:pPr>
      <w:r w:rsidRPr="002C0546">
        <w:rPr>
          <w:rFonts w:asciiTheme="minorHAnsi" w:hAnsiTheme="minorHAnsi" w:cstheme="minorHAnsi"/>
        </w:rPr>
        <w:t>[</w:t>
      </w:r>
      <w:r w:rsidRPr="002C0546">
        <w:rPr>
          <w:rFonts w:asciiTheme="minorHAnsi" w:hAnsiTheme="minorHAnsi" w:cstheme="minorHAnsi"/>
          <w:b/>
          <w:highlight w:val="lightGray"/>
        </w:rPr>
        <w:t>Position title</w:t>
      </w:r>
      <w:r w:rsidRPr="002C0546">
        <w:rPr>
          <w:rFonts w:asciiTheme="minorHAnsi" w:hAnsiTheme="minorHAnsi" w:cstheme="minorHAnsi"/>
        </w:rPr>
        <w:t xml:space="preserve">]: </w:t>
      </w:r>
    </w:p>
    <w:p w14:paraId="6CE00DEF" w14:textId="77777777" w:rsidR="00354CA1" w:rsidRPr="002C0546" w:rsidRDefault="00354CA1" w:rsidP="00354CA1">
      <w:pPr>
        <w:numPr>
          <w:ilvl w:val="1"/>
          <w:numId w:val="37"/>
        </w:numPr>
        <w:tabs>
          <w:tab w:val="left" w:pos="851"/>
        </w:tabs>
        <w:jc w:val="left"/>
        <w:rPr>
          <w:rFonts w:asciiTheme="minorHAnsi" w:hAnsiTheme="minorHAnsi" w:cstheme="minorHAnsi"/>
        </w:rPr>
      </w:pPr>
      <w:r w:rsidRPr="002C0546">
        <w:rPr>
          <w:rFonts w:asciiTheme="minorHAnsi" w:hAnsiTheme="minorHAnsi" w:cstheme="minorHAnsi"/>
        </w:rPr>
        <w:t>Normal place of posting of the specific assignment: [</w:t>
      </w:r>
      <w:r w:rsidRPr="002C0546">
        <w:rPr>
          <w:rFonts w:asciiTheme="minorHAnsi" w:hAnsiTheme="minorHAnsi" w:cstheme="minorHAnsi"/>
          <w:highlight w:val="lightGray"/>
        </w:rPr>
        <w:t>normal place of posting of the specific assignment</w:t>
      </w:r>
      <w:r w:rsidRPr="002C0546">
        <w:rPr>
          <w:rFonts w:asciiTheme="minorHAnsi" w:hAnsiTheme="minorHAnsi" w:cstheme="minorHAnsi"/>
        </w:rPr>
        <w:t>]</w:t>
      </w:r>
    </w:p>
    <w:p w14:paraId="6A8383BB" w14:textId="77777777" w:rsidR="00354CA1" w:rsidRPr="002C0546" w:rsidRDefault="00354CA1" w:rsidP="00354CA1">
      <w:pPr>
        <w:numPr>
          <w:ilvl w:val="1"/>
          <w:numId w:val="37"/>
        </w:numPr>
        <w:tabs>
          <w:tab w:val="left" w:pos="851"/>
        </w:tabs>
        <w:jc w:val="left"/>
        <w:rPr>
          <w:rFonts w:asciiTheme="minorHAnsi" w:hAnsiTheme="minorHAnsi" w:cstheme="minorHAnsi"/>
          <w:szCs w:val="22"/>
        </w:rPr>
      </w:pPr>
      <w:r w:rsidRPr="002C0546">
        <w:rPr>
          <w:rFonts w:asciiTheme="minorHAnsi" w:hAnsiTheme="minorHAnsi" w:cstheme="minorHAnsi"/>
          <w:szCs w:val="22"/>
        </w:rPr>
        <w:t>Mission(s) outside the normal place(s) of posting and duration(s): [</w:t>
      </w:r>
      <w:r w:rsidRPr="002C0546">
        <w:rPr>
          <w:rFonts w:asciiTheme="minorHAnsi" w:hAnsiTheme="minorHAnsi" w:cstheme="minorHAnsi"/>
          <w:szCs w:val="22"/>
          <w:highlight w:val="lightGray"/>
        </w:rPr>
        <w:t>other mission locations and indicative number</w:t>
      </w:r>
      <w:r w:rsidRPr="002C0546">
        <w:rPr>
          <w:rFonts w:asciiTheme="minorHAnsi" w:hAnsiTheme="minorHAnsi" w:cstheme="minorHAnsi"/>
          <w:szCs w:val="22"/>
        </w:rPr>
        <w:t>]</w:t>
      </w:r>
    </w:p>
    <w:p w14:paraId="52618B27" w14:textId="77777777" w:rsidR="00354CA1" w:rsidRPr="002C0546" w:rsidRDefault="00354CA1" w:rsidP="00354CA1">
      <w:pPr>
        <w:numPr>
          <w:ilvl w:val="0"/>
          <w:numId w:val="36"/>
        </w:numPr>
        <w:ind w:left="284" w:hanging="284"/>
        <w:rPr>
          <w:rFonts w:asciiTheme="minorHAnsi" w:hAnsiTheme="minorHAnsi" w:cstheme="minorHAnsi"/>
        </w:rPr>
      </w:pPr>
      <w:r w:rsidRPr="002C0546">
        <w:rPr>
          <w:rFonts w:asciiTheme="minorHAnsi" w:hAnsiTheme="minorHAnsi" w:cstheme="minorHAnsi"/>
        </w:rPr>
        <w:t>[</w:t>
      </w:r>
      <w:r w:rsidRPr="002C0546">
        <w:rPr>
          <w:rFonts w:asciiTheme="minorHAnsi" w:hAnsiTheme="minorHAnsi" w:cstheme="minorHAnsi"/>
          <w:b/>
          <w:highlight w:val="lightGray"/>
        </w:rPr>
        <w:t>Position title</w:t>
      </w:r>
      <w:r w:rsidRPr="002C0546">
        <w:rPr>
          <w:rFonts w:asciiTheme="minorHAnsi" w:hAnsiTheme="minorHAnsi" w:cstheme="minorHAnsi"/>
        </w:rPr>
        <w:t xml:space="preserve">]: </w:t>
      </w:r>
    </w:p>
    <w:p w14:paraId="0324386E" w14:textId="77777777" w:rsidR="00354CA1" w:rsidRPr="002C0546" w:rsidRDefault="00354CA1" w:rsidP="00354CA1">
      <w:pPr>
        <w:numPr>
          <w:ilvl w:val="1"/>
          <w:numId w:val="37"/>
        </w:numPr>
        <w:tabs>
          <w:tab w:val="left" w:pos="851"/>
        </w:tabs>
        <w:jc w:val="left"/>
        <w:rPr>
          <w:rFonts w:asciiTheme="minorHAnsi" w:hAnsiTheme="minorHAnsi" w:cstheme="minorHAnsi"/>
        </w:rPr>
      </w:pPr>
      <w:r w:rsidRPr="002C0546">
        <w:rPr>
          <w:rFonts w:asciiTheme="minorHAnsi" w:hAnsiTheme="minorHAnsi" w:cstheme="minorHAnsi"/>
        </w:rPr>
        <w:lastRenderedPageBreak/>
        <w:t>Normal place of posting of the specific assignment: [</w:t>
      </w:r>
      <w:r w:rsidRPr="002C0546">
        <w:rPr>
          <w:rFonts w:asciiTheme="minorHAnsi" w:hAnsiTheme="minorHAnsi" w:cstheme="minorHAnsi"/>
          <w:highlight w:val="lightGray"/>
        </w:rPr>
        <w:t>normal place of posting of the specific assignment</w:t>
      </w:r>
      <w:r w:rsidRPr="002C0546">
        <w:rPr>
          <w:rFonts w:asciiTheme="minorHAnsi" w:hAnsiTheme="minorHAnsi" w:cstheme="minorHAnsi"/>
        </w:rPr>
        <w:t>]</w:t>
      </w:r>
    </w:p>
    <w:p w14:paraId="1F957E99" w14:textId="77777777" w:rsidR="00354CA1" w:rsidRPr="002C0546" w:rsidRDefault="00354CA1" w:rsidP="00354CA1">
      <w:pPr>
        <w:numPr>
          <w:ilvl w:val="1"/>
          <w:numId w:val="37"/>
        </w:numPr>
        <w:tabs>
          <w:tab w:val="left" w:pos="851"/>
        </w:tabs>
        <w:jc w:val="left"/>
        <w:rPr>
          <w:rFonts w:asciiTheme="minorHAnsi" w:hAnsiTheme="minorHAnsi" w:cstheme="minorHAnsi"/>
        </w:rPr>
      </w:pPr>
      <w:r w:rsidRPr="002C0546">
        <w:rPr>
          <w:rFonts w:asciiTheme="minorHAnsi" w:hAnsiTheme="minorHAnsi" w:cstheme="minorHAnsi"/>
          <w:szCs w:val="22"/>
        </w:rPr>
        <w:t xml:space="preserve">Mission(s) outside the normal place of posting and duration(s): </w:t>
      </w:r>
      <w:r w:rsidRPr="002C0546">
        <w:rPr>
          <w:rFonts w:asciiTheme="minorHAnsi" w:hAnsiTheme="minorHAnsi" w:cstheme="minorHAnsi"/>
        </w:rPr>
        <w:t>[</w:t>
      </w:r>
      <w:r w:rsidRPr="002C0546">
        <w:rPr>
          <w:rFonts w:asciiTheme="minorHAnsi" w:hAnsiTheme="minorHAnsi" w:cstheme="minorHAnsi"/>
          <w:highlight w:val="lightGray"/>
        </w:rPr>
        <w:t>other mission locations and indicative number</w:t>
      </w:r>
      <w:r w:rsidRPr="002C0546">
        <w:rPr>
          <w:rFonts w:asciiTheme="minorHAnsi" w:hAnsiTheme="minorHAnsi" w:cstheme="minorHAnsi"/>
        </w:rPr>
        <w:t>]</w:t>
      </w:r>
    </w:p>
    <w:p w14:paraId="4526749F" w14:textId="77777777" w:rsidR="00354CA1" w:rsidRPr="002C0546" w:rsidRDefault="00354CA1" w:rsidP="00354CA1">
      <w:pPr>
        <w:rPr>
          <w:rFonts w:asciiTheme="minorHAnsi" w:hAnsiTheme="minorHAnsi" w:cstheme="minorHAnsi"/>
        </w:rPr>
      </w:pPr>
      <w:r w:rsidRPr="002C0546">
        <w:rPr>
          <w:rFonts w:asciiTheme="minorHAnsi" w:hAnsiTheme="minorHAnsi" w:cstheme="minorHAnsi"/>
          <w:highlight w:val="yellow"/>
        </w:rPr>
        <w:t>Etc.</w:t>
      </w:r>
    </w:p>
    <w:p w14:paraId="6F54DBB7"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highlight w:val="yellow"/>
        </w:rPr>
        <w:t>[Else if</w:t>
      </w:r>
      <w:r w:rsidRPr="002C0546">
        <w:rPr>
          <w:rFonts w:asciiTheme="minorHAnsi" w:hAnsiTheme="minorHAnsi" w:cstheme="minorHAnsi"/>
          <w:szCs w:val="22"/>
          <w:highlight w:val="yellow"/>
        </w:rPr>
        <w:t xml:space="preserve">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“Request on expertise by a team”]</w:t>
      </w:r>
    </w:p>
    <w:p w14:paraId="257DE129" w14:textId="77777777" w:rsidR="00354CA1" w:rsidRPr="002C0546" w:rsidRDefault="00354CA1" w:rsidP="00354CA1">
      <w:pPr>
        <w:numPr>
          <w:ilvl w:val="0"/>
          <w:numId w:val="35"/>
        </w:numPr>
        <w:ind w:left="284" w:hanging="284"/>
        <w:rPr>
          <w:rFonts w:asciiTheme="minorHAnsi" w:hAnsiTheme="minorHAnsi" w:cstheme="minorHAnsi"/>
          <w:szCs w:val="22"/>
        </w:rPr>
      </w:pPr>
      <w:r w:rsidRPr="002C0546">
        <w:rPr>
          <w:rFonts w:asciiTheme="minorHAnsi" w:hAnsiTheme="minorHAnsi" w:cstheme="minorHAnsi"/>
          <w:szCs w:val="22"/>
        </w:rPr>
        <w:t>Normal place(s) of posting of the specific assignment: [</w:t>
      </w:r>
      <w:r w:rsidRPr="002C0546">
        <w:rPr>
          <w:rFonts w:asciiTheme="minorHAnsi" w:hAnsiTheme="minorHAnsi" w:cstheme="minorHAnsi"/>
          <w:szCs w:val="22"/>
          <w:highlight w:val="lightGray"/>
        </w:rPr>
        <w:t>normal place of posting of the specific assignment</w:t>
      </w:r>
      <w:r w:rsidRPr="002C0546">
        <w:rPr>
          <w:rFonts w:asciiTheme="minorHAnsi" w:hAnsiTheme="minorHAnsi" w:cstheme="minorHAnsi"/>
          <w:szCs w:val="22"/>
        </w:rPr>
        <w:t>]</w:t>
      </w:r>
    </w:p>
    <w:p w14:paraId="6933A81A" w14:textId="77777777" w:rsidR="00354CA1" w:rsidRPr="002C0546" w:rsidRDefault="00354CA1" w:rsidP="00354CA1">
      <w:pPr>
        <w:numPr>
          <w:ilvl w:val="0"/>
          <w:numId w:val="35"/>
        </w:numPr>
        <w:ind w:left="284" w:hanging="284"/>
        <w:rPr>
          <w:rFonts w:asciiTheme="minorHAnsi" w:hAnsiTheme="minorHAnsi" w:cstheme="minorHAnsi"/>
          <w:szCs w:val="22"/>
        </w:rPr>
      </w:pPr>
      <w:r w:rsidRPr="002C0546">
        <w:rPr>
          <w:rFonts w:asciiTheme="minorHAnsi" w:hAnsiTheme="minorHAnsi" w:cstheme="minorHAnsi"/>
          <w:szCs w:val="22"/>
        </w:rPr>
        <w:t>Mission(s) outside the normal place of posting and duration(s): [</w:t>
      </w:r>
      <w:r w:rsidRPr="002C0546">
        <w:rPr>
          <w:rFonts w:asciiTheme="minorHAnsi" w:hAnsiTheme="minorHAnsi" w:cstheme="minorHAnsi"/>
          <w:szCs w:val="22"/>
          <w:highlight w:val="lightGray"/>
        </w:rPr>
        <w:t>other mission locations and indicative number</w:t>
      </w:r>
      <w:r w:rsidRPr="002C0546">
        <w:rPr>
          <w:rFonts w:asciiTheme="minorHAnsi" w:hAnsiTheme="minorHAnsi" w:cstheme="minorHAnsi"/>
          <w:szCs w:val="22"/>
        </w:rPr>
        <w:t>]</w:t>
      </w:r>
    </w:p>
    <w:p w14:paraId="7DC4CED9"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highlight w:val="yellow"/>
        </w:rPr>
        <w:t>[Else if</w:t>
      </w:r>
      <w:r w:rsidRPr="002C0546">
        <w:rPr>
          <w:rFonts w:asciiTheme="minorHAnsi" w:hAnsiTheme="minorHAnsi" w:cstheme="minorHAnsi"/>
          <w:szCs w:val="22"/>
          <w:highlight w:val="yellow"/>
        </w:rPr>
        <w:t xml:space="preserve">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“Expertise not defined by C.A. (=pure global price)”]</w:t>
      </w:r>
    </w:p>
    <w:p w14:paraId="02406022"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See part A of the Terms of Reference if a normal place of posting of the specific assignment is defined.</w:t>
      </w:r>
    </w:p>
    <w:p w14:paraId="7AB4B138" w14:textId="77777777" w:rsidR="00354CA1" w:rsidRPr="002C0546" w:rsidRDefault="00354CA1" w:rsidP="00354CA1">
      <w:pPr>
        <w:rPr>
          <w:rFonts w:asciiTheme="minorHAnsi" w:hAnsiTheme="minorHAnsi" w:cstheme="minorHAnsi"/>
        </w:rPr>
      </w:pPr>
      <w:r w:rsidRPr="002C0546">
        <w:rPr>
          <w:rFonts w:asciiTheme="minorHAnsi" w:hAnsiTheme="minorHAnsi" w:cstheme="minorHAnsi"/>
          <w:highlight w:val="yellow"/>
        </w:rPr>
        <w:t>[End if]</w:t>
      </w:r>
    </w:p>
    <w:p w14:paraId="00FFAC62" w14:textId="184ED579"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5. Start date and period of implementation</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CA7C79" w14:paraId="45A3E29F" w14:textId="77777777" w:rsidTr="00384D9B">
        <w:tc>
          <w:tcPr>
            <w:tcW w:w="8483" w:type="dxa"/>
            <w:shd w:val="clear" w:color="auto" w:fill="BFBFBF" w:themeFill="background1" w:themeFillShade="BF"/>
          </w:tcPr>
          <w:p w14:paraId="54B9CF53" w14:textId="77777777" w:rsidR="00CA7C79" w:rsidRPr="002C0546" w:rsidRDefault="00CA7C79" w:rsidP="002C0546">
            <w:pPr>
              <w:pStyle w:val="ListParagraph"/>
              <w:numPr>
                <w:ilvl w:val="0"/>
                <w:numId w:val="43"/>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Do not forget to leave </w:t>
            </w:r>
            <w:proofErr w:type="gramStart"/>
            <w:r w:rsidRPr="002C0546">
              <w:rPr>
                <w:rFonts w:asciiTheme="minorHAnsi" w:hAnsiTheme="minorHAnsi" w:cstheme="minorHAnsi"/>
                <w:i/>
                <w:color w:val="000000" w:themeColor="text1"/>
              </w:rPr>
              <w:t>sufficient</w:t>
            </w:r>
            <w:proofErr w:type="gramEnd"/>
            <w:r w:rsidRPr="002C0546">
              <w:rPr>
                <w:rFonts w:asciiTheme="minorHAnsi" w:hAnsiTheme="minorHAnsi" w:cstheme="minorHAnsi"/>
                <w:i/>
                <w:color w:val="000000" w:themeColor="text1"/>
              </w:rPr>
              <w:t xml:space="preserve"> time between the signature of the contract and the start of the assignment to allow the to-be-selected contractor to mobilise the evaluators, on time.</w:t>
            </w:r>
          </w:p>
          <w:p w14:paraId="5881B2DC" w14:textId="33636A46" w:rsidR="00CA7C79" w:rsidRPr="002C0546" w:rsidRDefault="00CA7C79" w:rsidP="002C0546">
            <w:pPr>
              <w:pStyle w:val="ListParagraph"/>
              <w:numPr>
                <w:ilvl w:val="0"/>
                <w:numId w:val="43"/>
              </w:numPr>
              <w:ind w:left="435" w:hanging="284"/>
              <w:rPr>
                <w:rFonts w:asciiTheme="minorHAnsi" w:hAnsiTheme="minorHAnsi" w:cstheme="minorHAnsi"/>
                <w:i/>
                <w:szCs w:val="22"/>
              </w:rPr>
            </w:pPr>
            <w:r w:rsidRPr="008801CD">
              <w:rPr>
                <w:rFonts w:asciiTheme="minorHAnsi" w:hAnsiTheme="minorHAnsi" w:cstheme="minorHAnsi"/>
                <w:i/>
                <w:color w:val="000000" w:themeColor="text1"/>
              </w:rPr>
              <w:t xml:space="preserve">Specify that the </w:t>
            </w:r>
            <w:r w:rsidRPr="002C0546">
              <w:rPr>
                <w:rFonts w:asciiTheme="minorHAnsi" w:hAnsiTheme="minorHAnsi" w:cstheme="minorHAnsi"/>
                <w:i/>
                <w:szCs w:val="22"/>
              </w:rPr>
              <w:t xml:space="preserve">overall duration includes working days, weekends, periods foreseen for comments, for review of draft versions, debriefing sessions, </w:t>
            </w:r>
            <w:r w:rsidRPr="002C0546">
              <w:rPr>
                <w:rFonts w:asciiTheme="minorHAnsi" w:hAnsiTheme="minorHAnsi" w:cstheme="minorHAnsi"/>
                <w:i/>
                <w:szCs w:val="22"/>
                <w:highlight w:val="yellow"/>
              </w:rPr>
              <w:t>[for dissemination activities – if foreseen]</w:t>
            </w:r>
            <w:r w:rsidRPr="002C0546">
              <w:rPr>
                <w:rFonts w:asciiTheme="minorHAnsi" w:hAnsiTheme="minorHAnsi" w:cstheme="minorHAnsi"/>
                <w:i/>
                <w:szCs w:val="22"/>
              </w:rPr>
              <w:t>) and distribution of outputs.</w:t>
            </w:r>
            <w:r w:rsidR="00C16B2F">
              <w:rPr>
                <w:rFonts w:asciiTheme="minorHAnsi" w:hAnsiTheme="minorHAnsi" w:cstheme="minorHAnsi"/>
                <w:i/>
                <w:szCs w:val="22"/>
              </w:rPr>
              <w:t xml:space="preserve"> </w:t>
            </w:r>
          </w:p>
          <w:p w14:paraId="1A462599" w14:textId="365A0708" w:rsidR="00CA7C79" w:rsidRPr="002C0546" w:rsidRDefault="00CA7C79" w:rsidP="002C0546">
            <w:pPr>
              <w:pStyle w:val="ListParagraph"/>
              <w:numPr>
                <w:ilvl w:val="0"/>
                <w:numId w:val="43"/>
              </w:numPr>
              <w:ind w:left="435" w:hanging="284"/>
              <w:rPr>
                <w:rFonts w:asciiTheme="minorHAnsi" w:hAnsiTheme="minorHAnsi" w:cstheme="minorHAnsi"/>
                <w:i/>
                <w:color w:val="000000" w:themeColor="text1"/>
              </w:rPr>
            </w:pPr>
            <w:r w:rsidRPr="002C0546">
              <w:rPr>
                <w:rFonts w:asciiTheme="minorHAnsi" w:hAnsiTheme="minorHAnsi" w:cstheme="minorHAnsi"/>
                <w:i/>
                <w:color w:val="000000" w:themeColor="text1"/>
              </w:rPr>
              <w:t>Do not forget to ensure coherence with the duration of the assignment as you planned it in the EVAL module.</w:t>
            </w:r>
          </w:p>
        </w:tc>
        <w:tc>
          <w:tcPr>
            <w:tcW w:w="1128" w:type="dxa"/>
            <w:shd w:val="clear" w:color="auto" w:fill="BFBFBF" w:themeFill="background1" w:themeFillShade="BF"/>
          </w:tcPr>
          <w:p w14:paraId="101D0DB7" w14:textId="77777777" w:rsidR="00CA7C79" w:rsidRPr="009A57E4" w:rsidRDefault="00CA7C79" w:rsidP="00384D9B">
            <w:pPr>
              <w:jc w:val="center"/>
              <w:rPr>
                <w:rFonts w:asciiTheme="minorHAnsi" w:hAnsiTheme="minorHAnsi" w:cstheme="minorHAnsi"/>
              </w:rPr>
            </w:pPr>
            <w:r>
              <w:rPr>
                <w:rFonts w:asciiTheme="minorHAnsi" w:hAnsiTheme="minorHAnsi" w:cstheme="minorHAnsi"/>
                <w:noProof/>
                <w:lang w:eastAsia="en-GB"/>
              </w:rPr>
              <w:drawing>
                <wp:inline distT="0" distB="0" distL="0" distR="0" wp14:anchorId="3B39CFFE" wp14:editId="33ED2222">
                  <wp:extent cx="579120" cy="41465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6B84D988"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The indicative start date is [</w:t>
      </w:r>
      <w:r w:rsidRPr="002C0546">
        <w:rPr>
          <w:rFonts w:asciiTheme="minorHAnsi" w:hAnsiTheme="minorHAnsi" w:cstheme="minorHAnsi"/>
          <w:szCs w:val="22"/>
          <w:highlight w:val="lightGray"/>
        </w:rPr>
        <w:t>indicative start date</w:t>
      </w:r>
      <w:r w:rsidRPr="002C0546">
        <w:rPr>
          <w:rFonts w:asciiTheme="minorHAnsi" w:hAnsiTheme="minorHAnsi" w:cstheme="minorHAnsi"/>
          <w:szCs w:val="22"/>
        </w:rPr>
        <w:t>] and the period of implementation of the contract will be [</w:t>
      </w:r>
      <w:r w:rsidRPr="002C0546">
        <w:rPr>
          <w:rFonts w:asciiTheme="minorHAnsi" w:hAnsiTheme="minorHAnsi" w:cstheme="minorHAnsi"/>
          <w:szCs w:val="22"/>
          <w:highlight w:val="lightGray"/>
        </w:rPr>
        <w:t>duration of the assignment</w:t>
      </w:r>
      <w:r w:rsidRPr="002C0546">
        <w:rPr>
          <w:rFonts w:asciiTheme="minorHAnsi" w:hAnsiTheme="minorHAnsi" w:cstheme="minorHAnsi"/>
          <w:szCs w:val="22"/>
        </w:rPr>
        <w:t>] [</w:t>
      </w:r>
      <w:r w:rsidRPr="002C0546">
        <w:rPr>
          <w:rFonts w:asciiTheme="minorHAnsi" w:hAnsiTheme="minorHAnsi" w:cstheme="minorHAnsi"/>
          <w:szCs w:val="22"/>
          <w:highlight w:val="lightGray"/>
        </w:rPr>
        <w:t>days/months/years</w:t>
      </w:r>
      <w:r w:rsidRPr="002C0546">
        <w:rPr>
          <w:rFonts w:asciiTheme="minorHAnsi" w:hAnsiTheme="minorHAnsi" w:cstheme="minorHAnsi"/>
          <w:szCs w:val="22"/>
        </w:rPr>
        <w:t>] from this date (indicative end date: [</w:t>
      </w:r>
      <w:r w:rsidRPr="002C0546">
        <w:rPr>
          <w:rFonts w:asciiTheme="minorHAnsi" w:hAnsiTheme="minorHAnsi" w:cstheme="minorHAnsi"/>
          <w:szCs w:val="22"/>
          <w:highlight w:val="lightGray"/>
        </w:rPr>
        <w:t>indicative end date</w:t>
      </w:r>
      <w:r w:rsidRPr="002C0546">
        <w:rPr>
          <w:rFonts w:asciiTheme="minorHAnsi" w:hAnsiTheme="minorHAnsi" w:cstheme="minorHAnsi"/>
          <w:szCs w:val="22"/>
        </w:rPr>
        <w:t xml:space="preserve">]). </w:t>
      </w:r>
    </w:p>
    <w:p w14:paraId="629A1D82" w14:textId="77777777" w:rsidR="00354CA1" w:rsidRPr="002C0546" w:rsidRDefault="00354CA1" w:rsidP="00354CA1">
      <w:pPr>
        <w:keepLines/>
        <w:spacing w:before="240"/>
        <w:rPr>
          <w:rFonts w:asciiTheme="minorHAnsi" w:hAnsiTheme="minorHAnsi" w:cstheme="minorHAnsi"/>
          <w:b/>
          <w:sz w:val="28"/>
          <w:szCs w:val="22"/>
        </w:rPr>
      </w:pPr>
      <w:r w:rsidRPr="002C0546">
        <w:rPr>
          <w:rFonts w:asciiTheme="minorHAnsi" w:hAnsiTheme="minorHAnsi" w:cstheme="minorHAnsi"/>
          <w:b/>
          <w:sz w:val="28"/>
          <w:szCs w:val="22"/>
        </w:rPr>
        <w:t>REQUIREMENTS</w:t>
      </w:r>
    </w:p>
    <w:p w14:paraId="4D6AE735" w14:textId="42319AB6"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6. Expertise</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5D51A1" w14:paraId="75EA2002" w14:textId="77777777" w:rsidTr="00384D9B">
        <w:tc>
          <w:tcPr>
            <w:tcW w:w="8483" w:type="dxa"/>
            <w:shd w:val="clear" w:color="auto" w:fill="BFBFBF" w:themeFill="background1" w:themeFillShade="BF"/>
          </w:tcPr>
          <w:p w14:paraId="3B74186E" w14:textId="07F0D8E6" w:rsidR="00A840AF" w:rsidRPr="00DF74C1" w:rsidRDefault="005D51A1" w:rsidP="002C0546">
            <w:pPr>
              <w:pStyle w:val="ListParagraph"/>
              <w:numPr>
                <w:ilvl w:val="0"/>
                <w:numId w:val="47"/>
              </w:numPr>
              <w:ind w:left="435" w:hanging="284"/>
              <w:rPr>
                <w:i/>
              </w:rPr>
            </w:pPr>
            <w:r w:rsidRPr="008801CD">
              <w:rPr>
                <w:rFonts w:asciiTheme="minorHAnsi" w:hAnsiTheme="minorHAnsi" w:cstheme="minorHAnsi"/>
                <w:i/>
                <w:color w:val="000000" w:themeColor="text1"/>
              </w:rPr>
              <w:t xml:space="preserve">Option to be selected: “Expertise composition” of the </w:t>
            </w:r>
            <w:proofErr w:type="spellStart"/>
            <w:r w:rsidRPr="008801CD">
              <w:rPr>
                <w:rFonts w:asciiTheme="minorHAnsi" w:hAnsiTheme="minorHAnsi" w:cstheme="minorHAnsi"/>
                <w:i/>
                <w:color w:val="000000" w:themeColor="text1"/>
              </w:rPr>
              <w:t>RfS</w:t>
            </w:r>
            <w:proofErr w:type="spellEnd"/>
            <w:r w:rsidRPr="008801CD">
              <w:rPr>
                <w:rFonts w:asciiTheme="minorHAnsi" w:hAnsiTheme="minorHAnsi" w:cstheme="minorHAnsi"/>
                <w:i/>
                <w:color w:val="000000" w:themeColor="text1"/>
              </w:rPr>
              <w:t xml:space="preserve"> = “Request on expertise by a team”</w:t>
            </w:r>
            <w:r w:rsidR="00007662">
              <w:rPr>
                <w:rFonts w:asciiTheme="minorHAnsi" w:hAnsiTheme="minorHAnsi" w:cstheme="minorHAnsi"/>
                <w:i/>
                <w:color w:val="000000" w:themeColor="text1"/>
              </w:rPr>
              <w:t xml:space="preserve">. </w:t>
            </w:r>
            <w:r w:rsidRPr="008801CD">
              <w:rPr>
                <w:i/>
              </w:rPr>
              <w:t xml:space="preserve">As described in the Global </w:t>
            </w:r>
            <w:proofErr w:type="spellStart"/>
            <w:r w:rsidRPr="008801CD">
              <w:rPr>
                <w:i/>
              </w:rPr>
              <w:t>ToR</w:t>
            </w:r>
            <w:proofErr w:type="spellEnd"/>
            <w:r w:rsidRPr="008801CD">
              <w:rPr>
                <w:i/>
              </w:rPr>
              <w:t xml:space="preserve"> S</w:t>
            </w:r>
            <w:r w:rsidRPr="00DF74C1">
              <w:rPr>
                <w:i/>
              </w:rPr>
              <w:t xml:space="preserve">IEA, Art. 6.2.3, ‘The precise time inputs of the experts under a </w:t>
            </w:r>
            <w:r w:rsidR="00007662">
              <w:rPr>
                <w:i/>
              </w:rPr>
              <w:t>g</w:t>
            </w:r>
            <w:r w:rsidRPr="00DF74C1">
              <w:rPr>
                <w:i/>
              </w:rPr>
              <w:t>lobal price contract will be left to the discretion of the Framework Contractor to propose in the specific offer. However, the specific Contracting Authority may, where appropriate, decide to indicate an absolute minimum input in terms of working days and/or qualifications for one or more experts.’</w:t>
            </w:r>
          </w:p>
          <w:p w14:paraId="1258928A" w14:textId="58CBE487" w:rsidR="00DF74C1" w:rsidRDefault="00DF74C1" w:rsidP="002C0546">
            <w:pPr>
              <w:pStyle w:val="ListParagraph"/>
              <w:numPr>
                <w:ilvl w:val="0"/>
                <w:numId w:val="47"/>
              </w:numPr>
              <w:ind w:left="435" w:hanging="284"/>
              <w:rPr>
                <w:i/>
              </w:rPr>
            </w:pPr>
            <w:r w:rsidRPr="00E97AC4">
              <w:rPr>
                <w:i/>
              </w:rPr>
              <w:t>In correspondence with the Cat I expertise,</w:t>
            </w:r>
            <w:r w:rsidRPr="00E56E25">
              <w:rPr>
                <w:i/>
              </w:rPr>
              <w:t xml:space="preserve"> include (under “Additional Information”) the following text: “In particular, the Team Leader (to be identified in the Organisation and Methodology and in the Financial Offer) is expected to be a Cat I expert,</w:t>
            </w:r>
            <w:r w:rsidRPr="00561568">
              <w:rPr>
                <w:i/>
              </w:rPr>
              <w:t xml:space="preserve"> possess a demonstrable senior evaluation expertise coherent with the requirements of this assignment and not provide less than </w:t>
            </w:r>
            <w:r w:rsidRPr="00561568">
              <w:rPr>
                <w:i/>
                <w:highlight w:val="yellow"/>
              </w:rPr>
              <w:t>xx</w:t>
            </w:r>
            <w:r w:rsidRPr="00561568">
              <w:rPr>
                <w:i/>
              </w:rPr>
              <w:t xml:space="preserve"> working days, out of which </w:t>
            </w:r>
            <w:proofErr w:type="spellStart"/>
            <w:r w:rsidRPr="00561568">
              <w:rPr>
                <w:i/>
                <w:highlight w:val="yellow"/>
              </w:rPr>
              <w:t>yy</w:t>
            </w:r>
            <w:proofErr w:type="spellEnd"/>
            <w:r w:rsidRPr="00561568">
              <w:rPr>
                <w:i/>
              </w:rPr>
              <w:t xml:space="preserve"> in the field</w:t>
            </w:r>
            <w:r>
              <w:rPr>
                <w:i/>
              </w:rPr>
              <w:t>.”</w:t>
            </w:r>
          </w:p>
          <w:p w14:paraId="2EB2774F" w14:textId="3C3CDE68" w:rsidR="00A840AF" w:rsidRPr="002C0546" w:rsidRDefault="00A840AF" w:rsidP="002C0546">
            <w:pPr>
              <w:pStyle w:val="ListParagraph"/>
              <w:numPr>
                <w:ilvl w:val="0"/>
                <w:numId w:val="47"/>
              </w:numPr>
              <w:ind w:left="435" w:hanging="284"/>
              <w:rPr>
                <w:i/>
              </w:rPr>
            </w:pPr>
            <w:r w:rsidRPr="002C0546">
              <w:rPr>
                <w:i/>
              </w:rPr>
              <w:t xml:space="preserve">The expertise required </w:t>
            </w:r>
            <w:r w:rsidRPr="002C0546">
              <w:rPr>
                <w:i/>
                <w:u w:val="single"/>
              </w:rPr>
              <w:t>must include</w:t>
            </w:r>
            <w:r w:rsidRPr="002C0546">
              <w:rPr>
                <w:i/>
              </w:rPr>
              <w:t xml:space="preserve"> professional evaluation skills (particularly for the Team Leader) and other expertise </w:t>
            </w:r>
            <w:r w:rsidR="00DF74C1">
              <w:rPr>
                <w:i/>
              </w:rPr>
              <w:t xml:space="preserve">as needed </w:t>
            </w:r>
            <w:r w:rsidRPr="002C0546">
              <w:rPr>
                <w:i/>
              </w:rPr>
              <w:t xml:space="preserve">such as, for example, sector-specific expertise, team management skills, gender expertise, communication and language skills etc. </w:t>
            </w:r>
          </w:p>
          <w:p w14:paraId="0F97D763" w14:textId="77777777" w:rsidR="00A840AF" w:rsidRPr="002C0546" w:rsidRDefault="00A840AF" w:rsidP="002C0546">
            <w:pPr>
              <w:pStyle w:val="ListParagraph"/>
              <w:numPr>
                <w:ilvl w:val="0"/>
                <w:numId w:val="47"/>
              </w:numPr>
              <w:ind w:left="435" w:hanging="284"/>
              <w:rPr>
                <w:i/>
              </w:rPr>
            </w:pPr>
            <w:r w:rsidRPr="002C0546">
              <w:rPr>
                <w:i/>
              </w:rPr>
              <w:lastRenderedPageBreak/>
              <w:t>While evaluators can difficulty conduct evaluations requiring specific thematic expertise on their own, the setting up of mixed teams including professional evaluation expertise and relevant thematic expertise is in many cases an ideal configuration. In these cases, the leadership is given to a professional evaluator of an adequate seniority.</w:t>
            </w:r>
          </w:p>
          <w:p w14:paraId="4F2EA198" w14:textId="2E720399" w:rsidR="00A840AF" w:rsidRPr="002C0546" w:rsidRDefault="00A840AF" w:rsidP="002C0546">
            <w:pPr>
              <w:pStyle w:val="ListParagraph"/>
              <w:numPr>
                <w:ilvl w:val="0"/>
                <w:numId w:val="47"/>
              </w:numPr>
              <w:ind w:left="435" w:hanging="284"/>
              <w:rPr>
                <w:i/>
              </w:rPr>
            </w:pPr>
            <w:r w:rsidRPr="002C0546">
              <w:rPr>
                <w:i/>
              </w:rPr>
              <w:t>Identification, monitoring, evaluation, audit and management are not synonyms and the experience acquired in each of these domains is not interchangeable. A good monitor is not necessarily a good evaluator and the same goes for auditors; therefore, please do not use formulas such as ‘the team shall have a cumulative experience of xx years in identification, management, monitoring, evaluation or audit of cooperation development projects.’</w:t>
            </w:r>
            <w:r w:rsidR="00C16B2F">
              <w:rPr>
                <w:i/>
              </w:rPr>
              <w:t xml:space="preserve">  </w:t>
            </w:r>
          </w:p>
          <w:p w14:paraId="4735E622" w14:textId="77777777" w:rsidR="005D51A1" w:rsidRPr="002C0546" w:rsidRDefault="00A840AF" w:rsidP="00DF74C1">
            <w:pPr>
              <w:pStyle w:val="ListParagraph"/>
              <w:numPr>
                <w:ilvl w:val="0"/>
                <w:numId w:val="47"/>
              </w:numPr>
              <w:ind w:left="435" w:hanging="284"/>
              <w:rPr>
                <w:rFonts w:asciiTheme="minorHAnsi" w:hAnsiTheme="minorHAnsi" w:cstheme="minorHAnsi"/>
                <w:i/>
                <w:color w:val="000000" w:themeColor="text1"/>
              </w:rPr>
            </w:pPr>
            <w:r w:rsidRPr="002C0546">
              <w:rPr>
                <w:i/>
              </w:rPr>
              <w:t xml:space="preserve">To define your requirements, you can use a formulation such as: ‘the team shall have a cumulative experience of at least xx years in the area of evaluation with at least xx evaluations conducted in the region xxx; a sound practice of development interventions in the sector of </w:t>
            </w:r>
            <w:proofErr w:type="spellStart"/>
            <w:r w:rsidRPr="002C0546">
              <w:rPr>
                <w:i/>
              </w:rPr>
              <w:t>xxxx</w:t>
            </w:r>
            <w:proofErr w:type="spellEnd"/>
            <w:r w:rsidRPr="002C0546">
              <w:rPr>
                <w:i/>
              </w:rPr>
              <w:t xml:space="preserve"> demonstrated by ….; etc.’ In case your team includes experts of different categories, formulate these requirements per category of expert.</w:t>
            </w:r>
            <w:r w:rsidR="005D51A1" w:rsidRPr="002C0546">
              <w:rPr>
                <w:i/>
              </w:rPr>
              <w:t xml:space="preserve"> </w:t>
            </w:r>
          </w:p>
          <w:p w14:paraId="6A6521A9" w14:textId="255C3E30" w:rsidR="00D42C3F" w:rsidRPr="002C0546" w:rsidRDefault="00D42C3F" w:rsidP="002C0546">
            <w:pPr>
              <w:pStyle w:val="ListParagraph"/>
              <w:numPr>
                <w:ilvl w:val="0"/>
                <w:numId w:val="47"/>
              </w:numPr>
              <w:ind w:left="435" w:hanging="284"/>
              <w:rPr>
                <w:rFonts w:asciiTheme="minorHAnsi" w:hAnsiTheme="minorHAnsi" w:cstheme="minorHAnsi"/>
                <w:i/>
                <w:color w:val="000000" w:themeColor="text1"/>
              </w:rPr>
            </w:pPr>
            <w:r>
              <w:rPr>
                <w:rFonts w:asciiTheme="minorHAnsi" w:hAnsiTheme="minorHAnsi" w:cstheme="minorHAnsi"/>
                <w:i/>
                <w:color w:val="000000" w:themeColor="text1"/>
              </w:rPr>
              <w:t xml:space="preserve">Regarding the language skills, define them according to the </w:t>
            </w:r>
            <w:r w:rsidRPr="00D42C3F">
              <w:rPr>
                <w:rFonts w:asciiTheme="minorHAnsi" w:hAnsiTheme="minorHAnsi" w:cstheme="minorHAnsi"/>
                <w:i/>
                <w:color w:val="000000" w:themeColor="text1"/>
              </w:rPr>
              <w:t>Common European Framework of Reference for Languages</w:t>
            </w:r>
            <w:r>
              <w:rPr>
                <w:rFonts w:asciiTheme="minorHAnsi" w:hAnsiTheme="minorHAnsi" w:cstheme="minorHAnsi"/>
                <w:i/>
                <w:color w:val="000000" w:themeColor="text1"/>
              </w:rPr>
              <w:t xml:space="preserve"> (</w:t>
            </w:r>
            <w:hyperlink r:id="rId27" w:history="1">
              <w:r w:rsidRPr="00452167">
                <w:rPr>
                  <w:rStyle w:val="Hyperlink"/>
                  <w:rFonts w:asciiTheme="minorHAnsi" w:hAnsiTheme="minorHAnsi" w:cstheme="minorHAnsi"/>
                  <w:i/>
                </w:rPr>
                <w:t>https://europass.cedefop.europa.eu/en/resources/european-language-levels-cefr</w:t>
              </w:r>
            </w:hyperlink>
            <w:r>
              <w:rPr>
                <w:rFonts w:asciiTheme="minorHAnsi" w:hAnsiTheme="minorHAnsi" w:cstheme="minorHAnsi"/>
                <w:i/>
                <w:color w:val="000000" w:themeColor="text1"/>
              </w:rPr>
              <w:t>) and</w:t>
            </w:r>
            <w:r w:rsidR="006D14B2">
              <w:rPr>
                <w:rFonts w:asciiTheme="minorHAnsi" w:hAnsiTheme="minorHAnsi" w:cstheme="minorHAnsi"/>
                <w:i/>
                <w:color w:val="000000" w:themeColor="text1"/>
              </w:rPr>
              <w:t>,</w:t>
            </w:r>
            <w:r>
              <w:rPr>
                <w:rFonts w:asciiTheme="minorHAnsi" w:hAnsiTheme="minorHAnsi" w:cstheme="minorHAnsi"/>
                <w:i/>
                <w:color w:val="000000" w:themeColor="text1"/>
              </w:rPr>
              <w:t xml:space="preserve"> unless you require C2-level expertise, specify that </w:t>
            </w:r>
            <w:r w:rsidR="006D14B2">
              <w:rPr>
                <w:rFonts w:asciiTheme="minorHAnsi" w:hAnsiTheme="minorHAnsi" w:cstheme="minorHAnsi"/>
                <w:i/>
                <w:color w:val="000000" w:themeColor="text1"/>
              </w:rPr>
              <w:t xml:space="preserve">the </w:t>
            </w:r>
            <w:proofErr w:type="spellStart"/>
            <w:r w:rsidR="006D14B2">
              <w:rPr>
                <w:rFonts w:asciiTheme="minorHAnsi" w:hAnsiTheme="minorHAnsi" w:cstheme="minorHAnsi"/>
                <w:i/>
                <w:color w:val="000000" w:themeColor="text1"/>
              </w:rPr>
              <w:t>ToR</w:t>
            </w:r>
            <w:proofErr w:type="spellEnd"/>
            <w:r w:rsidR="006D14B2">
              <w:rPr>
                <w:rFonts w:asciiTheme="minorHAnsi" w:hAnsiTheme="minorHAnsi" w:cstheme="minorHAnsi"/>
                <w:i/>
                <w:color w:val="000000" w:themeColor="text1"/>
              </w:rPr>
              <w:t xml:space="preserve"> identify minimum</w:t>
            </w:r>
            <w:r>
              <w:rPr>
                <w:rFonts w:asciiTheme="minorHAnsi" w:hAnsiTheme="minorHAnsi" w:cstheme="minorHAnsi"/>
                <w:i/>
                <w:color w:val="000000" w:themeColor="text1"/>
              </w:rPr>
              <w:t xml:space="preserve"> requirements </w:t>
            </w:r>
            <w:r w:rsidR="006D14B2">
              <w:rPr>
                <w:rFonts w:asciiTheme="minorHAnsi" w:hAnsiTheme="minorHAnsi" w:cstheme="minorHAnsi"/>
                <w:i/>
                <w:color w:val="000000" w:themeColor="text1"/>
              </w:rPr>
              <w:t>in order not to disqualify teams possessing a higher level of expertise. The following text can be added below: “</w:t>
            </w:r>
            <w:r w:rsidR="006D14B2" w:rsidRPr="00D42C3F">
              <w:rPr>
                <w:rFonts w:asciiTheme="minorHAnsi" w:hAnsiTheme="minorHAnsi" w:cstheme="minorHAnsi"/>
                <w:i/>
                <w:color w:val="000000" w:themeColor="text1"/>
              </w:rPr>
              <w:t>Languages levels are defined for understanding, speaking and writing skills by the Common European Framework of Reference for Languages available at</w:t>
            </w:r>
            <w:r w:rsidR="00C16B2F">
              <w:rPr>
                <w:rFonts w:asciiTheme="minorHAnsi" w:hAnsiTheme="minorHAnsi" w:cstheme="minorHAnsi"/>
                <w:i/>
                <w:color w:val="000000" w:themeColor="text1"/>
              </w:rPr>
              <w:t xml:space="preserve"> </w:t>
            </w:r>
            <w:hyperlink r:id="rId28" w:history="1">
              <w:r w:rsidR="0007612B" w:rsidRPr="0007612B">
                <w:rPr>
                  <w:rStyle w:val="Hyperlink"/>
                  <w:rFonts w:asciiTheme="minorHAnsi" w:hAnsiTheme="minorHAnsi" w:cstheme="minorHAnsi"/>
                  <w:i/>
                </w:rPr>
                <w:t>https://europass.cedefop.europa.eu/en/resources/european-language-levels-cefr</w:t>
              </w:r>
            </w:hyperlink>
            <w:r w:rsidR="0007612B">
              <w:rPr>
                <w:rFonts w:asciiTheme="minorHAnsi" w:hAnsiTheme="minorHAnsi" w:cstheme="minorHAnsi"/>
                <w:i/>
                <w:color w:val="000000" w:themeColor="text1"/>
              </w:rPr>
              <w:t xml:space="preserve"> </w:t>
            </w:r>
            <w:r w:rsidR="006D14B2" w:rsidRPr="00D42C3F">
              <w:rPr>
                <w:rFonts w:asciiTheme="minorHAnsi" w:hAnsiTheme="minorHAnsi" w:cstheme="minorHAnsi"/>
                <w:i/>
                <w:color w:val="000000" w:themeColor="text1"/>
              </w:rPr>
              <w:t>and shall be demonstrated by certificates or by past relevant experience.</w:t>
            </w:r>
            <w:r w:rsidR="006D14B2">
              <w:rPr>
                <w:rFonts w:asciiTheme="minorHAnsi" w:hAnsiTheme="minorHAnsi" w:cstheme="minorHAnsi"/>
                <w:i/>
                <w:color w:val="000000" w:themeColor="text1"/>
              </w:rPr>
              <w:t>”</w:t>
            </w:r>
          </w:p>
        </w:tc>
        <w:tc>
          <w:tcPr>
            <w:tcW w:w="1128" w:type="dxa"/>
            <w:shd w:val="clear" w:color="auto" w:fill="BFBFBF" w:themeFill="background1" w:themeFillShade="BF"/>
          </w:tcPr>
          <w:p w14:paraId="44C93459" w14:textId="77777777" w:rsidR="005D51A1" w:rsidRPr="009A57E4" w:rsidRDefault="005D51A1" w:rsidP="00384D9B">
            <w:pPr>
              <w:jc w:val="center"/>
              <w:rPr>
                <w:rFonts w:asciiTheme="minorHAnsi" w:hAnsiTheme="minorHAnsi" w:cstheme="minorHAnsi"/>
              </w:rPr>
            </w:pPr>
            <w:r>
              <w:rPr>
                <w:rFonts w:asciiTheme="minorHAnsi" w:hAnsiTheme="minorHAnsi" w:cstheme="minorHAnsi"/>
                <w:noProof/>
                <w:lang w:eastAsia="en-GB"/>
              </w:rPr>
              <w:lastRenderedPageBreak/>
              <w:drawing>
                <wp:inline distT="0" distB="0" distL="0" distR="0" wp14:anchorId="31DAD939" wp14:editId="33CC3A26">
                  <wp:extent cx="579120" cy="414655"/>
                  <wp:effectExtent l="0" t="0" r="0" b="4445"/>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934B413" w14:textId="77777777" w:rsidR="00354CA1" w:rsidRPr="002C0546" w:rsidRDefault="00354CA1" w:rsidP="00354CA1">
      <w:pPr>
        <w:spacing w:after="0"/>
        <w:rPr>
          <w:rFonts w:asciiTheme="minorHAnsi" w:hAnsiTheme="minorHAnsi" w:cstheme="minorHAnsi"/>
        </w:rPr>
      </w:pPr>
      <w:r w:rsidRPr="002C0546">
        <w:rPr>
          <w:rFonts w:asciiTheme="minorHAnsi" w:hAnsiTheme="minorHAnsi" w:cstheme="minorHAnsi"/>
          <w:highlight w:val="yellow"/>
        </w:rPr>
        <w:t xml:space="preserve">[If the “Expertise composition” of the </w:t>
      </w:r>
      <w:proofErr w:type="spellStart"/>
      <w:r w:rsidRPr="002C0546">
        <w:rPr>
          <w:rFonts w:asciiTheme="minorHAnsi" w:hAnsiTheme="minorHAnsi" w:cstheme="minorHAnsi"/>
          <w:highlight w:val="yellow"/>
        </w:rPr>
        <w:t>RfS</w:t>
      </w:r>
      <w:proofErr w:type="spellEnd"/>
      <w:r w:rsidRPr="002C0546">
        <w:rPr>
          <w:rFonts w:asciiTheme="minorHAnsi" w:hAnsiTheme="minorHAnsi" w:cstheme="minorHAnsi"/>
          <w:highlight w:val="yellow"/>
        </w:rPr>
        <w:t xml:space="preserve"> = “Request individual expert per position”]</w:t>
      </w:r>
    </w:p>
    <w:p w14:paraId="15ECEBE3" w14:textId="77777777" w:rsidR="00354CA1" w:rsidRPr="002C0546" w:rsidRDefault="00354CA1" w:rsidP="00354CA1">
      <w:pPr>
        <w:spacing w:before="120"/>
        <w:rPr>
          <w:rFonts w:asciiTheme="minorHAnsi" w:hAnsiTheme="minorHAnsi" w:cstheme="minorHAnsi"/>
          <w:szCs w:val="22"/>
        </w:rPr>
      </w:pPr>
      <w:r w:rsidRPr="002C0546">
        <w:rPr>
          <w:rFonts w:asciiTheme="minorHAnsi" w:hAnsiTheme="minorHAnsi" w:cstheme="minorHAnsi"/>
          <w:szCs w:val="22"/>
        </w:rPr>
        <w:t>For this assignment, one individual expert must be proposed for each position.</w:t>
      </w:r>
    </w:p>
    <w:p w14:paraId="3D2212AC" w14:textId="77777777" w:rsidR="00354CA1" w:rsidRPr="002C0546" w:rsidRDefault="00354CA1" w:rsidP="00354CA1">
      <w:pPr>
        <w:tabs>
          <w:tab w:val="left" w:pos="1134"/>
        </w:tabs>
        <w:spacing w:after="0"/>
        <w:rPr>
          <w:rFonts w:asciiTheme="minorHAnsi" w:hAnsiTheme="minorHAnsi" w:cstheme="minorHAnsi"/>
          <w:szCs w:val="22"/>
        </w:rPr>
      </w:pPr>
      <w:r w:rsidRPr="002C0546">
        <w:rPr>
          <w:rFonts w:asciiTheme="minorHAnsi" w:hAnsiTheme="minorHAnsi" w:cstheme="minorHAnsi"/>
          <w:szCs w:val="22"/>
        </w:rPr>
        <w:t>The expertise required for the implementation of the specific contract is detailed below.</w:t>
      </w:r>
    </w:p>
    <w:p w14:paraId="5F331498" w14:textId="77777777" w:rsidR="00354CA1" w:rsidRPr="002C0546" w:rsidRDefault="00354CA1" w:rsidP="00354CA1">
      <w:pPr>
        <w:numPr>
          <w:ilvl w:val="0"/>
          <w:numId w:val="35"/>
        </w:numPr>
        <w:tabs>
          <w:tab w:val="left" w:pos="284"/>
        </w:tabs>
        <w:spacing w:before="240" w:after="0"/>
        <w:ind w:left="284" w:hanging="284"/>
        <w:rPr>
          <w:rFonts w:asciiTheme="minorHAnsi" w:hAnsiTheme="minorHAnsi" w:cstheme="minorHAnsi"/>
          <w:b/>
          <w:szCs w:val="22"/>
        </w:rPr>
      </w:pPr>
      <w:r w:rsidRPr="002C0546">
        <w:rPr>
          <w:rFonts w:asciiTheme="minorHAnsi" w:hAnsiTheme="minorHAnsi" w:cstheme="minorHAnsi"/>
          <w:b/>
          <w:szCs w:val="22"/>
        </w:rPr>
        <w:t>[</w:t>
      </w:r>
      <w:r w:rsidRPr="002C0546">
        <w:rPr>
          <w:rFonts w:asciiTheme="minorHAnsi" w:hAnsiTheme="minorHAnsi" w:cstheme="minorHAnsi"/>
          <w:b/>
          <w:szCs w:val="22"/>
          <w:highlight w:val="lightGray"/>
        </w:rPr>
        <w:t>Position title</w:t>
      </w:r>
      <w:r w:rsidRPr="002C0546">
        <w:rPr>
          <w:rFonts w:asciiTheme="minorHAnsi" w:hAnsiTheme="minorHAnsi" w:cstheme="minorHAnsi"/>
          <w:b/>
          <w:szCs w:val="22"/>
        </w:rPr>
        <w:t>]:</w:t>
      </w:r>
    </w:p>
    <w:p w14:paraId="45A9E954"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General description of the position: [</w:t>
      </w:r>
      <w:r w:rsidRPr="002C0546">
        <w:rPr>
          <w:rFonts w:asciiTheme="minorHAnsi" w:hAnsiTheme="minorHAnsi" w:cstheme="minorHAnsi"/>
          <w:szCs w:val="22"/>
          <w:highlight w:val="lightGray"/>
        </w:rPr>
        <w:t>General description of the position</w:t>
      </w:r>
      <w:r w:rsidRPr="002C0546">
        <w:rPr>
          <w:rFonts w:asciiTheme="minorHAnsi" w:hAnsiTheme="minorHAnsi" w:cstheme="minorHAnsi"/>
          <w:szCs w:val="22"/>
        </w:rPr>
        <w:t>]</w:t>
      </w:r>
    </w:p>
    <w:p w14:paraId="22691AC0"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Expert category: [</w:t>
      </w:r>
      <w:r w:rsidRPr="002C0546">
        <w:rPr>
          <w:rFonts w:asciiTheme="minorHAnsi" w:hAnsiTheme="minorHAnsi" w:cstheme="minorHAnsi"/>
          <w:szCs w:val="22"/>
          <w:highlight w:val="lightGray"/>
        </w:rPr>
        <w:t>Expert category</w:t>
      </w:r>
      <w:r w:rsidRPr="002C0546">
        <w:rPr>
          <w:rFonts w:asciiTheme="minorHAnsi" w:hAnsiTheme="minorHAnsi" w:cstheme="minorHAnsi"/>
          <w:szCs w:val="22"/>
        </w:rPr>
        <w:t>]</w:t>
      </w:r>
    </w:p>
    <w:p w14:paraId="35340C6C"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Qualifications and skills required: </w:t>
      </w:r>
    </w:p>
    <w:p w14:paraId="28CD4874"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Qualification and skills required</w:t>
      </w:r>
      <w:r w:rsidRPr="002C0546">
        <w:rPr>
          <w:rFonts w:asciiTheme="minorHAnsi" w:hAnsiTheme="minorHAnsi" w:cstheme="minorHAnsi"/>
          <w:szCs w:val="22"/>
        </w:rPr>
        <w:t>]</w:t>
      </w:r>
    </w:p>
    <w:p w14:paraId="66614CFA"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General professional experience: </w:t>
      </w:r>
    </w:p>
    <w:p w14:paraId="3DD2ED8F"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General professional experience</w:t>
      </w:r>
      <w:r w:rsidRPr="002C0546">
        <w:rPr>
          <w:rFonts w:asciiTheme="minorHAnsi" w:hAnsiTheme="minorHAnsi" w:cstheme="minorHAnsi"/>
          <w:szCs w:val="22"/>
        </w:rPr>
        <w:t>]</w:t>
      </w:r>
    </w:p>
    <w:p w14:paraId="5FF05F83"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Specific professional experience: </w:t>
      </w:r>
    </w:p>
    <w:p w14:paraId="238D1941"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Specific professional experience</w:t>
      </w:r>
      <w:r w:rsidRPr="002C0546">
        <w:rPr>
          <w:rFonts w:asciiTheme="minorHAnsi" w:hAnsiTheme="minorHAnsi" w:cstheme="minorHAnsi"/>
          <w:szCs w:val="22"/>
        </w:rPr>
        <w:t>]</w:t>
      </w:r>
    </w:p>
    <w:p w14:paraId="770EA555"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Language skills: [</w:t>
      </w:r>
      <w:r w:rsidRPr="002C0546">
        <w:rPr>
          <w:rFonts w:asciiTheme="minorHAnsi" w:hAnsiTheme="minorHAnsi" w:cstheme="minorHAnsi"/>
          <w:szCs w:val="22"/>
          <w:highlight w:val="lightGray"/>
        </w:rPr>
        <w:t>Language skills</w:t>
      </w:r>
      <w:r w:rsidRPr="002C0546">
        <w:rPr>
          <w:rFonts w:asciiTheme="minorHAnsi" w:hAnsiTheme="minorHAnsi" w:cstheme="minorHAnsi"/>
          <w:szCs w:val="22"/>
        </w:rPr>
        <w:t>]</w:t>
      </w:r>
    </w:p>
    <w:p w14:paraId="07E99C1A"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Number of working days: [</w:t>
      </w:r>
      <w:r w:rsidRPr="002C0546">
        <w:rPr>
          <w:rFonts w:asciiTheme="minorHAnsi" w:hAnsiTheme="minorHAnsi" w:cstheme="minorHAnsi"/>
          <w:b/>
          <w:szCs w:val="22"/>
          <w:highlight w:val="lightGray"/>
        </w:rPr>
        <w:t>Number of working days</w:t>
      </w:r>
      <w:r w:rsidRPr="002C0546">
        <w:rPr>
          <w:rFonts w:asciiTheme="minorHAnsi" w:hAnsiTheme="minorHAnsi" w:cstheme="minorHAnsi"/>
          <w:szCs w:val="22"/>
        </w:rPr>
        <w:t>] days</w:t>
      </w:r>
    </w:p>
    <w:p w14:paraId="28164C6A" w14:textId="77777777" w:rsidR="00354CA1" w:rsidRPr="002C0546" w:rsidRDefault="00354CA1" w:rsidP="00354CA1">
      <w:pPr>
        <w:spacing w:before="120" w:after="0"/>
        <w:rPr>
          <w:rFonts w:asciiTheme="minorHAnsi" w:hAnsiTheme="minorHAnsi" w:cstheme="minorHAnsi"/>
        </w:rPr>
      </w:pPr>
      <w:r w:rsidRPr="002C0546">
        <w:rPr>
          <w:rFonts w:asciiTheme="minorHAnsi" w:hAnsiTheme="minorHAnsi" w:cstheme="minorHAnsi"/>
          <w:highlight w:val="yellow"/>
        </w:rPr>
        <w:t>[If “Additional information” is not empty]</w:t>
      </w:r>
    </w:p>
    <w:p w14:paraId="7A7E5678"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Additional information: [</w:t>
      </w:r>
      <w:r w:rsidRPr="002C0546">
        <w:rPr>
          <w:rFonts w:asciiTheme="minorHAnsi" w:hAnsiTheme="minorHAnsi" w:cstheme="minorHAnsi"/>
          <w:szCs w:val="22"/>
          <w:highlight w:val="lightGray"/>
        </w:rPr>
        <w:t>Additional information</w:t>
      </w:r>
      <w:r w:rsidRPr="002C0546">
        <w:rPr>
          <w:rFonts w:asciiTheme="minorHAnsi" w:hAnsiTheme="minorHAnsi" w:cstheme="minorHAnsi"/>
          <w:szCs w:val="22"/>
        </w:rPr>
        <w:t>]</w:t>
      </w:r>
    </w:p>
    <w:p w14:paraId="5BC8433C" w14:textId="77777777" w:rsidR="00354CA1" w:rsidRPr="002C0546" w:rsidRDefault="00354CA1" w:rsidP="00354CA1">
      <w:pPr>
        <w:tabs>
          <w:tab w:val="left" w:pos="709"/>
        </w:tabs>
        <w:spacing w:before="120" w:after="0"/>
        <w:rPr>
          <w:rFonts w:asciiTheme="minorHAnsi" w:hAnsiTheme="minorHAnsi" w:cstheme="minorHAnsi"/>
          <w:szCs w:val="22"/>
        </w:rPr>
      </w:pPr>
      <w:r w:rsidRPr="002C0546">
        <w:rPr>
          <w:rFonts w:asciiTheme="minorHAnsi" w:hAnsiTheme="minorHAnsi" w:cstheme="minorHAnsi"/>
          <w:highlight w:val="yellow"/>
        </w:rPr>
        <w:t>[End if]</w:t>
      </w:r>
    </w:p>
    <w:p w14:paraId="2CC84890" w14:textId="77777777" w:rsidR="00354CA1" w:rsidRPr="002C0546" w:rsidRDefault="00354CA1" w:rsidP="00354CA1">
      <w:pPr>
        <w:tabs>
          <w:tab w:val="left" w:pos="709"/>
        </w:tabs>
        <w:spacing w:before="120" w:after="0"/>
        <w:rPr>
          <w:rFonts w:asciiTheme="minorHAnsi" w:hAnsiTheme="minorHAnsi" w:cstheme="minorHAnsi"/>
          <w:szCs w:val="22"/>
        </w:rPr>
      </w:pPr>
    </w:p>
    <w:p w14:paraId="1A948824" w14:textId="77777777" w:rsidR="00354CA1" w:rsidRPr="002C0546" w:rsidRDefault="00354CA1" w:rsidP="00354CA1">
      <w:pPr>
        <w:numPr>
          <w:ilvl w:val="0"/>
          <w:numId w:val="35"/>
        </w:numPr>
        <w:tabs>
          <w:tab w:val="left" w:pos="284"/>
        </w:tabs>
        <w:spacing w:before="240" w:after="0"/>
        <w:ind w:left="284" w:hanging="284"/>
        <w:rPr>
          <w:rFonts w:asciiTheme="minorHAnsi" w:hAnsiTheme="minorHAnsi" w:cstheme="minorHAnsi"/>
          <w:b/>
          <w:szCs w:val="22"/>
        </w:rPr>
      </w:pPr>
      <w:r w:rsidRPr="002C0546">
        <w:rPr>
          <w:rFonts w:asciiTheme="minorHAnsi" w:hAnsiTheme="minorHAnsi" w:cstheme="minorHAnsi"/>
          <w:b/>
          <w:szCs w:val="22"/>
        </w:rPr>
        <w:lastRenderedPageBreak/>
        <w:t>[</w:t>
      </w:r>
      <w:r w:rsidRPr="002C0546">
        <w:rPr>
          <w:rFonts w:asciiTheme="minorHAnsi" w:hAnsiTheme="minorHAnsi" w:cstheme="minorHAnsi"/>
          <w:b/>
          <w:szCs w:val="22"/>
          <w:highlight w:val="lightGray"/>
        </w:rPr>
        <w:t>Position title</w:t>
      </w:r>
      <w:r w:rsidRPr="002C0546">
        <w:rPr>
          <w:rFonts w:asciiTheme="minorHAnsi" w:hAnsiTheme="minorHAnsi" w:cstheme="minorHAnsi"/>
          <w:b/>
          <w:szCs w:val="22"/>
        </w:rPr>
        <w:t>]:</w:t>
      </w:r>
    </w:p>
    <w:p w14:paraId="4F37A006"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General description of the position: [</w:t>
      </w:r>
      <w:r w:rsidRPr="002C0546">
        <w:rPr>
          <w:rFonts w:asciiTheme="minorHAnsi" w:hAnsiTheme="minorHAnsi" w:cstheme="minorHAnsi"/>
          <w:szCs w:val="22"/>
          <w:highlight w:val="lightGray"/>
        </w:rPr>
        <w:t>General description of the position</w:t>
      </w:r>
      <w:r w:rsidRPr="002C0546">
        <w:rPr>
          <w:rFonts w:asciiTheme="minorHAnsi" w:hAnsiTheme="minorHAnsi" w:cstheme="minorHAnsi"/>
          <w:szCs w:val="22"/>
        </w:rPr>
        <w:t>]</w:t>
      </w:r>
    </w:p>
    <w:p w14:paraId="2402E2F1"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Expert category: [</w:t>
      </w:r>
      <w:r w:rsidRPr="002C0546">
        <w:rPr>
          <w:rFonts w:asciiTheme="minorHAnsi" w:hAnsiTheme="minorHAnsi" w:cstheme="minorHAnsi"/>
          <w:szCs w:val="22"/>
          <w:highlight w:val="lightGray"/>
        </w:rPr>
        <w:t>Expert category</w:t>
      </w:r>
      <w:r w:rsidRPr="002C0546">
        <w:rPr>
          <w:rFonts w:asciiTheme="minorHAnsi" w:hAnsiTheme="minorHAnsi" w:cstheme="minorHAnsi"/>
          <w:szCs w:val="22"/>
        </w:rPr>
        <w:t>]</w:t>
      </w:r>
    </w:p>
    <w:p w14:paraId="1DC90C72"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Qualifications and skills required: </w:t>
      </w:r>
    </w:p>
    <w:p w14:paraId="44EF4389"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Qualification and skills required</w:t>
      </w:r>
      <w:r w:rsidRPr="002C0546">
        <w:rPr>
          <w:rFonts w:asciiTheme="minorHAnsi" w:hAnsiTheme="minorHAnsi" w:cstheme="minorHAnsi"/>
          <w:szCs w:val="22"/>
        </w:rPr>
        <w:t>]</w:t>
      </w:r>
    </w:p>
    <w:p w14:paraId="29FEBB9B"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General professional experience: </w:t>
      </w:r>
    </w:p>
    <w:p w14:paraId="2C70052C"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General professional experience</w:t>
      </w:r>
      <w:r w:rsidRPr="002C0546">
        <w:rPr>
          <w:rFonts w:asciiTheme="minorHAnsi" w:hAnsiTheme="minorHAnsi" w:cstheme="minorHAnsi"/>
          <w:szCs w:val="22"/>
        </w:rPr>
        <w:t>]</w:t>
      </w:r>
    </w:p>
    <w:p w14:paraId="608336FC" w14:textId="77777777" w:rsidR="00354CA1" w:rsidRPr="002C0546" w:rsidRDefault="00354CA1" w:rsidP="00354CA1">
      <w:pPr>
        <w:numPr>
          <w:ilvl w:val="0"/>
          <w:numId w:val="38"/>
        </w:numPr>
        <w:tabs>
          <w:tab w:val="left" w:pos="709"/>
        </w:tabs>
        <w:spacing w:before="120" w:after="0"/>
        <w:rPr>
          <w:rFonts w:asciiTheme="minorHAnsi" w:hAnsiTheme="minorHAnsi" w:cstheme="minorHAnsi"/>
          <w:szCs w:val="22"/>
        </w:rPr>
      </w:pPr>
      <w:r w:rsidRPr="002C0546">
        <w:rPr>
          <w:rFonts w:asciiTheme="minorHAnsi" w:hAnsiTheme="minorHAnsi" w:cstheme="minorHAnsi"/>
          <w:szCs w:val="22"/>
        </w:rPr>
        <w:t xml:space="preserve">Specific professional experience: </w:t>
      </w:r>
    </w:p>
    <w:p w14:paraId="24E13EC2" w14:textId="77777777" w:rsidR="00354CA1" w:rsidRPr="002C0546" w:rsidRDefault="00354CA1" w:rsidP="00354CA1">
      <w:pPr>
        <w:ind w:left="709"/>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Specific professional experience</w:t>
      </w:r>
      <w:r w:rsidRPr="002C0546">
        <w:rPr>
          <w:rFonts w:asciiTheme="minorHAnsi" w:hAnsiTheme="minorHAnsi" w:cstheme="minorHAnsi"/>
          <w:szCs w:val="22"/>
        </w:rPr>
        <w:t>]</w:t>
      </w:r>
    </w:p>
    <w:p w14:paraId="703170D0"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Language skills: [</w:t>
      </w:r>
      <w:r w:rsidRPr="002C0546">
        <w:rPr>
          <w:rFonts w:asciiTheme="minorHAnsi" w:hAnsiTheme="minorHAnsi" w:cstheme="minorHAnsi"/>
          <w:szCs w:val="22"/>
          <w:highlight w:val="lightGray"/>
        </w:rPr>
        <w:t>Language skills</w:t>
      </w:r>
      <w:r w:rsidRPr="002C0546">
        <w:rPr>
          <w:rFonts w:asciiTheme="minorHAnsi" w:hAnsiTheme="minorHAnsi" w:cstheme="minorHAnsi"/>
          <w:szCs w:val="22"/>
        </w:rPr>
        <w:t>]</w:t>
      </w:r>
    </w:p>
    <w:p w14:paraId="33C1E1AF"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Number of working days: [</w:t>
      </w:r>
      <w:r w:rsidRPr="002C0546">
        <w:rPr>
          <w:rFonts w:asciiTheme="minorHAnsi" w:hAnsiTheme="minorHAnsi" w:cstheme="minorHAnsi"/>
          <w:b/>
          <w:szCs w:val="22"/>
          <w:highlight w:val="lightGray"/>
        </w:rPr>
        <w:t>Number of working days</w:t>
      </w:r>
      <w:r w:rsidRPr="002C0546">
        <w:rPr>
          <w:rFonts w:asciiTheme="minorHAnsi" w:hAnsiTheme="minorHAnsi" w:cstheme="minorHAnsi"/>
          <w:szCs w:val="22"/>
        </w:rPr>
        <w:t>] days</w:t>
      </w:r>
    </w:p>
    <w:p w14:paraId="2FFBD5CF" w14:textId="77777777" w:rsidR="00354CA1" w:rsidRPr="002C0546" w:rsidRDefault="00354CA1" w:rsidP="00354CA1">
      <w:pPr>
        <w:spacing w:before="120" w:after="0"/>
        <w:ind w:left="426"/>
        <w:rPr>
          <w:rFonts w:asciiTheme="minorHAnsi" w:hAnsiTheme="minorHAnsi" w:cstheme="minorHAnsi"/>
        </w:rPr>
      </w:pPr>
      <w:r w:rsidRPr="002C0546">
        <w:rPr>
          <w:rFonts w:asciiTheme="minorHAnsi" w:hAnsiTheme="minorHAnsi" w:cstheme="minorHAnsi"/>
          <w:highlight w:val="yellow"/>
        </w:rPr>
        <w:t>[If “Additional information” is not empty]</w:t>
      </w:r>
    </w:p>
    <w:p w14:paraId="6B463ADE" w14:textId="77777777" w:rsidR="00354CA1" w:rsidRPr="002C0546" w:rsidRDefault="00354CA1" w:rsidP="00354CA1">
      <w:pPr>
        <w:numPr>
          <w:ilvl w:val="0"/>
          <w:numId w:val="38"/>
        </w:numPr>
        <w:tabs>
          <w:tab w:val="left" w:pos="709"/>
        </w:tabs>
        <w:spacing w:before="120" w:after="0"/>
        <w:ind w:left="709"/>
        <w:rPr>
          <w:rFonts w:asciiTheme="minorHAnsi" w:hAnsiTheme="minorHAnsi" w:cstheme="minorHAnsi"/>
          <w:szCs w:val="22"/>
        </w:rPr>
      </w:pPr>
      <w:r w:rsidRPr="002C0546">
        <w:rPr>
          <w:rFonts w:asciiTheme="minorHAnsi" w:hAnsiTheme="minorHAnsi" w:cstheme="minorHAnsi"/>
          <w:szCs w:val="22"/>
        </w:rPr>
        <w:t>Additional information: [</w:t>
      </w:r>
      <w:r w:rsidRPr="002C0546">
        <w:rPr>
          <w:rFonts w:asciiTheme="minorHAnsi" w:hAnsiTheme="minorHAnsi" w:cstheme="minorHAnsi"/>
          <w:szCs w:val="22"/>
          <w:highlight w:val="lightGray"/>
        </w:rPr>
        <w:t>Additional information</w:t>
      </w:r>
      <w:r w:rsidRPr="002C0546">
        <w:rPr>
          <w:rFonts w:asciiTheme="minorHAnsi" w:hAnsiTheme="minorHAnsi" w:cstheme="minorHAnsi"/>
          <w:szCs w:val="22"/>
        </w:rPr>
        <w:t>]</w:t>
      </w:r>
    </w:p>
    <w:p w14:paraId="004D3A3B" w14:textId="77777777" w:rsidR="00354CA1" w:rsidRPr="002C0546" w:rsidRDefault="00354CA1" w:rsidP="00354CA1">
      <w:pPr>
        <w:spacing w:before="120" w:after="0"/>
        <w:ind w:left="426"/>
        <w:rPr>
          <w:rFonts w:asciiTheme="minorHAnsi" w:hAnsiTheme="minorHAnsi" w:cstheme="minorHAnsi"/>
          <w:highlight w:val="yellow"/>
        </w:rPr>
      </w:pPr>
      <w:r w:rsidRPr="002C0546">
        <w:rPr>
          <w:rFonts w:asciiTheme="minorHAnsi" w:hAnsiTheme="minorHAnsi" w:cstheme="minorHAnsi"/>
          <w:highlight w:val="yellow"/>
        </w:rPr>
        <w:t>[end if.]</w:t>
      </w:r>
    </w:p>
    <w:p w14:paraId="2DBFAC59" w14:textId="77777777" w:rsidR="00354CA1" w:rsidRPr="002C0546" w:rsidRDefault="00354CA1" w:rsidP="00354CA1">
      <w:pPr>
        <w:tabs>
          <w:tab w:val="left" w:pos="567"/>
        </w:tabs>
        <w:rPr>
          <w:rFonts w:asciiTheme="minorHAnsi" w:hAnsiTheme="minorHAnsi" w:cstheme="minorHAnsi"/>
          <w:szCs w:val="22"/>
          <w:highlight w:val="yellow"/>
        </w:rPr>
      </w:pPr>
      <w:r w:rsidRPr="002C0546">
        <w:rPr>
          <w:rFonts w:asciiTheme="minorHAnsi" w:hAnsiTheme="minorHAnsi" w:cstheme="minorHAnsi"/>
          <w:szCs w:val="22"/>
          <w:highlight w:val="yellow"/>
        </w:rPr>
        <w:t>Etc.</w:t>
      </w:r>
    </w:p>
    <w:p w14:paraId="2D438DAE" w14:textId="77777777" w:rsidR="00354CA1" w:rsidRPr="002C0546" w:rsidRDefault="00354CA1" w:rsidP="00354CA1">
      <w:pPr>
        <w:rPr>
          <w:rFonts w:asciiTheme="minorHAnsi" w:hAnsiTheme="minorHAnsi" w:cstheme="minorHAnsi"/>
        </w:rPr>
      </w:pPr>
      <w:r w:rsidRPr="002C0546">
        <w:rPr>
          <w:rFonts w:asciiTheme="minorHAnsi" w:hAnsiTheme="minorHAnsi" w:cstheme="minorHAnsi"/>
          <w:highlight w:val="yellow"/>
        </w:rPr>
        <w:t>[end if]</w:t>
      </w:r>
    </w:p>
    <w:p w14:paraId="139F08AE" w14:textId="77777777" w:rsidR="00354CA1" w:rsidRPr="002C0546" w:rsidRDefault="00354CA1" w:rsidP="00354CA1">
      <w:pPr>
        <w:rPr>
          <w:rFonts w:asciiTheme="minorHAnsi" w:hAnsiTheme="minorHAnsi" w:cstheme="minorHAnsi"/>
          <w:szCs w:val="22"/>
          <w:highlight w:val="yellow"/>
        </w:rPr>
      </w:pPr>
    </w:p>
    <w:p w14:paraId="571CC517"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highlight w:val="yellow"/>
        </w:rPr>
        <w:t xml:space="preserve">[If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“Request on expertise by a team”]</w:t>
      </w:r>
    </w:p>
    <w:p w14:paraId="05C1E0F2" w14:textId="77777777" w:rsidR="00354CA1" w:rsidRPr="002C0546" w:rsidRDefault="00354CA1" w:rsidP="00354CA1">
      <w:pPr>
        <w:tabs>
          <w:tab w:val="left" w:pos="1134"/>
        </w:tabs>
        <w:rPr>
          <w:rFonts w:asciiTheme="minorHAnsi" w:hAnsiTheme="minorHAnsi" w:cstheme="minorHAnsi"/>
          <w:szCs w:val="22"/>
        </w:rPr>
      </w:pPr>
      <w:r w:rsidRPr="002C0546">
        <w:rPr>
          <w:rFonts w:asciiTheme="minorHAnsi" w:hAnsiTheme="minorHAnsi" w:cstheme="minorHAnsi"/>
          <w:szCs w:val="22"/>
        </w:rPr>
        <w:t xml:space="preserve">The minimum requirements covered by the team of experts </w:t>
      </w:r>
      <w:proofErr w:type="gramStart"/>
      <w:r w:rsidRPr="002C0546">
        <w:rPr>
          <w:rFonts w:asciiTheme="minorHAnsi" w:hAnsiTheme="minorHAnsi" w:cstheme="minorHAnsi"/>
          <w:szCs w:val="22"/>
        </w:rPr>
        <w:t>as a whole are</w:t>
      </w:r>
      <w:proofErr w:type="gramEnd"/>
      <w:r w:rsidRPr="002C0546">
        <w:rPr>
          <w:rFonts w:asciiTheme="minorHAnsi" w:hAnsiTheme="minorHAnsi" w:cstheme="minorHAnsi"/>
          <w:szCs w:val="22"/>
        </w:rPr>
        <w:t xml:space="preserve"> detailed below.</w:t>
      </w:r>
    </w:p>
    <w:p w14:paraId="79DF525E" w14:textId="77777777" w:rsidR="00354CA1" w:rsidRPr="002C0546" w:rsidRDefault="00354CA1" w:rsidP="00354CA1">
      <w:pPr>
        <w:numPr>
          <w:ilvl w:val="0"/>
          <w:numId w:val="39"/>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Qualifications and skills required for the team:</w:t>
      </w:r>
    </w:p>
    <w:p w14:paraId="0767D1AB" w14:textId="77777777" w:rsidR="00354CA1" w:rsidRPr="002C0546" w:rsidRDefault="00354CA1" w:rsidP="00354CA1">
      <w:pPr>
        <w:tabs>
          <w:tab w:val="left" w:pos="284"/>
          <w:tab w:val="left" w:pos="1134"/>
        </w:tabs>
        <w:ind w:left="284"/>
        <w:rPr>
          <w:rFonts w:asciiTheme="minorHAnsi" w:hAnsiTheme="minorHAnsi" w:cstheme="minorHAnsi"/>
          <w:szCs w:val="22"/>
        </w:rPr>
      </w:pPr>
      <w:r w:rsidRPr="002C0546">
        <w:rPr>
          <w:rFonts w:asciiTheme="minorHAnsi" w:hAnsiTheme="minorHAnsi" w:cstheme="minorHAnsi"/>
          <w:szCs w:val="22"/>
          <w:highlight w:val="lightGray"/>
        </w:rPr>
        <w:t>[Qualifications and skills required]</w:t>
      </w:r>
    </w:p>
    <w:p w14:paraId="34E347CA" w14:textId="77777777" w:rsidR="00354CA1" w:rsidRPr="002C0546" w:rsidRDefault="00354CA1" w:rsidP="00354CA1">
      <w:pPr>
        <w:numPr>
          <w:ilvl w:val="0"/>
          <w:numId w:val="39"/>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General professional experience of the team:</w:t>
      </w:r>
    </w:p>
    <w:p w14:paraId="0E45F2D8" w14:textId="77777777" w:rsidR="00354CA1" w:rsidRPr="002C0546" w:rsidRDefault="00354CA1" w:rsidP="00354CA1">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[General professional experience]</w:t>
      </w:r>
    </w:p>
    <w:p w14:paraId="2C81EF82" w14:textId="77777777" w:rsidR="00354CA1" w:rsidRPr="002C0546" w:rsidRDefault="00354CA1" w:rsidP="00354CA1">
      <w:pPr>
        <w:numPr>
          <w:ilvl w:val="0"/>
          <w:numId w:val="39"/>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Specific professional experience of the team:</w:t>
      </w:r>
    </w:p>
    <w:p w14:paraId="0FCE1A0F" w14:textId="77777777" w:rsidR="00354CA1" w:rsidRPr="002C0546" w:rsidRDefault="00354CA1" w:rsidP="00354CA1">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[Specific professional experience]</w:t>
      </w:r>
    </w:p>
    <w:p w14:paraId="70CA5E07" w14:textId="446677D3" w:rsidR="00354CA1" w:rsidRDefault="00354CA1" w:rsidP="00354CA1">
      <w:pPr>
        <w:numPr>
          <w:ilvl w:val="0"/>
          <w:numId w:val="39"/>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Language skills of the team: [</w:t>
      </w:r>
      <w:r w:rsidRPr="002C0546">
        <w:rPr>
          <w:rFonts w:asciiTheme="minorHAnsi" w:hAnsiTheme="minorHAnsi" w:cstheme="minorHAnsi"/>
          <w:szCs w:val="22"/>
          <w:highlight w:val="lightGray"/>
        </w:rPr>
        <w:t>Language skills</w:t>
      </w:r>
      <w:r w:rsidRPr="002C0546">
        <w:rPr>
          <w:rFonts w:asciiTheme="minorHAnsi" w:hAnsiTheme="minorHAnsi" w:cstheme="minorHAnsi"/>
          <w:szCs w:val="22"/>
        </w:rPr>
        <w:t xml:space="preserve">] </w:t>
      </w:r>
    </w:p>
    <w:p w14:paraId="1E8635AB" w14:textId="77777777" w:rsidR="00354CA1" w:rsidRPr="002C0546" w:rsidRDefault="00354CA1" w:rsidP="00354CA1">
      <w:pPr>
        <w:tabs>
          <w:tab w:val="left" w:pos="284"/>
        </w:tabs>
        <w:spacing w:before="120" w:after="0"/>
        <w:rPr>
          <w:rFonts w:asciiTheme="minorHAnsi" w:hAnsiTheme="minorHAnsi" w:cstheme="minorHAnsi"/>
          <w:szCs w:val="22"/>
        </w:rPr>
      </w:pPr>
    </w:p>
    <w:p w14:paraId="1DC5B62B" w14:textId="77777777" w:rsidR="00354CA1" w:rsidRPr="002C0546" w:rsidRDefault="00354CA1" w:rsidP="00354CA1">
      <w:pPr>
        <w:tabs>
          <w:tab w:val="left" w:pos="0"/>
        </w:tabs>
        <w:rPr>
          <w:rFonts w:asciiTheme="minorHAnsi" w:hAnsiTheme="minorHAnsi" w:cstheme="minorHAnsi"/>
          <w:szCs w:val="22"/>
        </w:rPr>
      </w:pPr>
      <w:r w:rsidRPr="002C0546">
        <w:rPr>
          <w:rFonts w:asciiTheme="minorHAnsi" w:hAnsiTheme="minorHAnsi" w:cstheme="minorHAnsi"/>
          <w:szCs w:val="22"/>
        </w:rPr>
        <w:t>Requested number of days per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3697"/>
        <w:gridCol w:w="2113"/>
        <w:gridCol w:w="2091"/>
      </w:tblGrid>
      <w:tr w:rsidR="00354CA1" w:rsidRPr="00354CA1" w14:paraId="1259F8BD" w14:textId="77777777" w:rsidTr="00354CA1">
        <w:tc>
          <w:tcPr>
            <w:tcW w:w="0" w:type="auto"/>
            <w:shd w:val="clear" w:color="auto" w:fill="auto"/>
            <w:vAlign w:val="center"/>
          </w:tcPr>
          <w:p w14:paraId="44EA4951" w14:textId="77777777" w:rsidR="00354CA1" w:rsidRPr="002C0546" w:rsidRDefault="00354CA1" w:rsidP="00354CA1">
            <w:pPr>
              <w:tabs>
                <w:tab w:val="left" w:pos="142"/>
              </w:tabs>
              <w:jc w:val="center"/>
              <w:rPr>
                <w:rFonts w:asciiTheme="minorHAnsi" w:hAnsiTheme="minorHAnsi" w:cstheme="minorHAnsi"/>
                <w:b/>
                <w:szCs w:val="22"/>
              </w:rPr>
            </w:pPr>
            <w:r w:rsidRPr="002C0546">
              <w:rPr>
                <w:rFonts w:asciiTheme="minorHAnsi" w:hAnsiTheme="minorHAnsi" w:cstheme="minorHAnsi"/>
                <w:b/>
                <w:szCs w:val="22"/>
              </w:rPr>
              <w:t>Expert category</w:t>
            </w:r>
          </w:p>
        </w:tc>
        <w:tc>
          <w:tcPr>
            <w:tcW w:w="0" w:type="auto"/>
            <w:shd w:val="clear" w:color="auto" w:fill="auto"/>
            <w:vAlign w:val="center"/>
          </w:tcPr>
          <w:p w14:paraId="6B0B7D04" w14:textId="77777777" w:rsidR="00354CA1" w:rsidRPr="002C0546" w:rsidRDefault="00354CA1" w:rsidP="00354CA1">
            <w:pPr>
              <w:tabs>
                <w:tab w:val="left" w:pos="142"/>
              </w:tabs>
              <w:jc w:val="center"/>
              <w:rPr>
                <w:rFonts w:asciiTheme="minorHAnsi" w:hAnsiTheme="minorHAnsi" w:cstheme="minorHAnsi"/>
                <w:b/>
                <w:szCs w:val="22"/>
              </w:rPr>
            </w:pPr>
            <w:r w:rsidRPr="002C0546">
              <w:rPr>
                <w:rFonts w:asciiTheme="minorHAnsi" w:hAnsiTheme="minorHAnsi" w:cstheme="minorHAnsi"/>
                <w:b/>
                <w:szCs w:val="22"/>
              </w:rPr>
              <w:t>Minimum requirement concerning the category</w:t>
            </w:r>
          </w:p>
        </w:tc>
        <w:tc>
          <w:tcPr>
            <w:tcW w:w="0" w:type="auto"/>
            <w:shd w:val="clear" w:color="auto" w:fill="auto"/>
            <w:vAlign w:val="center"/>
          </w:tcPr>
          <w:p w14:paraId="32C8056E" w14:textId="77777777" w:rsidR="00354CA1" w:rsidRPr="002C0546" w:rsidRDefault="00354CA1" w:rsidP="00354CA1">
            <w:pPr>
              <w:tabs>
                <w:tab w:val="left" w:pos="142"/>
              </w:tabs>
              <w:jc w:val="center"/>
              <w:rPr>
                <w:rFonts w:asciiTheme="minorHAnsi" w:hAnsiTheme="minorHAnsi" w:cstheme="minorHAnsi"/>
                <w:b/>
                <w:szCs w:val="22"/>
              </w:rPr>
            </w:pPr>
            <w:r w:rsidRPr="002C0546">
              <w:rPr>
                <w:rFonts w:asciiTheme="minorHAnsi" w:hAnsiTheme="minorHAnsi" w:cstheme="minorHAnsi"/>
                <w:b/>
                <w:szCs w:val="22"/>
              </w:rPr>
              <w:t xml:space="preserve">Number of </w:t>
            </w:r>
            <w:r w:rsidRPr="002C0546">
              <w:rPr>
                <w:rFonts w:asciiTheme="minorHAnsi" w:hAnsiTheme="minorHAnsi" w:cstheme="minorHAnsi"/>
                <w:b/>
                <w:szCs w:val="22"/>
              </w:rPr>
              <w:br/>
              <w:t>working days</w:t>
            </w:r>
          </w:p>
        </w:tc>
        <w:tc>
          <w:tcPr>
            <w:tcW w:w="0" w:type="auto"/>
            <w:shd w:val="clear" w:color="auto" w:fill="auto"/>
            <w:vAlign w:val="center"/>
          </w:tcPr>
          <w:p w14:paraId="3E8513EB" w14:textId="77777777" w:rsidR="00354CA1" w:rsidRPr="002C0546" w:rsidRDefault="00354CA1" w:rsidP="00354CA1">
            <w:pPr>
              <w:tabs>
                <w:tab w:val="left" w:pos="142"/>
              </w:tabs>
              <w:jc w:val="center"/>
              <w:rPr>
                <w:rFonts w:asciiTheme="minorHAnsi" w:hAnsiTheme="minorHAnsi" w:cstheme="minorHAnsi"/>
                <w:b/>
                <w:szCs w:val="22"/>
              </w:rPr>
            </w:pPr>
            <w:r w:rsidRPr="002C0546">
              <w:rPr>
                <w:rFonts w:asciiTheme="minorHAnsi" w:hAnsiTheme="minorHAnsi" w:cstheme="minorHAnsi"/>
                <w:b/>
                <w:szCs w:val="22"/>
              </w:rPr>
              <w:t>Additional information</w:t>
            </w:r>
          </w:p>
        </w:tc>
      </w:tr>
      <w:tr w:rsidR="00354CA1" w:rsidRPr="00354CA1" w14:paraId="52711B36" w14:textId="77777777" w:rsidTr="00384D9B">
        <w:tc>
          <w:tcPr>
            <w:tcW w:w="0" w:type="auto"/>
            <w:shd w:val="clear" w:color="auto" w:fill="auto"/>
          </w:tcPr>
          <w:p w14:paraId="20A82063"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6CEF3281"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2F717613"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2ECB9071"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354CA1" w:rsidRPr="00354CA1" w14:paraId="51B46A0D" w14:textId="77777777" w:rsidTr="00384D9B">
        <w:tc>
          <w:tcPr>
            <w:tcW w:w="0" w:type="auto"/>
            <w:shd w:val="clear" w:color="auto" w:fill="auto"/>
          </w:tcPr>
          <w:p w14:paraId="582DD07D"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70A43E7F"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67FE8E56"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2BA7715B" w14:textId="77777777" w:rsidR="00354CA1" w:rsidRPr="002C0546" w:rsidRDefault="00354CA1" w:rsidP="00354CA1">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354CA1" w:rsidRPr="00354CA1" w14:paraId="055373DA" w14:textId="77777777" w:rsidTr="00354CA1">
        <w:tc>
          <w:tcPr>
            <w:tcW w:w="0" w:type="auto"/>
            <w:shd w:val="clear" w:color="auto" w:fill="auto"/>
          </w:tcPr>
          <w:p w14:paraId="11556531" w14:textId="77777777" w:rsidR="00354CA1" w:rsidRPr="002C0546" w:rsidRDefault="00354CA1" w:rsidP="00354CA1">
            <w:pPr>
              <w:tabs>
                <w:tab w:val="left" w:pos="142"/>
              </w:tabs>
              <w:rPr>
                <w:rFonts w:asciiTheme="minorHAnsi" w:hAnsiTheme="minorHAnsi" w:cstheme="minorHAnsi"/>
                <w:szCs w:val="22"/>
                <w:highlight w:val="yellow"/>
              </w:rPr>
            </w:pPr>
            <w:r w:rsidRPr="002C0546">
              <w:rPr>
                <w:rFonts w:asciiTheme="minorHAnsi" w:hAnsiTheme="minorHAnsi" w:cstheme="minorHAnsi"/>
                <w:szCs w:val="22"/>
                <w:highlight w:val="yellow"/>
              </w:rPr>
              <w:t>Etc…</w:t>
            </w:r>
          </w:p>
        </w:tc>
        <w:tc>
          <w:tcPr>
            <w:tcW w:w="0" w:type="auto"/>
            <w:shd w:val="clear" w:color="auto" w:fill="auto"/>
          </w:tcPr>
          <w:p w14:paraId="1417D4EE" w14:textId="77777777" w:rsidR="00354CA1" w:rsidRPr="002C0546" w:rsidRDefault="00354CA1" w:rsidP="00354CA1">
            <w:pPr>
              <w:tabs>
                <w:tab w:val="left" w:pos="142"/>
              </w:tabs>
              <w:rPr>
                <w:rFonts w:asciiTheme="minorHAnsi" w:hAnsiTheme="minorHAnsi" w:cstheme="minorHAnsi"/>
                <w:szCs w:val="22"/>
              </w:rPr>
            </w:pPr>
          </w:p>
        </w:tc>
        <w:tc>
          <w:tcPr>
            <w:tcW w:w="0" w:type="auto"/>
            <w:shd w:val="clear" w:color="auto" w:fill="auto"/>
          </w:tcPr>
          <w:p w14:paraId="715076EA" w14:textId="77777777" w:rsidR="00354CA1" w:rsidRPr="002C0546" w:rsidRDefault="00354CA1" w:rsidP="00354CA1">
            <w:pPr>
              <w:tabs>
                <w:tab w:val="left" w:pos="142"/>
              </w:tabs>
              <w:rPr>
                <w:rFonts w:asciiTheme="minorHAnsi" w:hAnsiTheme="minorHAnsi" w:cstheme="minorHAnsi"/>
                <w:szCs w:val="22"/>
              </w:rPr>
            </w:pPr>
          </w:p>
        </w:tc>
        <w:tc>
          <w:tcPr>
            <w:tcW w:w="0" w:type="auto"/>
            <w:shd w:val="clear" w:color="auto" w:fill="auto"/>
          </w:tcPr>
          <w:p w14:paraId="36EEE1A6" w14:textId="77777777" w:rsidR="00354CA1" w:rsidRPr="002C0546" w:rsidRDefault="00354CA1" w:rsidP="00354CA1">
            <w:pPr>
              <w:tabs>
                <w:tab w:val="left" w:pos="142"/>
              </w:tabs>
              <w:rPr>
                <w:rFonts w:asciiTheme="minorHAnsi" w:hAnsiTheme="minorHAnsi" w:cstheme="minorHAnsi"/>
                <w:szCs w:val="22"/>
              </w:rPr>
            </w:pPr>
          </w:p>
        </w:tc>
      </w:tr>
    </w:tbl>
    <w:p w14:paraId="6D901DCD" w14:textId="77777777" w:rsidR="00354CA1" w:rsidRPr="002C0546" w:rsidRDefault="00354CA1" w:rsidP="00354CA1">
      <w:pPr>
        <w:spacing w:before="120"/>
        <w:rPr>
          <w:rFonts w:asciiTheme="minorHAnsi" w:hAnsiTheme="minorHAnsi" w:cstheme="minorHAnsi"/>
          <w:szCs w:val="22"/>
          <w:highlight w:val="yellow"/>
        </w:rPr>
      </w:pPr>
    </w:p>
    <w:p w14:paraId="4CD436BC" w14:textId="77777777" w:rsidR="00354CA1" w:rsidRPr="002C0546" w:rsidRDefault="00354CA1" w:rsidP="00354CA1">
      <w:pPr>
        <w:spacing w:before="120"/>
        <w:rPr>
          <w:rFonts w:asciiTheme="minorHAnsi" w:hAnsiTheme="minorHAnsi" w:cstheme="minorHAnsi"/>
          <w:szCs w:val="22"/>
        </w:rPr>
      </w:pPr>
      <w:r w:rsidRPr="002C0546">
        <w:rPr>
          <w:rFonts w:asciiTheme="minorHAnsi" w:hAnsiTheme="minorHAnsi" w:cstheme="minorHAnsi"/>
          <w:szCs w:val="22"/>
          <w:highlight w:val="yellow"/>
        </w:rPr>
        <w:t xml:space="preserve">[If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“Expertise not defined by C.A. (=pure global price)”]</w:t>
      </w:r>
    </w:p>
    <w:p w14:paraId="0444AE7B" w14:textId="77777777" w:rsidR="00354CA1" w:rsidRPr="002C0546" w:rsidRDefault="00354CA1" w:rsidP="00354CA1">
      <w:pPr>
        <w:spacing w:before="120"/>
        <w:rPr>
          <w:rFonts w:asciiTheme="minorHAnsi" w:hAnsiTheme="minorHAnsi" w:cstheme="minorHAnsi"/>
          <w:szCs w:val="22"/>
        </w:rPr>
      </w:pPr>
      <w:r w:rsidRPr="002C0546">
        <w:rPr>
          <w:rFonts w:asciiTheme="minorHAnsi" w:hAnsiTheme="minorHAnsi" w:cstheme="minorHAnsi"/>
          <w:szCs w:val="22"/>
        </w:rPr>
        <w:lastRenderedPageBreak/>
        <w:t>No expertise is defined by the contracting authority for this assignment. The contractor is responsible for proposing the expertise necessary to implement the specific contract.</w:t>
      </w:r>
    </w:p>
    <w:p w14:paraId="59E6528A"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However, the contracting authority may, where appropriate, decide to indicate an absolute minimum input in terms of working days and/or qualifications for one or more experts. If such case, please refer to Part A of the present terms of reference for additional information</w:t>
      </w:r>
    </w:p>
    <w:p w14:paraId="73F95843" w14:textId="77777777" w:rsidR="00354CA1" w:rsidRPr="002C0546" w:rsidRDefault="00354CA1" w:rsidP="00354CA1">
      <w:pPr>
        <w:rPr>
          <w:rFonts w:asciiTheme="minorHAnsi" w:hAnsiTheme="minorHAnsi" w:cstheme="minorHAnsi"/>
        </w:rPr>
      </w:pPr>
      <w:r w:rsidRPr="002C0546">
        <w:rPr>
          <w:rFonts w:asciiTheme="minorHAnsi" w:hAnsiTheme="minorHAnsi" w:cstheme="minorHAnsi"/>
          <w:highlight w:val="yellow"/>
        </w:rPr>
        <w:t>[end if]</w:t>
      </w:r>
    </w:p>
    <w:p w14:paraId="3FBC0444" w14:textId="3250D8D8" w:rsidR="00354CA1" w:rsidRPr="002C0546" w:rsidRDefault="00354CA1" w:rsidP="002C0546">
      <w:pPr>
        <w:pStyle w:val="ListParagraph"/>
        <w:numPr>
          <w:ilvl w:val="0"/>
          <w:numId w:val="29"/>
        </w:numPr>
        <w:spacing w:before="240"/>
        <w:rPr>
          <w:rFonts w:asciiTheme="minorHAnsi" w:hAnsiTheme="minorHAnsi" w:cstheme="minorHAnsi"/>
          <w:b/>
          <w:sz w:val="24"/>
        </w:rPr>
      </w:pPr>
      <w:r w:rsidRPr="002C0546">
        <w:rPr>
          <w:rFonts w:asciiTheme="minorHAnsi" w:hAnsiTheme="minorHAnsi" w:cstheme="minorHAnsi"/>
          <w:b/>
          <w:sz w:val="24"/>
        </w:rPr>
        <w:t>Incidental expenditure</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1F69B5" w14:paraId="15676DC8" w14:textId="77777777" w:rsidTr="00171743">
        <w:tc>
          <w:tcPr>
            <w:tcW w:w="8483" w:type="dxa"/>
            <w:shd w:val="clear" w:color="auto" w:fill="BFBFBF" w:themeFill="background1" w:themeFillShade="BF"/>
          </w:tcPr>
          <w:p w14:paraId="074554D1" w14:textId="49D4EBFA" w:rsidR="00A05383" w:rsidRPr="002C0546" w:rsidRDefault="001F69B5" w:rsidP="002C0546">
            <w:pPr>
              <w:rPr>
                <w:rFonts w:asciiTheme="minorHAnsi" w:hAnsiTheme="minorHAnsi" w:cstheme="minorHAnsi"/>
                <w:i/>
                <w:color w:val="000000" w:themeColor="text1"/>
              </w:rPr>
            </w:pPr>
            <w:r w:rsidRPr="002C0546">
              <w:rPr>
                <w:rFonts w:asciiTheme="minorHAnsi" w:hAnsiTheme="minorHAnsi" w:cstheme="minorHAnsi"/>
                <w:i/>
                <w:color w:val="000000" w:themeColor="text1"/>
              </w:rPr>
              <w:t>This is not applicable to evaluation contracts</w:t>
            </w:r>
            <w:r w:rsidR="00B86280">
              <w:rPr>
                <w:rFonts w:asciiTheme="minorHAnsi" w:hAnsiTheme="minorHAnsi" w:cstheme="minorHAnsi"/>
                <w:i/>
                <w:color w:val="000000" w:themeColor="text1"/>
              </w:rPr>
              <w:t>, which are</w:t>
            </w:r>
            <w:r w:rsidRPr="002C0546">
              <w:rPr>
                <w:rFonts w:asciiTheme="minorHAnsi" w:hAnsiTheme="minorHAnsi" w:cstheme="minorHAnsi"/>
                <w:i/>
                <w:color w:val="000000" w:themeColor="text1"/>
              </w:rPr>
              <w:t xml:space="preserve"> based on global price.</w:t>
            </w:r>
          </w:p>
        </w:tc>
        <w:tc>
          <w:tcPr>
            <w:tcW w:w="1128" w:type="dxa"/>
            <w:shd w:val="clear" w:color="auto" w:fill="BFBFBF" w:themeFill="background1" w:themeFillShade="BF"/>
          </w:tcPr>
          <w:p w14:paraId="09D3977E" w14:textId="77777777" w:rsidR="001F69B5" w:rsidRPr="009A57E4" w:rsidRDefault="001F69B5" w:rsidP="00171743">
            <w:pPr>
              <w:jc w:val="center"/>
              <w:rPr>
                <w:rFonts w:asciiTheme="minorHAnsi" w:hAnsiTheme="minorHAnsi" w:cstheme="minorHAnsi"/>
              </w:rPr>
            </w:pPr>
            <w:r>
              <w:rPr>
                <w:rFonts w:asciiTheme="minorHAnsi" w:hAnsiTheme="minorHAnsi" w:cstheme="minorHAnsi"/>
                <w:noProof/>
                <w:lang w:eastAsia="en-GB"/>
              </w:rPr>
              <w:drawing>
                <wp:inline distT="0" distB="0" distL="0" distR="0" wp14:anchorId="3BEB3D31" wp14:editId="4A9748BB">
                  <wp:extent cx="579120" cy="414655"/>
                  <wp:effectExtent l="0" t="0" r="0" b="4445"/>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2AFC7D58"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not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 No incidental expenditure provided for in this contract.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33616E3D"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w:t>
      </w:r>
    </w:p>
    <w:p w14:paraId="3BCEE8C3"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The provision for incidental expenditure covers ancillary and exceptional eligible expenditure incurred under this contract. It cannot be used for costs that should be covered by the contractor as part of its fee rates, as defined above. Its use covers:</w:t>
      </w:r>
    </w:p>
    <w:p w14:paraId="0BC44913"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b/>
          <w:szCs w:val="22"/>
        </w:rPr>
        <w:t>[</w:t>
      </w:r>
      <w:r w:rsidRPr="002C0546">
        <w:rPr>
          <w:rFonts w:asciiTheme="minorHAnsi" w:hAnsiTheme="minorHAnsi" w:cstheme="minorHAnsi"/>
          <w:b/>
          <w:szCs w:val="22"/>
          <w:highlight w:val="lightGray"/>
        </w:rPr>
        <w:t>Number</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category</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title</w:t>
      </w:r>
      <w:r w:rsidRPr="002C0546">
        <w:rPr>
          <w:rFonts w:asciiTheme="minorHAnsi" w:hAnsiTheme="minorHAnsi" w:cstheme="minorHAnsi"/>
          <w:b/>
          <w:szCs w:val="22"/>
        </w:rPr>
        <w:t>]</w:t>
      </w:r>
    </w:p>
    <w:p w14:paraId="04341547" w14:textId="77777777" w:rsidR="00354CA1" w:rsidRPr="002C0546" w:rsidRDefault="00354CA1" w:rsidP="00354CA1">
      <w:pPr>
        <w:ind w:left="284"/>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Incidental expenditure description</w:t>
      </w:r>
      <w:r w:rsidRPr="002C0546">
        <w:rPr>
          <w:rFonts w:asciiTheme="minorHAnsi" w:hAnsiTheme="minorHAnsi" w:cstheme="minorHAnsi"/>
          <w:szCs w:val="22"/>
        </w:rPr>
        <w:t>]</w:t>
      </w:r>
    </w:p>
    <w:p w14:paraId="5D21012F" w14:textId="77777777" w:rsidR="00354CA1" w:rsidRPr="002C0546" w:rsidRDefault="00354CA1" w:rsidP="00354CA1">
      <w:pPr>
        <w:spacing w:before="120"/>
        <w:rPr>
          <w:rFonts w:asciiTheme="minorHAnsi" w:hAnsiTheme="minorHAnsi" w:cstheme="minorHAnsi"/>
          <w:b/>
          <w:szCs w:val="22"/>
        </w:rPr>
      </w:pPr>
      <w:r w:rsidRPr="002C0546">
        <w:rPr>
          <w:rFonts w:asciiTheme="minorHAnsi" w:hAnsiTheme="minorHAnsi" w:cstheme="minorHAnsi"/>
          <w:b/>
          <w:szCs w:val="22"/>
        </w:rPr>
        <w:t>[</w:t>
      </w:r>
      <w:r w:rsidRPr="002C0546">
        <w:rPr>
          <w:rFonts w:asciiTheme="minorHAnsi" w:hAnsiTheme="minorHAnsi" w:cstheme="minorHAnsi"/>
          <w:b/>
          <w:szCs w:val="22"/>
          <w:highlight w:val="lightGray"/>
        </w:rPr>
        <w:t>Number</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category</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title</w:t>
      </w:r>
      <w:r w:rsidRPr="002C0546">
        <w:rPr>
          <w:rFonts w:asciiTheme="minorHAnsi" w:hAnsiTheme="minorHAnsi" w:cstheme="minorHAnsi"/>
          <w:b/>
          <w:szCs w:val="22"/>
        </w:rPr>
        <w:t>]</w:t>
      </w:r>
    </w:p>
    <w:p w14:paraId="56375159" w14:textId="77777777" w:rsidR="00354CA1" w:rsidRPr="002C0546" w:rsidRDefault="00354CA1" w:rsidP="00354CA1">
      <w:pPr>
        <w:ind w:left="284"/>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Incidental expenditure description</w:t>
      </w:r>
      <w:r w:rsidRPr="002C0546">
        <w:rPr>
          <w:rFonts w:asciiTheme="minorHAnsi" w:hAnsiTheme="minorHAnsi" w:cstheme="minorHAnsi"/>
          <w:szCs w:val="22"/>
        </w:rPr>
        <w:t>]</w:t>
      </w:r>
    </w:p>
    <w:p w14:paraId="2338A50A" w14:textId="77777777" w:rsidR="00354CA1" w:rsidRPr="002C0546" w:rsidRDefault="00354CA1" w:rsidP="00354CA1">
      <w:pPr>
        <w:spacing w:before="120"/>
        <w:rPr>
          <w:rFonts w:asciiTheme="minorHAnsi" w:hAnsiTheme="minorHAnsi" w:cstheme="minorHAnsi"/>
          <w:b/>
          <w:szCs w:val="22"/>
        </w:rPr>
      </w:pPr>
      <w:r w:rsidRPr="002C0546">
        <w:rPr>
          <w:rFonts w:asciiTheme="minorHAnsi" w:hAnsiTheme="minorHAnsi" w:cstheme="minorHAnsi"/>
          <w:b/>
          <w:szCs w:val="22"/>
        </w:rPr>
        <w:t>[</w:t>
      </w:r>
      <w:r w:rsidRPr="002C0546">
        <w:rPr>
          <w:rFonts w:asciiTheme="minorHAnsi" w:hAnsiTheme="minorHAnsi" w:cstheme="minorHAnsi"/>
          <w:b/>
          <w:szCs w:val="22"/>
          <w:highlight w:val="lightGray"/>
        </w:rPr>
        <w:t>Number</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category</w:t>
      </w:r>
      <w:r w:rsidRPr="002C0546">
        <w:rPr>
          <w:rFonts w:asciiTheme="minorHAnsi" w:hAnsiTheme="minorHAnsi" w:cstheme="minorHAnsi"/>
          <w:b/>
          <w:szCs w:val="22"/>
        </w:rPr>
        <w:t>] - [</w:t>
      </w:r>
      <w:r w:rsidRPr="002C0546">
        <w:rPr>
          <w:rFonts w:asciiTheme="minorHAnsi" w:hAnsiTheme="minorHAnsi" w:cstheme="minorHAnsi"/>
          <w:b/>
          <w:szCs w:val="22"/>
          <w:highlight w:val="lightGray"/>
        </w:rPr>
        <w:t>Incidental expenditure title</w:t>
      </w:r>
      <w:r w:rsidRPr="002C0546">
        <w:rPr>
          <w:rFonts w:asciiTheme="minorHAnsi" w:hAnsiTheme="minorHAnsi" w:cstheme="minorHAnsi"/>
          <w:b/>
          <w:szCs w:val="22"/>
        </w:rPr>
        <w:t>]</w:t>
      </w:r>
    </w:p>
    <w:p w14:paraId="4F204514" w14:textId="77777777" w:rsidR="00354CA1" w:rsidRPr="002C0546" w:rsidRDefault="00354CA1" w:rsidP="00354CA1">
      <w:pPr>
        <w:ind w:left="284"/>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lightGray"/>
        </w:rPr>
        <w:t>Incidental expenditure description</w:t>
      </w:r>
      <w:r w:rsidRPr="002C0546">
        <w:rPr>
          <w:rFonts w:asciiTheme="minorHAnsi" w:hAnsiTheme="minorHAnsi" w:cstheme="minorHAnsi"/>
          <w:szCs w:val="22"/>
        </w:rPr>
        <w:t>]</w:t>
      </w:r>
    </w:p>
    <w:p w14:paraId="2406DEF1"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 xml:space="preserve">If a binding total provision is defined in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w:t>
      </w:r>
      <w:r w:rsidRPr="002C0546">
        <w:rPr>
          <w:rFonts w:asciiTheme="minorHAnsi" w:hAnsiTheme="minorHAnsi" w:cstheme="minorHAnsi"/>
          <w:szCs w:val="22"/>
        </w:rPr>
        <w:t>] The provision for incidental expenditure for this specific contract is [</w:t>
      </w:r>
      <w:r w:rsidRPr="002C0546">
        <w:rPr>
          <w:rFonts w:asciiTheme="minorHAnsi" w:hAnsiTheme="minorHAnsi" w:cstheme="minorHAnsi"/>
          <w:szCs w:val="22"/>
          <w:highlight w:val="lightGray"/>
        </w:rPr>
        <w:t>EUR for direct management, ISO code of national currency for indirect management</w:t>
      </w:r>
      <w:r w:rsidRPr="002C0546">
        <w:rPr>
          <w:rFonts w:asciiTheme="minorHAnsi" w:hAnsiTheme="minorHAnsi" w:cstheme="minorHAnsi"/>
          <w:szCs w:val="22"/>
        </w:rPr>
        <w:t>]</w:t>
      </w:r>
      <w:r w:rsidRPr="002C0546" w:rsidDel="009951FA">
        <w:rPr>
          <w:rFonts w:asciiTheme="minorHAnsi" w:hAnsiTheme="minorHAnsi" w:cstheme="minorHAnsi"/>
          <w:szCs w:val="22"/>
        </w:rPr>
        <w:t xml:space="preserve"> </w:t>
      </w:r>
      <w:r w:rsidRPr="002C0546">
        <w:rPr>
          <w:rFonts w:asciiTheme="minorHAnsi" w:hAnsiTheme="minorHAnsi" w:cstheme="minorHAnsi"/>
          <w:szCs w:val="22"/>
        </w:rPr>
        <w:t>[</w:t>
      </w:r>
      <w:r w:rsidRPr="002C0546">
        <w:rPr>
          <w:rFonts w:asciiTheme="minorHAnsi" w:hAnsiTheme="minorHAnsi" w:cstheme="minorHAnsi"/>
          <w:szCs w:val="22"/>
          <w:highlight w:val="lightGray"/>
        </w:rPr>
        <w:t>amount</w:t>
      </w:r>
      <w:r w:rsidRPr="002C0546">
        <w:rPr>
          <w:rFonts w:asciiTheme="minorHAnsi" w:hAnsiTheme="minorHAnsi" w:cstheme="minorHAnsi"/>
          <w:szCs w:val="22"/>
        </w:rPr>
        <w:t>]. This amount must be included unchanged in the budget breakdown.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36A392C0"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3C41A95D" w14:textId="77777777" w:rsidR="00354CA1" w:rsidRPr="002C0546" w:rsidRDefault="00354CA1" w:rsidP="00354CA1">
      <w:pPr>
        <w:autoSpaceDE w:val="0"/>
        <w:autoSpaceDN w:val="0"/>
        <w:adjustRightInd w:val="0"/>
        <w:spacing w:after="0"/>
        <w:rPr>
          <w:rFonts w:asciiTheme="minorHAnsi" w:hAnsiTheme="minorHAnsi" w:cstheme="minorHAnsi"/>
          <w:szCs w:val="22"/>
        </w:rPr>
      </w:pPr>
    </w:p>
    <w:p w14:paraId="3E0B37EA" w14:textId="77777777" w:rsidR="00354CA1" w:rsidRPr="002C0546" w:rsidRDefault="00354CA1" w:rsidP="00354CA1">
      <w:pPr>
        <w:autoSpaceDE w:val="0"/>
        <w:autoSpaceDN w:val="0"/>
        <w:adjustRightInd w:val="0"/>
        <w:spacing w:after="0"/>
        <w:rPr>
          <w:rFonts w:asciiTheme="minorHAnsi" w:hAnsiTheme="minorHAnsi" w:cstheme="minorHAnsi"/>
          <w:szCs w:val="22"/>
        </w:rPr>
      </w:pPr>
      <w:r w:rsidRPr="002C0546">
        <w:rPr>
          <w:rFonts w:asciiTheme="minorHAnsi" w:hAnsiTheme="minorHAnsi" w:cstheme="minorHAnsi"/>
          <w:szCs w:val="22"/>
        </w:rPr>
        <w:t>If applicable, see part A of the Terms of Reference for more details on the use of the incidental expenditure.</w:t>
      </w:r>
    </w:p>
    <w:p w14:paraId="4F6CF1C3" w14:textId="40E6B1F8"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8. Lump sums</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1F69B5" w14:paraId="0F76EFCB" w14:textId="77777777" w:rsidTr="00171743">
        <w:tc>
          <w:tcPr>
            <w:tcW w:w="8483" w:type="dxa"/>
            <w:shd w:val="clear" w:color="auto" w:fill="BFBFBF" w:themeFill="background1" w:themeFillShade="BF"/>
          </w:tcPr>
          <w:p w14:paraId="3F097741" w14:textId="2DCCDB88" w:rsidR="001F69B5" w:rsidRPr="00434B53" w:rsidRDefault="00B86280" w:rsidP="00171743">
            <w:pPr>
              <w:rPr>
                <w:rFonts w:asciiTheme="minorHAnsi" w:hAnsiTheme="minorHAnsi" w:cstheme="minorHAnsi"/>
                <w:i/>
                <w:color w:val="000000" w:themeColor="text1"/>
              </w:rPr>
            </w:pPr>
            <w:r w:rsidRPr="00434B53">
              <w:rPr>
                <w:rFonts w:asciiTheme="minorHAnsi" w:hAnsiTheme="minorHAnsi" w:cstheme="minorHAnsi"/>
                <w:i/>
                <w:color w:val="000000" w:themeColor="text1"/>
              </w:rPr>
              <w:t>This is not applicable to evaluation contracts</w:t>
            </w:r>
            <w:r>
              <w:rPr>
                <w:rFonts w:asciiTheme="minorHAnsi" w:hAnsiTheme="minorHAnsi" w:cstheme="minorHAnsi"/>
                <w:i/>
                <w:color w:val="000000" w:themeColor="text1"/>
              </w:rPr>
              <w:t>, which are</w:t>
            </w:r>
            <w:r w:rsidRPr="00434B53">
              <w:rPr>
                <w:rFonts w:asciiTheme="minorHAnsi" w:hAnsiTheme="minorHAnsi" w:cstheme="minorHAnsi"/>
                <w:i/>
                <w:color w:val="000000" w:themeColor="text1"/>
              </w:rPr>
              <w:t xml:space="preserve"> based on global price</w:t>
            </w:r>
            <w:r w:rsidR="001F69B5" w:rsidRPr="00434B53">
              <w:rPr>
                <w:rFonts w:asciiTheme="minorHAnsi" w:hAnsiTheme="minorHAnsi" w:cstheme="minorHAnsi"/>
                <w:i/>
                <w:color w:val="000000" w:themeColor="text1"/>
              </w:rPr>
              <w:t>.</w:t>
            </w:r>
          </w:p>
        </w:tc>
        <w:tc>
          <w:tcPr>
            <w:tcW w:w="1128" w:type="dxa"/>
            <w:shd w:val="clear" w:color="auto" w:fill="BFBFBF" w:themeFill="background1" w:themeFillShade="BF"/>
          </w:tcPr>
          <w:p w14:paraId="6930C809" w14:textId="77777777" w:rsidR="001F69B5" w:rsidRPr="009A57E4" w:rsidRDefault="001F69B5" w:rsidP="00171743">
            <w:pPr>
              <w:jc w:val="center"/>
              <w:rPr>
                <w:rFonts w:asciiTheme="minorHAnsi" w:hAnsiTheme="minorHAnsi" w:cstheme="minorHAnsi"/>
              </w:rPr>
            </w:pPr>
            <w:r>
              <w:rPr>
                <w:rFonts w:asciiTheme="minorHAnsi" w:hAnsiTheme="minorHAnsi" w:cstheme="minorHAnsi"/>
                <w:noProof/>
                <w:lang w:eastAsia="en-GB"/>
              </w:rPr>
              <w:drawing>
                <wp:inline distT="0" distB="0" distL="0" distR="0" wp14:anchorId="60D9EF26" wp14:editId="23B86BAF">
                  <wp:extent cx="579120" cy="414655"/>
                  <wp:effectExtent l="0" t="0" r="0" b="4445"/>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6D463F52" w14:textId="77777777" w:rsidR="001F69B5" w:rsidRPr="002C0546" w:rsidRDefault="001F69B5" w:rsidP="00354CA1">
      <w:pPr>
        <w:spacing w:before="240"/>
        <w:rPr>
          <w:rFonts w:asciiTheme="minorHAnsi" w:hAnsiTheme="minorHAnsi" w:cstheme="minorHAnsi"/>
          <w:b/>
          <w:sz w:val="24"/>
        </w:rPr>
      </w:pPr>
    </w:p>
    <w:p w14:paraId="218392F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not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 No lump sums provided for in this contract.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4FA8FDDE"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w:t>
      </w:r>
    </w:p>
    <w:p w14:paraId="21201115"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b/>
          <w:szCs w:val="22"/>
        </w:rPr>
        <w:t>[</w:t>
      </w:r>
      <w:r w:rsidRPr="002C0546">
        <w:rPr>
          <w:rFonts w:asciiTheme="minorHAnsi" w:hAnsiTheme="minorHAnsi" w:cstheme="minorHAnsi"/>
          <w:b/>
          <w:szCs w:val="22"/>
          <w:highlight w:val="lightGray"/>
        </w:rPr>
        <w:t>Number</w:t>
      </w:r>
      <w:r w:rsidRPr="002C0546">
        <w:rPr>
          <w:rFonts w:asciiTheme="minorHAnsi" w:hAnsiTheme="minorHAnsi" w:cstheme="minorHAnsi"/>
          <w:b/>
          <w:szCs w:val="22"/>
        </w:rPr>
        <w:t xml:space="preserve">] - [Lump sum activity </w:t>
      </w:r>
      <w:r w:rsidRPr="002C0546">
        <w:rPr>
          <w:rFonts w:asciiTheme="minorHAnsi" w:hAnsiTheme="minorHAnsi" w:cstheme="minorHAnsi"/>
          <w:b/>
          <w:szCs w:val="22"/>
          <w:highlight w:val="lightGray"/>
        </w:rPr>
        <w:t>title</w:t>
      </w:r>
      <w:r w:rsidRPr="002C0546">
        <w:rPr>
          <w:rFonts w:asciiTheme="minorHAnsi" w:hAnsiTheme="minorHAnsi" w:cstheme="minorHAnsi"/>
          <w:b/>
          <w:szCs w:val="22"/>
        </w:rPr>
        <w:t>]</w:t>
      </w:r>
    </w:p>
    <w:p w14:paraId="663C0787" w14:textId="77777777" w:rsidR="00354CA1" w:rsidRPr="002C0546" w:rsidRDefault="00354CA1" w:rsidP="00354CA1">
      <w:pPr>
        <w:ind w:left="284"/>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b/>
          <w:szCs w:val="22"/>
          <w:highlight w:val="lightGray"/>
        </w:rPr>
        <w:t>Activity description</w:t>
      </w:r>
      <w:r w:rsidRPr="002C0546">
        <w:rPr>
          <w:rFonts w:asciiTheme="minorHAnsi" w:hAnsiTheme="minorHAnsi" w:cstheme="minorHAnsi"/>
          <w:szCs w:val="22"/>
        </w:rPr>
        <w:t>]</w:t>
      </w:r>
    </w:p>
    <w:p w14:paraId="27F9A906" w14:textId="77777777" w:rsidR="00354CA1" w:rsidRPr="002C0546" w:rsidRDefault="00354CA1" w:rsidP="00354CA1">
      <w:pPr>
        <w:ind w:left="284"/>
        <w:rPr>
          <w:rFonts w:asciiTheme="minorHAnsi" w:hAnsiTheme="minorHAnsi" w:cstheme="minorHAnsi"/>
          <w:b/>
          <w:szCs w:val="22"/>
        </w:rPr>
      </w:pPr>
      <w:r w:rsidRPr="002C0546">
        <w:rPr>
          <w:rFonts w:asciiTheme="minorHAnsi" w:hAnsiTheme="minorHAnsi" w:cstheme="minorHAnsi"/>
          <w:szCs w:val="22"/>
        </w:rPr>
        <w:t xml:space="preserve">Number of </w:t>
      </w:r>
      <w:proofErr w:type="gramStart"/>
      <w:r w:rsidRPr="002C0546">
        <w:rPr>
          <w:rFonts w:asciiTheme="minorHAnsi" w:hAnsiTheme="minorHAnsi" w:cstheme="minorHAnsi"/>
          <w:szCs w:val="22"/>
        </w:rPr>
        <w:t>time</w:t>
      </w:r>
      <w:proofErr w:type="gramEnd"/>
      <w:r w:rsidRPr="002C0546">
        <w:rPr>
          <w:rFonts w:asciiTheme="minorHAnsi" w:hAnsiTheme="minorHAnsi" w:cstheme="minorHAnsi"/>
          <w:szCs w:val="22"/>
        </w:rPr>
        <w:t xml:space="preserve"> the activity should be performed: </w:t>
      </w:r>
      <w:r w:rsidRPr="002C0546">
        <w:rPr>
          <w:rFonts w:asciiTheme="minorHAnsi" w:hAnsiTheme="minorHAnsi" w:cstheme="minorHAnsi"/>
          <w:b/>
          <w:szCs w:val="22"/>
        </w:rPr>
        <w:t>[</w:t>
      </w:r>
      <w:r w:rsidRPr="002C0546">
        <w:rPr>
          <w:rFonts w:asciiTheme="minorHAnsi" w:hAnsiTheme="minorHAnsi" w:cstheme="minorHAnsi"/>
          <w:b/>
          <w:szCs w:val="22"/>
          <w:highlight w:val="lightGray"/>
        </w:rPr>
        <w:t>Quantity</w:t>
      </w:r>
      <w:r w:rsidRPr="002C0546">
        <w:rPr>
          <w:rFonts w:asciiTheme="minorHAnsi" w:hAnsiTheme="minorHAnsi" w:cstheme="minorHAnsi"/>
          <w:b/>
          <w:szCs w:val="22"/>
        </w:rPr>
        <w:t>]</w:t>
      </w:r>
    </w:p>
    <w:p w14:paraId="2FD622FF"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450965FB" w14:textId="270EC959" w:rsidR="00354CA1" w:rsidRPr="002C0546" w:rsidRDefault="00354CA1" w:rsidP="002C0546">
      <w:pPr>
        <w:pStyle w:val="ListParagraph"/>
        <w:numPr>
          <w:ilvl w:val="0"/>
          <w:numId w:val="29"/>
        </w:numPr>
        <w:spacing w:before="240"/>
        <w:rPr>
          <w:rFonts w:asciiTheme="minorHAnsi" w:hAnsiTheme="minorHAnsi" w:cstheme="minorHAnsi"/>
          <w:b/>
          <w:sz w:val="24"/>
        </w:rPr>
      </w:pPr>
      <w:r w:rsidRPr="002C0546">
        <w:rPr>
          <w:rFonts w:asciiTheme="minorHAnsi" w:hAnsiTheme="minorHAnsi" w:cstheme="minorHAnsi"/>
          <w:b/>
          <w:sz w:val="24"/>
        </w:rPr>
        <w:lastRenderedPageBreak/>
        <w:t>Expenditure verification</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1"/>
        <w:gridCol w:w="1128"/>
      </w:tblGrid>
      <w:tr w:rsidR="00B86280" w14:paraId="71419E96" w14:textId="77777777" w:rsidTr="004D6160">
        <w:tc>
          <w:tcPr>
            <w:tcW w:w="8483" w:type="dxa"/>
            <w:shd w:val="clear" w:color="auto" w:fill="BFBFBF" w:themeFill="background1" w:themeFillShade="BF"/>
          </w:tcPr>
          <w:p w14:paraId="214DF3FA" w14:textId="77777777" w:rsidR="00B86280" w:rsidRPr="00434B53" w:rsidRDefault="00B86280" w:rsidP="004D6160">
            <w:pPr>
              <w:rPr>
                <w:rFonts w:asciiTheme="minorHAnsi" w:hAnsiTheme="minorHAnsi" w:cstheme="minorHAnsi"/>
                <w:i/>
                <w:color w:val="000000" w:themeColor="text1"/>
              </w:rPr>
            </w:pPr>
            <w:r w:rsidRPr="00434B53">
              <w:rPr>
                <w:rFonts w:asciiTheme="minorHAnsi" w:hAnsiTheme="minorHAnsi" w:cstheme="minorHAnsi"/>
                <w:i/>
                <w:color w:val="000000" w:themeColor="text1"/>
              </w:rPr>
              <w:t>This is not applicable to evaluation contracts</w:t>
            </w:r>
            <w:r>
              <w:rPr>
                <w:rFonts w:asciiTheme="minorHAnsi" w:hAnsiTheme="minorHAnsi" w:cstheme="minorHAnsi"/>
                <w:i/>
                <w:color w:val="000000" w:themeColor="text1"/>
              </w:rPr>
              <w:t>, which are</w:t>
            </w:r>
            <w:r w:rsidRPr="00434B53">
              <w:rPr>
                <w:rFonts w:asciiTheme="minorHAnsi" w:hAnsiTheme="minorHAnsi" w:cstheme="minorHAnsi"/>
                <w:i/>
                <w:color w:val="000000" w:themeColor="text1"/>
              </w:rPr>
              <w:t xml:space="preserve"> based on global price.</w:t>
            </w:r>
          </w:p>
        </w:tc>
        <w:tc>
          <w:tcPr>
            <w:tcW w:w="1128" w:type="dxa"/>
            <w:shd w:val="clear" w:color="auto" w:fill="BFBFBF" w:themeFill="background1" w:themeFillShade="BF"/>
          </w:tcPr>
          <w:p w14:paraId="469585FA" w14:textId="77777777" w:rsidR="00B86280" w:rsidRPr="009A57E4" w:rsidRDefault="00B86280" w:rsidP="004D6160">
            <w:pPr>
              <w:jc w:val="center"/>
              <w:rPr>
                <w:rFonts w:asciiTheme="minorHAnsi" w:hAnsiTheme="minorHAnsi" w:cstheme="minorHAnsi"/>
              </w:rPr>
            </w:pPr>
            <w:r>
              <w:rPr>
                <w:rFonts w:asciiTheme="minorHAnsi" w:hAnsiTheme="minorHAnsi" w:cstheme="minorHAnsi"/>
                <w:noProof/>
                <w:lang w:eastAsia="en-GB"/>
              </w:rPr>
              <w:drawing>
                <wp:inline distT="0" distB="0" distL="0" distR="0" wp14:anchorId="7D6DC75E" wp14:editId="77864A1F">
                  <wp:extent cx="579120" cy="414655"/>
                  <wp:effectExtent l="0" t="0" r="0" b="4445"/>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49A23C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 xml:space="preserve">If no Expenditure verification is </w:t>
      </w:r>
      <w:proofErr w:type="gramStart"/>
      <w:r w:rsidRPr="002C0546">
        <w:rPr>
          <w:rFonts w:asciiTheme="minorHAnsi" w:hAnsiTheme="minorHAnsi" w:cstheme="minorHAnsi"/>
          <w:szCs w:val="22"/>
          <w:highlight w:val="yellow"/>
        </w:rPr>
        <w:t>required</w:t>
      </w:r>
      <w:r w:rsidRPr="002C0546">
        <w:rPr>
          <w:rFonts w:asciiTheme="minorHAnsi" w:hAnsiTheme="minorHAnsi" w:cstheme="minorHAnsi"/>
          <w:szCs w:val="22"/>
        </w:rPr>
        <w:t>]No</w:t>
      </w:r>
      <w:proofErr w:type="gramEnd"/>
      <w:r w:rsidRPr="002C0546">
        <w:rPr>
          <w:rFonts w:asciiTheme="minorHAnsi" w:hAnsiTheme="minorHAnsi" w:cstheme="minorHAnsi"/>
          <w:szCs w:val="22"/>
        </w:rPr>
        <w:t xml:space="preserve"> expenditure verification report is required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785A6738"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 xml:space="preserve">If Expenditure verification is required for interim and </w:t>
      </w:r>
      <w:proofErr w:type="gramStart"/>
      <w:r w:rsidRPr="002C0546">
        <w:rPr>
          <w:rFonts w:asciiTheme="minorHAnsi" w:hAnsiTheme="minorHAnsi" w:cstheme="minorHAnsi"/>
          <w:szCs w:val="22"/>
          <w:highlight w:val="yellow"/>
        </w:rPr>
        <w:t>final</w:t>
      </w:r>
      <w:r w:rsidRPr="002C0546">
        <w:rPr>
          <w:rFonts w:asciiTheme="minorHAnsi" w:hAnsiTheme="minorHAnsi" w:cstheme="minorHAnsi"/>
          <w:szCs w:val="22"/>
        </w:rPr>
        <w:t>]An</w:t>
      </w:r>
      <w:proofErr w:type="gramEnd"/>
      <w:r w:rsidRPr="002C0546">
        <w:rPr>
          <w:rFonts w:asciiTheme="minorHAnsi" w:hAnsiTheme="minorHAnsi" w:cstheme="minorHAnsi"/>
          <w:szCs w:val="22"/>
        </w:rPr>
        <w:t xml:space="preserve"> expenditure verification report is required for interim and final payments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3F36D3D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 xml:space="preserve">If Expenditure verification is required for final payment </w:t>
      </w:r>
      <w:proofErr w:type="gramStart"/>
      <w:r w:rsidRPr="002C0546">
        <w:rPr>
          <w:rFonts w:asciiTheme="minorHAnsi" w:hAnsiTheme="minorHAnsi" w:cstheme="minorHAnsi"/>
          <w:szCs w:val="22"/>
          <w:highlight w:val="yellow"/>
        </w:rPr>
        <w:t>only</w:t>
      </w:r>
      <w:r w:rsidRPr="002C0546">
        <w:rPr>
          <w:rFonts w:asciiTheme="minorHAnsi" w:hAnsiTheme="minorHAnsi" w:cstheme="minorHAnsi"/>
          <w:szCs w:val="22"/>
        </w:rPr>
        <w:t>]An</w:t>
      </w:r>
      <w:proofErr w:type="gramEnd"/>
      <w:r w:rsidRPr="002C0546">
        <w:rPr>
          <w:rFonts w:asciiTheme="minorHAnsi" w:hAnsiTheme="minorHAnsi" w:cstheme="minorHAnsi"/>
          <w:szCs w:val="22"/>
        </w:rPr>
        <w:t xml:space="preserve"> expenditure verification report is required for final payment only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3568D829"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Expenditure verification is required</w:t>
      </w:r>
      <w:r w:rsidRPr="002C0546">
        <w:rPr>
          <w:rFonts w:asciiTheme="minorHAnsi" w:hAnsiTheme="minorHAnsi" w:cstheme="minorHAnsi"/>
          <w:szCs w:val="22"/>
        </w:rPr>
        <w:t>]</w:t>
      </w:r>
    </w:p>
    <w:p w14:paraId="1239719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 xml:space="preserve">The provision for expenditure verification covers the fees of the auditor charged with verifying the expenditure of this contract </w:t>
      </w:r>
      <w:proofErr w:type="gramStart"/>
      <w:r w:rsidRPr="002C0546">
        <w:rPr>
          <w:rFonts w:asciiTheme="minorHAnsi" w:hAnsiTheme="minorHAnsi" w:cstheme="minorHAnsi"/>
          <w:szCs w:val="22"/>
        </w:rPr>
        <w:t>in order for</w:t>
      </w:r>
      <w:proofErr w:type="gramEnd"/>
      <w:r w:rsidRPr="002C0546">
        <w:rPr>
          <w:rFonts w:asciiTheme="minorHAnsi" w:hAnsiTheme="minorHAnsi" w:cstheme="minorHAnsi"/>
          <w:szCs w:val="22"/>
        </w:rPr>
        <w:t xml:space="preserve"> the contracting authority to check that the invoices </w:t>
      </w:r>
      <w:proofErr w:type="spellStart"/>
      <w:r w:rsidRPr="002C0546">
        <w:rPr>
          <w:rFonts w:asciiTheme="minorHAnsi" w:hAnsiTheme="minorHAnsi" w:cstheme="minorHAnsi"/>
          <w:szCs w:val="22"/>
        </w:rPr>
        <w:t>submited</w:t>
      </w:r>
      <w:proofErr w:type="spellEnd"/>
      <w:r w:rsidRPr="002C0546">
        <w:rPr>
          <w:rFonts w:asciiTheme="minorHAnsi" w:hAnsiTheme="minorHAnsi" w:cstheme="minorHAnsi"/>
          <w:szCs w:val="22"/>
        </w:rPr>
        <w:t xml:space="preserve"> are due.</w:t>
      </w:r>
    </w:p>
    <w:p w14:paraId="40C684E4"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 xml:space="preserve">Tenderers are required to indicate, in their “Organisation and Methodology”, the name and address of the proposed auditor or audit firm that will </w:t>
      </w:r>
      <w:proofErr w:type="gramStart"/>
      <w:r w:rsidRPr="002C0546">
        <w:rPr>
          <w:rFonts w:asciiTheme="minorHAnsi" w:hAnsiTheme="minorHAnsi" w:cstheme="minorHAnsi"/>
          <w:szCs w:val="22"/>
        </w:rPr>
        <w:t>be in charge of</w:t>
      </w:r>
      <w:proofErr w:type="gramEnd"/>
      <w:r w:rsidRPr="002C0546">
        <w:rPr>
          <w:rFonts w:asciiTheme="minorHAnsi" w:hAnsiTheme="minorHAnsi" w:cstheme="minorHAnsi"/>
          <w:szCs w:val="22"/>
        </w:rPr>
        <w:t xml:space="preserve"> producing the expenditure verification report(s).</w:t>
      </w:r>
    </w:p>
    <w:p w14:paraId="1AE50808" w14:textId="77777777" w:rsidR="00354CA1" w:rsidRPr="002C0546" w:rsidRDefault="00354CA1" w:rsidP="00354CA1">
      <w:pPr>
        <w:rPr>
          <w:rFonts w:asciiTheme="minorHAnsi" w:hAnsiTheme="minorHAnsi" w:cstheme="minorHAnsi"/>
          <w:b/>
          <w:szCs w:val="22"/>
        </w:rPr>
      </w:pPr>
      <w:r w:rsidRPr="002C0546">
        <w:rPr>
          <w:rFonts w:asciiTheme="minorHAnsi" w:hAnsiTheme="minorHAnsi" w:cstheme="minorHAnsi"/>
          <w:szCs w:val="22"/>
        </w:rPr>
        <w:t>The provision for expenditure verification for this contract is [</w:t>
      </w:r>
      <w:r w:rsidRPr="002C0546">
        <w:rPr>
          <w:rFonts w:asciiTheme="minorHAnsi" w:hAnsiTheme="minorHAnsi" w:cstheme="minorHAnsi"/>
          <w:szCs w:val="22"/>
          <w:highlight w:val="lightGray"/>
        </w:rPr>
        <w:t>EUR for direct management, ISO code of national currency for indirect management</w:t>
      </w:r>
      <w:r w:rsidRPr="002C0546">
        <w:rPr>
          <w:rFonts w:asciiTheme="minorHAnsi" w:hAnsiTheme="minorHAnsi" w:cstheme="minorHAnsi"/>
          <w:szCs w:val="22"/>
        </w:rPr>
        <w:t>] [</w:t>
      </w:r>
      <w:r w:rsidRPr="002C0546">
        <w:rPr>
          <w:rFonts w:asciiTheme="minorHAnsi" w:hAnsiTheme="minorHAnsi" w:cstheme="minorHAnsi"/>
          <w:szCs w:val="22"/>
          <w:highlight w:val="lightGray"/>
        </w:rPr>
        <w:t>provision amount</w:t>
      </w:r>
      <w:r w:rsidRPr="002C0546">
        <w:rPr>
          <w:rFonts w:asciiTheme="minorHAnsi" w:hAnsiTheme="minorHAnsi" w:cstheme="minorHAnsi"/>
          <w:szCs w:val="22"/>
        </w:rPr>
        <w:t xml:space="preserve">]. This amount must be included unchanged in the budget breakdown. </w:t>
      </w:r>
    </w:p>
    <w:p w14:paraId="5F71CF48" w14:textId="77777777" w:rsidR="00354CA1" w:rsidRPr="002C0546" w:rsidRDefault="00354CA1" w:rsidP="00354CA1">
      <w:pPr>
        <w:rPr>
          <w:rFonts w:asciiTheme="minorHAnsi" w:hAnsiTheme="minorHAnsi" w:cstheme="minorHAnsi"/>
          <w:szCs w:val="22"/>
        </w:rPr>
      </w:pPr>
    </w:p>
    <w:p w14:paraId="2C29D5B9" w14:textId="2C7DF282"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comment not empty</w:t>
      </w:r>
      <w:r w:rsidRPr="002C0546">
        <w:rPr>
          <w:rFonts w:asciiTheme="minorHAnsi" w:hAnsiTheme="minorHAnsi" w:cstheme="minorHAnsi"/>
          <w:szCs w:val="22"/>
        </w:rPr>
        <w:t>]</w:t>
      </w:r>
      <w:r w:rsidR="00843B06">
        <w:rPr>
          <w:rFonts w:asciiTheme="minorHAnsi" w:hAnsiTheme="minorHAnsi" w:cstheme="minorHAnsi"/>
          <w:szCs w:val="22"/>
        </w:rPr>
        <w:t xml:space="preserve"> </w:t>
      </w:r>
      <w:r w:rsidRPr="002C0546">
        <w:rPr>
          <w:rFonts w:asciiTheme="minorHAnsi" w:hAnsiTheme="minorHAnsi" w:cstheme="minorHAnsi"/>
          <w:szCs w:val="22"/>
        </w:rPr>
        <w:t>Comment: [</w:t>
      </w:r>
      <w:r w:rsidRPr="002C0546">
        <w:rPr>
          <w:rFonts w:asciiTheme="minorHAnsi" w:hAnsiTheme="minorHAnsi" w:cstheme="minorHAnsi"/>
          <w:szCs w:val="22"/>
          <w:highlight w:val="lightGray"/>
        </w:rPr>
        <w:t>Comment</w:t>
      </w:r>
      <w:r w:rsidRPr="002C0546">
        <w:rPr>
          <w:rFonts w:asciiTheme="minorHAnsi" w:hAnsiTheme="minorHAnsi" w:cstheme="minorHAnsi"/>
          <w:szCs w:val="22"/>
        </w:rPr>
        <w:t>]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5BF8E88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5EE33232" w14:textId="05A646D3" w:rsidR="001F6066" w:rsidRPr="00904420" w:rsidRDefault="00354CA1" w:rsidP="001F6066">
      <w:pPr>
        <w:rPr>
          <w:rFonts w:asciiTheme="minorHAnsi" w:hAnsiTheme="minorHAnsi" w:cstheme="minorHAnsi"/>
          <w:iCs/>
        </w:rPr>
      </w:pPr>
      <w:r w:rsidRPr="002C0546">
        <w:rPr>
          <w:rFonts w:asciiTheme="minorHAnsi" w:hAnsiTheme="minorHAnsi" w:cstheme="minorHAnsi"/>
          <w:b/>
          <w:sz w:val="28"/>
          <w:szCs w:val="22"/>
        </w:rPr>
        <w:t>REPORTS</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613"/>
        <w:gridCol w:w="996"/>
      </w:tblGrid>
      <w:tr w:rsidR="001F6066" w:rsidRPr="00EF5E15" w14:paraId="468B16BD" w14:textId="77777777" w:rsidTr="00384D9B">
        <w:tc>
          <w:tcPr>
            <w:tcW w:w="8483" w:type="dxa"/>
            <w:shd w:val="clear" w:color="auto" w:fill="BFBFBF" w:themeFill="background1" w:themeFillShade="BF"/>
          </w:tcPr>
          <w:p w14:paraId="6D67F109" w14:textId="77777777" w:rsidR="00125542" w:rsidRDefault="001F6066" w:rsidP="00384D9B">
            <w:pPr>
              <w:rPr>
                <w:rFonts w:asciiTheme="minorHAnsi" w:hAnsiTheme="minorHAnsi" w:cstheme="minorHAnsi"/>
                <w:i/>
                <w:color w:val="000000" w:themeColor="text1"/>
              </w:rPr>
            </w:pPr>
            <w:r w:rsidRPr="00EF5E15">
              <w:rPr>
                <w:rFonts w:asciiTheme="minorHAnsi" w:hAnsiTheme="minorHAnsi" w:cstheme="minorHAnsi"/>
                <w:i/>
                <w:color w:val="000000" w:themeColor="text1"/>
              </w:rPr>
              <w:t xml:space="preserve">The </w:t>
            </w:r>
            <w:r w:rsidR="00125542">
              <w:rPr>
                <w:rFonts w:asciiTheme="minorHAnsi" w:hAnsiTheme="minorHAnsi" w:cstheme="minorHAnsi"/>
                <w:i/>
                <w:color w:val="000000" w:themeColor="text1"/>
              </w:rPr>
              <w:t>OPSYS template moved to Part B the list of Outputs (previously, chapter 5.1).</w:t>
            </w:r>
          </w:p>
          <w:p w14:paraId="0A16971A" w14:textId="1F259A8E" w:rsidR="00843B06" w:rsidRDefault="00125542" w:rsidP="00384D9B">
            <w:pPr>
              <w:rPr>
                <w:rFonts w:asciiTheme="minorHAnsi" w:hAnsiTheme="minorHAnsi" w:cstheme="minorHAnsi"/>
                <w:i/>
                <w:color w:val="000000" w:themeColor="text1"/>
              </w:rPr>
            </w:pPr>
            <w:r>
              <w:rPr>
                <w:rFonts w:asciiTheme="minorHAnsi" w:hAnsiTheme="minorHAnsi" w:cstheme="minorHAnsi"/>
                <w:i/>
                <w:color w:val="000000" w:themeColor="text1"/>
              </w:rPr>
              <w:t xml:space="preserve">The table in this box </w:t>
            </w:r>
            <w:r w:rsidR="00843B06">
              <w:rPr>
                <w:rFonts w:asciiTheme="minorHAnsi" w:hAnsiTheme="minorHAnsi" w:cstheme="minorHAnsi"/>
                <w:i/>
                <w:color w:val="000000" w:themeColor="text1"/>
              </w:rPr>
              <w:t>is provided as guidance for the online filling of the chapter 10 in OPSYS.</w:t>
            </w:r>
          </w:p>
          <w:p w14:paraId="2528ED9E" w14:textId="5ECA775A" w:rsidR="001F6066" w:rsidRDefault="00843B06" w:rsidP="00384D9B">
            <w:pPr>
              <w:rPr>
                <w:rFonts w:asciiTheme="minorHAnsi" w:hAnsiTheme="minorHAnsi" w:cstheme="minorHAnsi"/>
                <w:i/>
                <w:color w:val="000000" w:themeColor="text1"/>
              </w:rPr>
            </w:pPr>
            <w:r>
              <w:rPr>
                <w:rFonts w:asciiTheme="minorHAnsi" w:hAnsiTheme="minorHAnsi" w:cstheme="minorHAnsi"/>
                <w:i/>
                <w:color w:val="000000" w:themeColor="text1"/>
              </w:rPr>
              <w:t>It</w:t>
            </w:r>
            <w:r w:rsidR="001F6066" w:rsidRPr="003C268C">
              <w:rPr>
                <w:rFonts w:asciiTheme="minorHAnsi" w:hAnsiTheme="minorHAnsi" w:cstheme="minorHAnsi"/>
                <w:b/>
                <w:i/>
                <w:color w:val="000000" w:themeColor="text1"/>
              </w:rPr>
              <w:t xml:space="preserve"> should be adapted</w:t>
            </w:r>
            <w:r w:rsidR="001F6066" w:rsidRPr="00EF5E15">
              <w:rPr>
                <w:rFonts w:asciiTheme="minorHAnsi" w:hAnsiTheme="minorHAnsi" w:cstheme="minorHAnsi"/>
                <w:i/>
                <w:color w:val="000000" w:themeColor="text1"/>
              </w:rPr>
              <w:t xml:space="preserve"> and the </w:t>
            </w:r>
            <w:r w:rsidR="001F6066">
              <w:rPr>
                <w:rFonts w:asciiTheme="minorHAnsi" w:hAnsiTheme="minorHAnsi" w:cstheme="minorHAnsi"/>
                <w:i/>
                <w:color w:val="000000" w:themeColor="text1"/>
              </w:rPr>
              <w:t>output</w:t>
            </w:r>
            <w:r w:rsidR="001F6066" w:rsidRPr="00EF5E15">
              <w:rPr>
                <w:rFonts w:asciiTheme="minorHAnsi" w:hAnsiTheme="minorHAnsi" w:cstheme="minorHAnsi"/>
                <w:i/>
                <w:color w:val="000000" w:themeColor="text1"/>
              </w:rPr>
              <w:t xml:space="preserve">s be consistent with </w:t>
            </w:r>
            <w:r w:rsidR="001F6066">
              <w:rPr>
                <w:rFonts w:asciiTheme="minorHAnsi" w:hAnsiTheme="minorHAnsi" w:cstheme="minorHAnsi"/>
                <w:i/>
                <w:color w:val="000000" w:themeColor="text1"/>
              </w:rPr>
              <w:t>what indicated</w:t>
            </w:r>
            <w:r w:rsidR="001F6066" w:rsidRPr="00EF5E15">
              <w:rPr>
                <w:rFonts w:asciiTheme="minorHAnsi" w:hAnsiTheme="minorHAnsi" w:cstheme="minorHAnsi"/>
                <w:i/>
                <w:color w:val="000000" w:themeColor="text1"/>
              </w:rPr>
              <w:t xml:space="preserve"> in the Chapter 2</w:t>
            </w:r>
            <w:r>
              <w:rPr>
                <w:rFonts w:asciiTheme="minorHAnsi" w:hAnsiTheme="minorHAnsi" w:cstheme="minorHAnsi"/>
                <w:i/>
                <w:color w:val="000000" w:themeColor="text1"/>
              </w:rPr>
              <w:t>.3.1</w:t>
            </w:r>
            <w:r w:rsidR="001F6066" w:rsidRPr="00EF5E15">
              <w:rPr>
                <w:rFonts w:asciiTheme="minorHAnsi" w:hAnsiTheme="minorHAnsi" w:cstheme="minorHAnsi"/>
                <w:i/>
                <w:color w:val="000000" w:themeColor="text1"/>
              </w:rPr>
              <w:t>, (</w:t>
            </w:r>
            <w:r w:rsidR="001F6066" w:rsidRPr="00EF5E15">
              <w:rPr>
                <w:rFonts w:asciiTheme="minorHAnsi" w:hAnsiTheme="minorHAnsi" w:cstheme="minorHAnsi"/>
                <w:i/>
                <w:color w:val="000000" w:themeColor="text1"/>
              </w:rPr>
              <w:fldChar w:fldCharType="begin"/>
            </w:r>
            <w:r w:rsidR="001F6066" w:rsidRPr="00EF5E15">
              <w:rPr>
                <w:rFonts w:asciiTheme="minorHAnsi" w:hAnsiTheme="minorHAnsi" w:cstheme="minorHAnsi"/>
                <w:i/>
                <w:color w:val="000000" w:themeColor="text1"/>
              </w:rPr>
              <w:instrText xml:space="preserve"> REF _Ref476324609 \h  \* MERGEFORMAT </w:instrText>
            </w:r>
            <w:r w:rsidR="001F6066" w:rsidRPr="00EF5E15">
              <w:rPr>
                <w:rFonts w:asciiTheme="minorHAnsi" w:hAnsiTheme="minorHAnsi" w:cstheme="minorHAnsi"/>
                <w:i/>
                <w:color w:val="000000" w:themeColor="text1"/>
              </w:rPr>
            </w:r>
            <w:r w:rsidR="001F6066" w:rsidRPr="00EF5E15">
              <w:rPr>
                <w:rFonts w:asciiTheme="minorHAnsi" w:hAnsiTheme="minorHAnsi" w:cstheme="minorHAnsi"/>
                <w:i/>
                <w:color w:val="000000" w:themeColor="text1"/>
              </w:rPr>
              <w:fldChar w:fldCharType="separate"/>
            </w:r>
            <w:r w:rsidR="001F6066" w:rsidRPr="00D74842">
              <w:rPr>
                <w:i/>
              </w:rPr>
              <w:t>Synoptic table</w:t>
            </w:r>
            <w:r w:rsidR="001F6066" w:rsidRPr="00EF5E15">
              <w:rPr>
                <w:rFonts w:asciiTheme="minorHAnsi" w:hAnsiTheme="minorHAnsi" w:cstheme="minorHAnsi"/>
                <w:i/>
                <w:color w:val="000000" w:themeColor="text1"/>
              </w:rPr>
              <w:fldChar w:fldCharType="end"/>
            </w:r>
            <w:r w:rsidR="001F6066" w:rsidRPr="00EF5E15">
              <w:rPr>
                <w:rFonts w:asciiTheme="minorHAnsi" w:hAnsiTheme="minorHAnsi" w:cstheme="minorHAnsi"/>
                <w:i/>
                <w:color w:val="000000" w:themeColor="text1"/>
              </w:rPr>
              <w:t>).</w:t>
            </w:r>
            <w:r w:rsidR="00C16B2F">
              <w:rPr>
                <w:rFonts w:asciiTheme="minorHAnsi" w:hAnsiTheme="minorHAnsi" w:cstheme="minorHAnsi"/>
                <w:i/>
                <w:color w:val="000000" w:themeColor="text1"/>
              </w:rPr>
              <w:t xml:space="preserve"> </w:t>
            </w:r>
            <w:r w:rsidR="001F6066">
              <w:rPr>
                <w:rFonts w:asciiTheme="minorHAnsi" w:hAnsiTheme="minorHAnsi" w:cstheme="minorHAnsi"/>
                <w:i/>
                <w:color w:val="000000" w:themeColor="text1"/>
              </w:rPr>
              <w:t xml:space="preserve">For instance, if you have merged (example) Inception phase and Desk phase you will have just one Inception </w:t>
            </w:r>
            <w:r>
              <w:rPr>
                <w:rFonts w:asciiTheme="minorHAnsi" w:hAnsiTheme="minorHAnsi" w:cstheme="minorHAnsi"/>
                <w:i/>
                <w:color w:val="000000" w:themeColor="text1"/>
              </w:rPr>
              <w:t xml:space="preserve">and Desk </w:t>
            </w:r>
            <w:r w:rsidR="001F6066">
              <w:rPr>
                <w:rFonts w:asciiTheme="minorHAnsi" w:hAnsiTheme="minorHAnsi" w:cstheme="minorHAnsi"/>
                <w:i/>
                <w:color w:val="000000" w:themeColor="text1"/>
              </w:rPr>
              <w:t>report.</w:t>
            </w:r>
          </w:p>
          <w:tbl>
            <w:tblPr>
              <w:tblW w:w="8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5801"/>
              <w:gridCol w:w="1331"/>
            </w:tblGrid>
            <w:tr w:rsidR="0075486A" w:rsidRPr="00DF74C1" w14:paraId="26D727A5" w14:textId="77777777" w:rsidTr="0075486A">
              <w:trPr>
                <w:tblHeader/>
              </w:trPr>
              <w:tc>
                <w:tcPr>
                  <w:tcW w:w="782" w:type="pct"/>
                  <w:tcBorders>
                    <w:top w:val="single" w:sz="4" w:space="0" w:color="auto"/>
                    <w:left w:val="single" w:sz="4" w:space="0" w:color="auto"/>
                  </w:tcBorders>
                  <w:shd w:val="clear" w:color="auto" w:fill="8DB3E2" w:themeFill="text2" w:themeFillTint="66"/>
                  <w:vAlign w:val="center"/>
                </w:tcPr>
                <w:p w14:paraId="0B15A81E" w14:textId="77777777" w:rsidR="0075486A" w:rsidRPr="002C0546" w:rsidRDefault="0075486A" w:rsidP="002C0546">
                  <w:pPr>
                    <w:jc w:val="center"/>
                    <w:rPr>
                      <w:rFonts w:asciiTheme="minorHAnsi" w:hAnsiTheme="minorHAnsi" w:cstheme="minorHAnsi"/>
                      <w:b/>
                      <w:bCs/>
                      <w:iCs/>
                      <w:sz w:val="20"/>
                      <w:szCs w:val="20"/>
                    </w:rPr>
                  </w:pPr>
                  <w:r w:rsidRPr="002C0546">
                    <w:rPr>
                      <w:rFonts w:asciiTheme="minorHAnsi" w:hAnsiTheme="minorHAnsi" w:cstheme="minorHAnsi"/>
                      <w:b/>
                      <w:bCs/>
                      <w:iCs/>
                      <w:sz w:val="20"/>
                      <w:szCs w:val="20"/>
                    </w:rPr>
                    <w:t>Title</w:t>
                  </w:r>
                </w:p>
              </w:tc>
              <w:tc>
                <w:tcPr>
                  <w:tcW w:w="3430" w:type="pct"/>
                  <w:shd w:val="clear" w:color="auto" w:fill="8DB3E2" w:themeFill="text2" w:themeFillTint="66"/>
                  <w:vAlign w:val="center"/>
                </w:tcPr>
                <w:p w14:paraId="09EB82BA" w14:textId="08C88761" w:rsidR="0075486A" w:rsidRPr="002C0546" w:rsidRDefault="0075486A" w:rsidP="008801CD">
                  <w:pPr>
                    <w:jc w:val="center"/>
                    <w:rPr>
                      <w:rFonts w:asciiTheme="minorHAnsi" w:hAnsiTheme="minorHAnsi" w:cstheme="minorHAnsi"/>
                      <w:b/>
                      <w:iCs/>
                      <w:sz w:val="20"/>
                      <w:szCs w:val="20"/>
                    </w:rPr>
                  </w:pPr>
                  <w:r w:rsidRPr="002C0546">
                    <w:rPr>
                      <w:rFonts w:asciiTheme="minorHAnsi" w:hAnsiTheme="minorHAnsi" w:cstheme="minorHAnsi"/>
                      <w:b/>
                      <w:iCs/>
                      <w:sz w:val="20"/>
                      <w:szCs w:val="20"/>
                    </w:rPr>
                    <w:t>Content</w:t>
                  </w:r>
                </w:p>
              </w:tc>
              <w:tc>
                <w:tcPr>
                  <w:tcW w:w="787" w:type="pct"/>
                  <w:shd w:val="clear" w:color="auto" w:fill="8DB3E2" w:themeFill="text2" w:themeFillTint="66"/>
                  <w:vAlign w:val="center"/>
                </w:tcPr>
                <w:p w14:paraId="2B02D5F7" w14:textId="1EB44BF7" w:rsidR="0075486A" w:rsidRPr="002C0546" w:rsidRDefault="0075486A" w:rsidP="008801CD">
                  <w:pPr>
                    <w:jc w:val="center"/>
                    <w:rPr>
                      <w:rFonts w:asciiTheme="minorHAnsi" w:hAnsiTheme="minorHAnsi" w:cstheme="minorHAnsi"/>
                      <w:b/>
                      <w:i/>
                      <w:iCs/>
                      <w:sz w:val="20"/>
                      <w:szCs w:val="20"/>
                    </w:rPr>
                  </w:pPr>
                  <w:r>
                    <w:rPr>
                      <w:rFonts w:asciiTheme="minorHAnsi" w:hAnsiTheme="minorHAnsi" w:cstheme="minorHAnsi"/>
                      <w:b/>
                      <w:iCs/>
                      <w:sz w:val="20"/>
                      <w:szCs w:val="20"/>
                    </w:rPr>
                    <w:t>Submission timing or deadline</w:t>
                  </w:r>
                </w:p>
              </w:tc>
            </w:tr>
            <w:tr w:rsidR="0075486A" w:rsidRPr="00DF74C1" w14:paraId="2625EC34" w14:textId="77777777" w:rsidTr="0075486A">
              <w:tc>
                <w:tcPr>
                  <w:tcW w:w="782" w:type="pct"/>
                  <w:shd w:val="clear" w:color="auto" w:fill="FFFFFF"/>
                  <w:vAlign w:val="center"/>
                </w:tcPr>
                <w:p w14:paraId="2718A049" w14:textId="77777777" w:rsidR="0075486A" w:rsidRPr="002C0546" w:rsidRDefault="0075486A" w:rsidP="00125542">
                  <w:pPr>
                    <w:jc w:val="left"/>
                    <w:rPr>
                      <w:rFonts w:asciiTheme="minorHAnsi" w:hAnsiTheme="minorHAnsi" w:cstheme="minorHAnsi"/>
                      <w:bCs/>
                      <w:iCs/>
                      <w:sz w:val="20"/>
                      <w:szCs w:val="20"/>
                    </w:rPr>
                  </w:pPr>
                  <w:r w:rsidRPr="002C0546">
                    <w:rPr>
                      <w:rFonts w:asciiTheme="minorHAnsi" w:hAnsiTheme="minorHAnsi" w:cstheme="minorHAnsi"/>
                      <w:bCs/>
                      <w:sz w:val="20"/>
                      <w:szCs w:val="20"/>
                    </w:rPr>
                    <w:t xml:space="preserve">Inception Report </w:t>
                  </w:r>
                  <w:r w:rsidRPr="002C0546">
                    <w:rPr>
                      <w:rFonts w:asciiTheme="minorHAnsi" w:hAnsiTheme="minorHAnsi" w:cstheme="minorHAnsi"/>
                      <w:bCs/>
                      <w:sz w:val="20"/>
                      <w:szCs w:val="20"/>
                      <w:highlight w:val="yellow"/>
                    </w:rPr>
                    <w:t>[or Inception Note – compulsory requirement, it cannot be skipped]</w:t>
                  </w:r>
                </w:p>
              </w:tc>
              <w:tc>
                <w:tcPr>
                  <w:tcW w:w="3430" w:type="pct"/>
                  <w:shd w:val="clear" w:color="auto" w:fill="FFFFFF"/>
                  <w:vAlign w:val="center"/>
                </w:tcPr>
                <w:p w14:paraId="3A61A668" w14:textId="77777777" w:rsidR="0075486A" w:rsidRPr="002C0546" w:rsidRDefault="0075486A" w:rsidP="00125542">
                  <w:pPr>
                    <w:numPr>
                      <w:ilvl w:val="0"/>
                      <w:numId w:val="6"/>
                    </w:numPr>
                    <w:spacing w:after="0"/>
                    <w:ind w:left="330" w:hanging="284"/>
                    <w:rPr>
                      <w:rFonts w:asciiTheme="minorHAnsi" w:hAnsiTheme="minorHAnsi" w:cstheme="minorHAnsi"/>
                      <w:sz w:val="20"/>
                      <w:szCs w:val="20"/>
                    </w:rPr>
                  </w:pPr>
                  <w:r w:rsidRPr="002C0546">
                    <w:rPr>
                      <w:rFonts w:asciiTheme="minorHAnsi" w:hAnsiTheme="minorHAnsi" w:cstheme="minorHAnsi"/>
                      <w:sz w:val="20"/>
                      <w:szCs w:val="20"/>
                    </w:rPr>
                    <w:t xml:space="preserve">Intervention logic </w:t>
                  </w:r>
                </w:p>
                <w:p w14:paraId="4F39B321" w14:textId="77777777" w:rsidR="0075486A" w:rsidRPr="002C0546" w:rsidRDefault="0075486A" w:rsidP="00125542">
                  <w:pPr>
                    <w:keepNext/>
                    <w:keepLines/>
                    <w:numPr>
                      <w:ilvl w:val="0"/>
                      <w:numId w:val="6"/>
                    </w:numPr>
                    <w:spacing w:after="0"/>
                    <w:ind w:left="330" w:hanging="284"/>
                    <w:jc w:val="left"/>
                    <w:rPr>
                      <w:rFonts w:asciiTheme="minorHAnsi" w:hAnsiTheme="minorHAnsi" w:cstheme="minorHAnsi"/>
                      <w:sz w:val="20"/>
                      <w:szCs w:val="20"/>
                    </w:rPr>
                  </w:pPr>
                  <w:r w:rsidRPr="002C0546">
                    <w:rPr>
                      <w:rFonts w:asciiTheme="minorHAnsi" w:hAnsiTheme="minorHAnsi" w:cstheme="minorHAnsi"/>
                      <w:sz w:val="20"/>
                      <w:szCs w:val="20"/>
                    </w:rPr>
                    <w:t>Stakeholder map</w:t>
                  </w:r>
                </w:p>
                <w:p w14:paraId="7399E089" w14:textId="77777777" w:rsidR="0075486A" w:rsidRPr="002C0546" w:rsidRDefault="0075486A" w:rsidP="00125542">
                  <w:pPr>
                    <w:numPr>
                      <w:ilvl w:val="0"/>
                      <w:numId w:val="6"/>
                    </w:numPr>
                    <w:spacing w:after="0"/>
                    <w:ind w:left="330" w:hanging="284"/>
                    <w:rPr>
                      <w:rFonts w:asciiTheme="minorHAnsi" w:hAnsiTheme="minorHAnsi" w:cstheme="minorHAnsi"/>
                      <w:sz w:val="20"/>
                      <w:szCs w:val="20"/>
                    </w:rPr>
                  </w:pPr>
                  <w:r w:rsidRPr="002C0546">
                    <w:rPr>
                      <w:rFonts w:asciiTheme="minorHAnsi" w:hAnsiTheme="minorHAnsi" w:cstheme="minorHAnsi"/>
                      <w:sz w:val="20"/>
                      <w:szCs w:val="20"/>
                    </w:rPr>
                    <w:t>Methodology for the evaluation, incl.:</w:t>
                  </w:r>
                </w:p>
                <w:p w14:paraId="7147E905" w14:textId="77777777" w:rsidR="0075486A" w:rsidRPr="002C0546" w:rsidRDefault="0075486A" w:rsidP="00125542">
                  <w:pPr>
                    <w:keepNext/>
                    <w:keepLines/>
                    <w:numPr>
                      <w:ilvl w:val="0"/>
                      <w:numId w:val="28"/>
                    </w:numPr>
                    <w:spacing w:after="0"/>
                    <w:jc w:val="left"/>
                    <w:rPr>
                      <w:rFonts w:asciiTheme="minorHAnsi" w:hAnsiTheme="minorHAnsi" w:cstheme="minorHAnsi"/>
                      <w:sz w:val="20"/>
                      <w:szCs w:val="20"/>
                    </w:rPr>
                  </w:pPr>
                  <w:r w:rsidRPr="002C0546">
                    <w:rPr>
                      <w:rFonts w:asciiTheme="minorHAnsi" w:hAnsiTheme="minorHAnsi" w:cstheme="minorHAnsi"/>
                      <w:sz w:val="20"/>
                      <w:szCs w:val="20"/>
                    </w:rPr>
                    <w:t xml:space="preserve">Evaluation Matrix: Evaluation Questions, with judgement criteria and indicators, and data analysis and collection methods </w:t>
                  </w:r>
                </w:p>
                <w:p w14:paraId="6EC34B64" w14:textId="77777777" w:rsidR="0075486A" w:rsidRPr="002C0546" w:rsidRDefault="0075486A" w:rsidP="00125542">
                  <w:pPr>
                    <w:keepNext/>
                    <w:keepLines/>
                    <w:numPr>
                      <w:ilvl w:val="0"/>
                      <w:numId w:val="28"/>
                    </w:numPr>
                    <w:spacing w:after="0"/>
                    <w:contextualSpacing/>
                    <w:jc w:val="left"/>
                    <w:rPr>
                      <w:rFonts w:asciiTheme="minorHAnsi" w:hAnsiTheme="minorHAnsi" w:cstheme="minorHAnsi"/>
                      <w:sz w:val="20"/>
                      <w:szCs w:val="20"/>
                    </w:rPr>
                  </w:pPr>
                  <w:r w:rsidRPr="002C0546">
                    <w:rPr>
                      <w:rFonts w:asciiTheme="minorHAnsi" w:hAnsiTheme="minorHAnsi" w:cstheme="minorHAnsi"/>
                      <w:sz w:val="20"/>
                      <w:szCs w:val="20"/>
                    </w:rPr>
                    <w:t>Consultation strategy</w:t>
                  </w:r>
                  <w:r w:rsidRPr="002C0546">
                    <w:rPr>
                      <w:rFonts w:asciiTheme="minorHAnsi" w:hAnsiTheme="minorHAnsi" w:cstheme="minorHAnsi"/>
                      <w:sz w:val="20"/>
                      <w:szCs w:val="20"/>
                      <w:shd w:val="clear" w:color="auto" w:fill="FFFF00"/>
                    </w:rPr>
                    <w:t xml:space="preserve"> [as needed]</w:t>
                  </w:r>
                  <w:r w:rsidRPr="002C0546">
                    <w:rPr>
                      <w:rFonts w:asciiTheme="minorHAnsi" w:hAnsiTheme="minorHAnsi" w:cstheme="minorHAnsi"/>
                      <w:sz w:val="20"/>
                      <w:szCs w:val="20"/>
                    </w:rPr>
                    <w:t xml:space="preserve"> </w:t>
                  </w:r>
                </w:p>
                <w:p w14:paraId="55302ECB" w14:textId="77777777" w:rsidR="0075486A" w:rsidRPr="002C0546" w:rsidRDefault="0075486A" w:rsidP="00125542">
                  <w:pPr>
                    <w:keepNext/>
                    <w:keepLines/>
                    <w:numPr>
                      <w:ilvl w:val="0"/>
                      <w:numId w:val="28"/>
                    </w:numPr>
                    <w:spacing w:after="0"/>
                    <w:contextualSpacing/>
                    <w:jc w:val="left"/>
                    <w:rPr>
                      <w:rFonts w:asciiTheme="minorHAnsi" w:hAnsiTheme="minorHAnsi" w:cstheme="minorHAnsi"/>
                      <w:sz w:val="20"/>
                      <w:szCs w:val="20"/>
                    </w:rPr>
                  </w:pPr>
                  <w:r w:rsidRPr="002C0546">
                    <w:rPr>
                      <w:rFonts w:asciiTheme="minorHAnsi" w:hAnsiTheme="minorHAnsi" w:cstheme="minorHAnsi"/>
                      <w:sz w:val="20"/>
                      <w:szCs w:val="20"/>
                    </w:rPr>
                    <w:t xml:space="preserve">Field visit approach </w:t>
                  </w:r>
                  <w:r w:rsidRPr="002C0546">
                    <w:rPr>
                      <w:rFonts w:asciiTheme="minorHAnsi" w:hAnsiTheme="minorHAnsi" w:cstheme="minorHAnsi"/>
                      <w:sz w:val="20"/>
                      <w:szCs w:val="20"/>
                      <w:highlight w:val="yellow"/>
                    </w:rPr>
                    <w:t>[including the criteria to select the field visits]</w:t>
                  </w:r>
                  <w:r w:rsidRPr="002C0546">
                    <w:rPr>
                      <w:rFonts w:asciiTheme="minorHAnsi" w:hAnsiTheme="minorHAnsi" w:cstheme="minorHAnsi"/>
                      <w:sz w:val="20"/>
                      <w:szCs w:val="20"/>
                    </w:rPr>
                    <w:t xml:space="preserve"> </w:t>
                  </w:r>
                </w:p>
                <w:p w14:paraId="347FF824" w14:textId="77777777" w:rsidR="0075486A" w:rsidRPr="002C0546" w:rsidRDefault="0075486A" w:rsidP="00125542">
                  <w:pPr>
                    <w:keepNext/>
                    <w:keepLines/>
                    <w:numPr>
                      <w:ilvl w:val="0"/>
                      <w:numId w:val="6"/>
                    </w:numPr>
                    <w:spacing w:after="0"/>
                    <w:ind w:left="330" w:hanging="284"/>
                    <w:contextualSpacing/>
                    <w:jc w:val="left"/>
                    <w:rPr>
                      <w:rFonts w:asciiTheme="minorHAnsi" w:hAnsiTheme="minorHAnsi" w:cstheme="minorHAnsi"/>
                      <w:sz w:val="20"/>
                      <w:szCs w:val="20"/>
                    </w:rPr>
                  </w:pPr>
                  <w:r w:rsidRPr="002C0546">
                    <w:rPr>
                      <w:rFonts w:asciiTheme="minorHAnsi" w:hAnsiTheme="minorHAnsi" w:cstheme="minorHAnsi"/>
                      <w:sz w:val="20"/>
                      <w:szCs w:val="20"/>
                    </w:rPr>
                    <w:t>Analysis of risks related to the evaluation methodology and mitigation measures</w:t>
                  </w:r>
                </w:p>
                <w:p w14:paraId="2C5F411D" w14:textId="77777777" w:rsidR="0075486A" w:rsidRPr="002C0546" w:rsidRDefault="0075486A" w:rsidP="00125542">
                  <w:pPr>
                    <w:numPr>
                      <w:ilvl w:val="0"/>
                      <w:numId w:val="6"/>
                    </w:numPr>
                    <w:spacing w:after="0"/>
                    <w:ind w:left="330" w:hanging="284"/>
                    <w:rPr>
                      <w:rFonts w:asciiTheme="minorHAnsi" w:hAnsiTheme="minorHAnsi" w:cstheme="minorHAnsi"/>
                      <w:iCs/>
                      <w:sz w:val="20"/>
                      <w:szCs w:val="20"/>
                    </w:rPr>
                  </w:pPr>
                  <w:r w:rsidRPr="002C0546">
                    <w:rPr>
                      <w:rFonts w:asciiTheme="minorHAnsi" w:hAnsiTheme="minorHAnsi" w:cstheme="minorHAnsi"/>
                      <w:sz w:val="20"/>
                      <w:szCs w:val="20"/>
                    </w:rPr>
                    <w:t xml:space="preserve">Work plan </w:t>
                  </w:r>
                </w:p>
              </w:tc>
              <w:tc>
                <w:tcPr>
                  <w:tcW w:w="787" w:type="pct"/>
                  <w:shd w:val="clear" w:color="auto" w:fill="FFFFFF"/>
                  <w:vAlign w:val="center"/>
                </w:tcPr>
                <w:p w14:paraId="5D51CCAD" w14:textId="1FC017B0" w:rsidR="0075486A" w:rsidRPr="002C0546" w:rsidRDefault="0075486A" w:rsidP="00125542">
                  <w:pPr>
                    <w:jc w:val="left"/>
                    <w:rPr>
                      <w:rFonts w:asciiTheme="minorHAnsi" w:hAnsiTheme="minorHAnsi" w:cstheme="minorHAnsi"/>
                      <w:iCs/>
                      <w:sz w:val="20"/>
                      <w:szCs w:val="20"/>
                    </w:rPr>
                  </w:pPr>
                  <w:r w:rsidRPr="002C0546">
                    <w:rPr>
                      <w:rFonts w:asciiTheme="minorHAnsi" w:hAnsiTheme="minorHAnsi" w:cstheme="minorHAnsi"/>
                      <w:iCs/>
                      <w:sz w:val="20"/>
                      <w:szCs w:val="20"/>
                    </w:rPr>
                    <w:t>End of Inception Phase</w:t>
                  </w:r>
                </w:p>
              </w:tc>
            </w:tr>
            <w:tr w:rsidR="0075486A" w:rsidRPr="00DF74C1" w14:paraId="06AF3F55" w14:textId="77777777" w:rsidTr="0075486A">
              <w:tc>
                <w:tcPr>
                  <w:tcW w:w="782" w:type="pct"/>
                  <w:shd w:val="clear" w:color="auto" w:fill="FFFFFF"/>
                  <w:vAlign w:val="center"/>
                </w:tcPr>
                <w:p w14:paraId="17E35B30" w14:textId="77777777" w:rsidR="0075486A" w:rsidRPr="002C0546" w:rsidRDefault="0075486A" w:rsidP="00125542">
                  <w:pPr>
                    <w:jc w:val="left"/>
                    <w:rPr>
                      <w:rFonts w:asciiTheme="minorHAnsi" w:hAnsiTheme="minorHAnsi" w:cstheme="minorHAnsi"/>
                      <w:bCs/>
                      <w:iCs/>
                      <w:sz w:val="20"/>
                      <w:szCs w:val="20"/>
                    </w:rPr>
                  </w:pPr>
                  <w:r w:rsidRPr="002C0546">
                    <w:rPr>
                      <w:rFonts w:asciiTheme="minorHAnsi" w:hAnsiTheme="minorHAnsi" w:cstheme="minorHAnsi"/>
                      <w:bCs/>
                      <w:sz w:val="20"/>
                      <w:szCs w:val="20"/>
                    </w:rPr>
                    <w:lastRenderedPageBreak/>
                    <w:t xml:space="preserve">Desk Report </w:t>
                  </w:r>
                  <w:r w:rsidRPr="002C0546">
                    <w:rPr>
                      <w:rFonts w:asciiTheme="minorHAnsi" w:hAnsiTheme="minorHAnsi" w:cstheme="minorHAnsi"/>
                      <w:bCs/>
                      <w:sz w:val="20"/>
                      <w:szCs w:val="20"/>
                      <w:highlight w:val="yellow"/>
                    </w:rPr>
                    <w:t>[or Note]</w:t>
                  </w:r>
                </w:p>
              </w:tc>
              <w:tc>
                <w:tcPr>
                  <w:tcW w:w="3430" w:type="pct"/>
                  <w:shd w:val="clear" w:color="auto" w:fill="FFFFFF"/>
                  <w:vAlign w:val="center"/>
                </w:tcPr>
                <w:p w14:paraId="67EFF2C9"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Preliminary answers to each Evaluation Question, with indication of the limitations of the available information</w:t>
                  </w:r>
                </w:p>
                <w:p w14:paraId="7B42083F"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Data gaps to be addressed, issues still to be covered and hypotheses to be tested during the field visit</w:t>
                  </w:r>
                </w:p>
                <w:p w14:paraId="2F434310" w14:textId="77777777" w:rsidR="0075486A" w:rsidRPr="002C0546" w:rsidRDefault="0075486A" w:rsidP="00125542">
                  <w:pPr>
                    <w:numPr>
                      <w:ilvl w:val="0"/>
                      <w:numId w:val="6"/>
                    </w:numPr>
                    <w:spacing w:after="0"/>
                    <w:ind w:left="327"/>
                    <w:rPr>
                      <w:rFonts w:asciiTheme="minorHAnsi" w:hAnsiTheme="minorHAnsi" w:cstheme="minorHAnsi"/>
                      <w:sz w:val="20"/>
                      <w:szCs w:val="20"/>
                    </w:rPr>
                  </w:pPr>
                  <w:r w:rsidRPr="002C0546">
                    <w:rPr>
                      <w:rFonts w:asciiTheme="minorHAnsi" w:hAnsiTheme="minorHAnsi" w:cstheme="minorHAnsi"/>
                      <w:sz w:val="20"/>
                      <w:szCs w:val="20"/>
                      <w:highlight w:val="yellow"/>
                    </w:rPr>
                    <w:t>[Update of the field visit approach if relevant]</w:t>
                  </w:r>
                  <w:r w:rsidRPr="002C0546">
                    <w:rPr>
                      <w:rFonts w:asciiTheme="minorHAnsi" w:hAnsiTheme="minorHAnsi" w:cstheme="minorHAnsi"/>
                      <w:sz w:val="20"/>
                      <w:szCs w:val="20"/>
                    </w:rPr>
                    <w:t xml:space="preserve"> </w:t>
                  </w:r>
                </w:p>
                <w:p w14:paraId="42707F20" w14:textId="77777777" w:rsidR="0075486A" w:rsidRPr="002C0546" w:rsidRDefault="0075486A" w:rsidP="00125542">
                  <w:pPr>
                    <w:numPr>
                      <w:ilvl w:val="0"/>
                      <w:numId w:val="6"/>
                    </w:numPr>
                    <w:spacing w:after="0"/>
                    <w:ind w:left="307" w:hanging="284"/>
                    <w:rPr>
                      <w:rFonts w:asciiTheme="minorHAnsi" w:hAnsiTheme="minorHAnsi" w:cstheme="minorHAnsi"/>
                      <w:iCs/>
                      <w:sz w:val="20"/>
                      <w:szCs w:val="20"/>
                    </w:rPr>
                  </w:pPr>
                  <w:r w:rsidRPr="002C0546">
                    <w:rPr>
                      <w:rFonts w:asciiTheme="minorHAnsi" w:hAnsiTheme="minorHAnsi" w:cstheme="minorHAnsi"/>
                      <w:sz w:val="20"/>
                      <w:szCs w:val="20"/>
                      <w:highlight w:val="yellow"/>
                    </w:rPr>
                    <w:t>[Update of the work plan of the following phases if relevant]</w:t>
                  </w:r>
                </w:p>
              </w:tc>
              <w:tc>
                <w:tcPr>
                  <w:tcW w:w="787" w:type="pct"/>
                  <w:shd w:val="clear" w:color="auto" w:fill="FFFFFF"/>
                  <w:vAlign w:val="center"/>
                </w:tcPr>
                <w:p w14:paraId="70C9BEF2" w14:textId="32098F56" w:rsidR="0075486A" w:rsidRPr="002C0546" w:rsidRDefault="0075486A" w:rsidP="00125542">
                  <w:pPr>
                    <w:jc w:val="left"/>
                    <w:rPr>
                      <w:rFonts w:asciiTheme="minorHAnsi" w:hAnsiTheme="minorHAnsi" w:cstheme="minorHAnsi"/>
                      <w:iCs/>
                      <w:sz w:val="20"/>
                      <w:szCs w:val="20"/>
                    </w:rPr>
                  </w:pPr>
                  <w:r w:rsidRPr="002C0546">
                    <w:rPr>
                      <w:rFonts w:asciiTheme="minorHAnsi" w:hAnsiTheme="minorHAnsi" w:cstheme="minorHAnsi"/>
                      <w:sz w:val="20"/>
                      <w:szCs w:val="20"/>
                    </w:rPr>
                    <w:t>End of the Desk Phase</w:t>
                  </w:r>
                </w:p>
              </w:tc>
            </w:tr>
            <w:tr w:rsidR="0075486A" w:rsidRPr="00DF74C1" w14:paraId="1D73FF19" w14:textId="77777777" w:rsidTr="0075486A">
              <w:tc>
                <w:tcPr>
                  <w:tcW w:w="782" w:type="pct"/>
                  <w:tcBorders>
                    <w:bottom w:val="single" w:sz="4" w:space="0" w:color="auto"/>
                  </w:tcBorders>
                  <w:shd w:val="clear" w:color="auto" w:fill="FFFFFF"/>
                  <w:vAlign w:val="center"/>
                </w:tcPr>
                <w:p w14:paraId="0C1D4546" w14:textId="77777777" w:rsidR="0075486A" w:rsidRPr="002C0546" w:rsidRDefault="0075486A" w:rsidP="00125542">
                  <w:pPr>
                    <w:jc w:val="left"/>
                    <w:rPr>
                      <w:rFonts w:asciiTheme="minorHAnsi" w:hAnsiTheme="minorHAnsi" w:cstheme="minorHAnsi"/>
                      <w:bCs/>
                      <w:sz w:val="20"/>
                      <w:szCs w:val="20"/>
                    </w:rPr>
                  </w:pPr>
                  <w:r w:rsidRPr="002C0546">
                    <w:rPr>
                      <w:rFonts w:asciiTheme="minorHAnsi" w:hAnsiTheme="minorHAnsi" w:cstheme="minorHAnsi"/>
                      <w:bCs/>
                      <w:sz w:val="20"/>
                      <w:szCs w:val="20"/>
                    </w:rPr>
                    <w:t xml:space="preserve">Intermediary Report </w:t>
                  </w:r>
                  <w:r w:rsidRPr="002C0546">
                    <w:rPr>
                      <w:rFonts w:asciiTheme="minorHAnsi" w:hAnsiTheme="minorHAnsi" w:cstheme="minorHAnsi"/>
                      <w:bCs/>
                      <w:sz w:val="20"/>
                      <w:szCs w:val="20"/>
                      <w:highlight w:val="yellow"/>
                    </w:rPr>
                    <w:t>[or Note]</w:t>
                  </w:r>
                </w:p>
              </w:tc>
              <w:tc>
                <w:tcPr>
                  <w:tcW w:w="3430" w:type="pct"/>
                  <w:tcBorders>
                    <w:bottom w:val="single" w:sz="4" w:space="0" w:color="auto"/>
                  </w:tcBorders>
                  <w:shd w:val="clear" w:color="auto" w:fill="FFFFFF"/>
                  <w:vAlign w:val="center"/>
                </w:tcPr>
                <w:p w14:paraId="7B946AE0"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Activities conducted during the field phase</w:t>
                  </w:r>
                </w:p>
                <w:p w14:paraId="07D50E43"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Difficulties encountered during the field phase and mitigation measures adopted</w:t>
                  </w:r>
                </w:p>
                <w:p w14:paraId="1390CF9F"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Key preliminary findings (combining desk and field ones)</w:t>
                  </w:r>
                </w:p>
              </w:tc>
              <w:tc>
                <w:tcPr>
                  <w:tcW w:w="787" w:type="pct"/>
                  <w:tcBorders>
                    <w:bottom w:val="single" w:sz="4" w:space="0" w:color="auto"/>
                  </w:tcBorders>
                  <w:shd w:val="clear" w:color="auto" w:fill="FFFFFF"/>
                  <w:vAlign w:val="center"/>
                </w:tcPr>
                <w:p w14:paraId="3579D1D7" w14:textId="4F2FBFEE" w:rsidR="0075486A" w:rsidRPr="002C0546" w:rsidRDefault="0075486A" w:rsidP="00125542">
                  <w:pPr>
                    <w:jc w:val="left"/>
                    <w:rPr>
                      <w:rFonts w:asciiTheme="minorHAnsi" w:hAnsiTheme="minorHAnsi" w:cstheme="minorHAnsi"/>
                      <w:sz w:val="20"/>
                      <w:szCs w:val="20"/>
                    </w:rPr>
                  </w:pPr>
                  <w:r w:rsidRPr="002C0546">
                    <w:rPr>
                      <w:rFonts w:asciiTheme="minorHAnsi" w:hAnsiTheme="minorHAnsi" w:cstheme="minorHAnsi"/>
                      <w:sz w:val="20"/>
                      <w:szCs w:val="20"/>
                    </w:rPr>
                    <w:t>End of the Field Phase</w:t>
                  </w:r>
                </w:p>
              </w:tc>
            </w:tr>
            <w:tr w:rsidR="0075486A" w:rsidRPr="00DF74C1" w14:paraId="0D2F0E31" w14:textId="77777777" w:rsidTr="0075486A">
              <w:tc>
                <w:tcPr>
                  <w:tcW w:w="782" w:type="pct"/>
                  <w:tcBorders>
                    <w:bottom w:val="dashed" w:sz="4" w:space="0" w:color="auto"/>
                  </w:tcBorders>
                  <w:shd w:val="clear" w:color="auto" w:fill="FFFFFF"/>
                  <w:vAlign w:val="center"/>
                </w:tcPr>
                <w:p w14:paraId="060E1B55" w14:textId="77777777" w:rsidR="0075486A" w:rsidRPr="002C0546" w:rsidRDefault="0075486A" w:rsidP="00125542">
                  <w:pPr>
                    <w:jc w:val="left"/>
                    <w:rPr>
                      <w:rFonts w:asciiTheme="minorHAnsi" w:hAnsiTheme="minorHAnsi" w:cstheme="minorHAnsi"/>
                      <w:bCs/>
                      <w:iCs/>
                      <w:sz w:val="20"/>
                      <w:szCs w:val="20"/>
                    </w:rPr>
                  </w:pPr>
                  <w:r w:rsidRPr="002C0546">
                    <w:rPr>
                      <w:rFonts w:asciiTheme="minorHAnsi" w:hAnsiTheme="minorHAnsi" w:cstheme="minorHAnsi"/>
                      <w:bCs/>
                      <w:sz w:val="20"/>
                      <w:szCs w:val="20"/>
                    </w:rPr>
                    <w:t xml:space="preserve">Draft Final Report </w:t>
                  </w:r>
                  <w:r w:rsidRPr="002C0546">
                    <w:rPr>
                      <w:rFonts w:asciiTheme="minorHAnsi" w:hAnsiTheme="minorHAnsi" w:cstheme="minorHAnsi"/>
                      <w:bCs/>
                      <w:sz w:val="20"/>
                      <w:szCs w:val="20"/>
                      <w:highlight w:val="yellow"/>
                    </w:rPr>
                    <w:t>[compulsory requirement, it cannot be skipped]</w:t>
                  </w:r>
                </w:p>
              </w:tc>
              <w:tc>
                <w:tcPr>
                  <w:tcW w:w="3430" w:type="pct"/>
                  <w:tcBorders>
                    <w:bottom w:val="dashed" w:sz="4" w:space="0" w:color="auto"/>
                  </w:tcBorders>
                  <w:shd w:val="clear" w:color="auto" w:fill="FFFFFF"/>
                  <w:vAlign w:val="center"/>
                </w:tcPr>
                <w:p w14:paraId="08ACE6BC"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b/>
                      <w:sz w:val="20"/>
                      <w:szCs w:val="20"/>
                      <w:u w:val="single"/>
                    </w:rPr>
                    <w:t>Cf. detailed structure in Annex III</w:t>
                  </w:r>
                  <w:r w:rsidRPr="002C0546">
                    <w:rPr>
                      <w:rFonts w:asciiTheme="minorHAnsi" w:hAnsiTheme="minorHAnsi" w:cstheme="minorHAnsi"/>
                      <w:sz w:val="20"/>
                      <w:szCs w:val="20"/>
                    </w:rPr>
                    <w:t xml:space="preserve"> </w:t>
                  </w:r>
                </w:p>
                <w:p w14:paraId="6C1C7F01" w14:textId="77777777" w:rsidR="0075486A" w:rsidRPr="002C0546" w:rsidRDefault="0075486A" w:rsidP="00125542">
                  <w:pPr>
                    <w:spacing w:after="0"/>
                    <w:ind w:left="23"/>
                    <w:rPr>
                      <w:rFonts w:asciiTheme="minorHAnsi" w:hAnsiTheme="minorHAnsi" w:cstheme="minorHAnsi"/>
                      <w:iCs/>
                      <w:sz w:val="20"/>
                      <w:szCs w:val="20"/>
                    </w:rPr>
                  </w:pPr>
                </w:p>
              </w:tc>
              <w:tc>
                <w:tcPr>
                  <w:tcW w:w="787" w:type="pct"/>
                  <w:tcBorders>
                    <w:bottom w:val="dashed" w:sz="4" w:space="0" w:color="auto"/>
                  </w:tcBorders>
                  <w:shd w:val="clear" w:color="auto" w:fill="FFFFFF"/>
                  <w:vAlign w:val="center"/>
                </w:tcPr>
                <w:p w14:paraId="1C4138DC" w14:textId="1C09EF92" w:rsidR="0075486A" w:rsidRPr="002C0546" w:rsidRDefault="0075486A" w:rsidP="00125542">
                  <w:pPr>
                    <w:jc w:val="left"/>
                    <w:rPr>
                      <w:rFonts w:asciiTheme="minorHAnsi" w:hAnsiTheme="minorHAnsi" w:cstheme="minorHAnsi"/>
                      <w:iCs/>
                      <w:sz w:val="20"/>
                      <w:szCs w:val="20"/>
                    </w:rPr>
                  </w:pPr>
                  <w:r w:rsidRPr="002C0546">
                    <w:rPr>
                      <w:rFonts w:asciiTheme="minorHAnsi" w:hAnsiTheme="minorHAnsi" w:cstheme="minorHAnsi"/>
                      <w:sz w:val="20"/>
                      <w:szCs w:val="20"/>
                    </w:rPr>
                    <w:t>End of Synthesis Phase</w:t>
                  </w:r>
                </w:p>
              </w:tc>
            </w:tr>
            <w:tr w:rsidR="0075486A" w:rsidRPr="00DF74C1" w14:paraId="073AA4F7" w14:textId="77777777" w:rsidTr="0075486A">
              <w:tc>
                <w:tcPr>
                  <w:tcW w:w="782" w:type="pct"/>
                  <w:tcBorders>
                    <w:top w:val="dashed" w:sz="4" w:space="0" w:color="auto"/>
                    <w:bottom w:val="dashed" w:sz="4" w:space="0" w:color="auto"/>
                  </w:tcBorders>
                  <w:shd w:val="clear" w:color="auto" w:fill="FFFFFF"/>
                  <w:vAlign w:val="center"/>
                </w:tcPr>
                <w:p w14:paraId="61401F1A" w14:textId="77777777" w:rsidR="0075486A" w:rsidRPr="002C0546" w:rsidRDefault="0075486A" w:rsidP="00125542">
                  <w:pPr>
                    <w:jc w:val="left"/>
                    <w:rPr>
                      <w:rFonts w:asciiTheme="minorHAnsi" w:hAnsiTheme="minorHAnsi" w:cstheme="minorHAnsi"/>
                      <w:bCs/>
                      <w:sz w:val="20"/>
                      <w:szCs w:val="20"/>
                    </w:rPr>
                  </w:pPr>
                  <w:r w:rsidRPr="002C0546">
                    <w:rPr>
                      <w:rFonts w:asciiTheme="minorHAnsi" w:hAnsiTheme="minorHAnsi" w:cstheme="minorHAnsi"/>
                      <w:bCs/>
                      <w:sz w:val="20"/>
                      <w:szCs w:val="20"/>
                    </w:rPr>
                    <w:t xml:space="preserve">Draft Executive Summary – by using the EVAL online template </w:t>
                  </w:r>
                  <w:r w:rsidRPr="002C0546">
                    <w:rPr>
                      <w:rFonts w:asciiTheme="minorHAnsi" w:hAnsiTheme="minorHAnsi" w:cstheme="minorHAnsi"/>
                      <w:bCs/>
                      <w:sz w:val="20"/>
                      <w:szCs w:val="20"/>
                      <w:highlight w:val="yellow"/>
                    </w:rPr>
                    <w:t>[compulsory requirement, it cannot be skipped]</w:t>
                  </w:r>
                </w:p>
              </w:tc>
              <w:tc>
                <w:tcPr>
                  <w:tcW w:w="3430" w:type="pct"/>
                  <w:tcBorders>
                    <w:top w:val="dashed" w:sz="4" w:space="0" w:color="auto"/>
                    <w:bottom w:val="dashed" w:sz="4" w:space="0" w:color="auto"/>
                  </w:tcBorders>
                  <w:shd w:val="clear" w:color="auto" w:fill="FFFFFF"/>
                  <w:vAlign w:val="center"/>
                </w:tcPr>
                <w:p w14:paraId="42BF19CA" w14:textId="77777777" w:rsidR="0075486A" w:rsidRPr="002C0546" w:rsidRDefault="0075486A" w:rsidP="00125542">
                  <w:pPr>
                    <w:numPr>
                      <w:ilvl w:val="0"/>
                      <w:numId w:val="6"/>
                    </w:numPr>
                    <w:spacing w:after="0"/>
                    <w:ind w:left="307" w:hanging="284"/>
                    <w:rPr>
                      <w:rFonts w:asciiTheme="minorHAnsi" w:hAnsiTheme="minorHAnsi" w:cstheme="minorHAnsi"/>
                      <w:b/>
                      <w:sz w:val="20"/>
                      <w:szCs w:val="20"/>
                      <w:u w:val="single"/>
                    </w:rPr>
                  </w:pPr>
                  <w:r w:rsidRPr="002C0546">
                    <w:rPr>
                      <w:rFonts w:asciiTheme="minorHAnsi" w:hAnsiTheme="minorHAnsi" w:cstheme="minorHAnsi"/>
                      <w:b/>
                      <w:sz w:val="20"/>
                      <w:szCs w:val="20"/>
                      <w:u w:val="single"/>
                    </w:rPr>
                    <w:t>Cf. detailed structure in Annex III</w:t>
                  </w:r>
                  <w:r w:rsidRPr="002C0546">
                    <w:rPr>
                      <w:rFonts w:asciiTheme="minorHAnsi" w:hAnsiTheme="minorHAnsi" w:cstheme="minorHAnsi"/>
                      <w:sz w:val="20"/>
                      <w:szCs w:val="20"/>
                    </w:rPr>
                    <w:t xml:space="preserve"> </w:t>
                  </w:r>
                </w:p>
              </w:tc>
              <w:tc>
                <w:tcPr>
                  <w:tcW w:w="787" w:type="pct"/>
                  <w:tcBorders>
                    <w:top w:val="dashed" w:sz="4" w:space="0" w:color="auto"/>
                    <w:bottom w:val="dashed" w:sz="4" w:space="0" w:color="auto"/>
                  </w:tcBorders>
                  <w:shd w:val="clear" w:color="auto" w:fill="FFFFFF"/>
                  <w:vAlign w:val="center"/>
                </w:tcPr>
                <w:p w14:paraId="384D441C" w14:textId="453829FC" w:rsidR="0075486A" w:rsidRPr="002C0546" w:rsidRDefault="0075486A" w:rsidP="00125542">
                  <w:pPr>
                    <w:jc w:val="left"/>
                    <w:rPr>
                      <w:rFonts w:asciiTheme="minorHAnsi" w:hAnsiTheme="minorHAnsi" w:cstheme="minorHAnsi"/>
                      <w:sz w:val="20"/>
                      <w:szCs w:val="20"/>
                    </w:rPr>
                  </w:pPr>
                  <w:r w:rsidRPr="002C0546">
                    <w:rPr>
                      <w:rFonts w:asciiTheme="minorHAnsi" w:hAnsiTheme="minorHAnsi" w:cstheme="minorHAnsi"/>
                      <w:sz w:val="20"/>
                      <w:szCs w:val="20"/>
                    </w:rPr>
                    <w:t>End of Synthesis Phase</w:t>
                  </w:r>
                </w:p>
              </w:tc>
            </w:tr>
            <w:tr w:rsidR="0075486A" w:rsidRPr="00DF74C1" w14:paraId="6097928E" w14:textId="77777777" w:rsidTr="0075486A">
              <w:tc>
                <w:tcPr>
                  <w:tcW w:w="782" w:type="pct"/>
                  <w:tcBorders>
                    <w:top w:val="dashed" w:sz="4" w:space="0" w:color="auto"/>
                  </w:tcBorders>
                  <w:shd w:val="clear" w:color="auto" w:fill="FFFFFF"/>
                  <w:vAlign w:val="center"/>
                </w:tcPr>
                <w:p w14:paraId="6FD75372" w14:textId="77777777" w:rsidR="0075486A" w:rsidRPr="002C0546" w:rsidRDefault="0075486A" w:rsidP="00125542">
                  <w:pPr>
                    <w:jc w:val="left"/>
                    <w:rPr>
                      <w:rFonts w:asciiTheme="minorHAnsi" w:hAnsiTheme="minorHAnsi" w:cstheme="minorHAnsi"/>
                      <w:bCs/>
                      <w:iCs/>
                      <w:sz w:val="20"/>
                      <w:szCs w:val="20"/>
                    </w:rPr>
                  </w:pPr>
                  <w:r w:rsidRPr="002C0546">
                    <w:rPr>
                      <w:rFonts w:asciiTheme="minorHAnsi" w:hAnsiTheme="minorHAnsi" w:cstheme="minorHAnsi"/>
                      <w:bCs/>
                      <w:sz w:val="20"/>
                      <w:szCs w:val="20"/>
                    </w:rPr>
                    <w:t xml:space="preserve">Final report </w:t>
                  </w:r>
                  <w:r w:rsidRPr="002C0546">
                    <w:rPr>
                      <w:rFonts w:asciiTheme="minorHAnsi" w:hAnsiTheme="minorHAnsi" w:cstheme="minorHAnsi"/>
                      <w:bCs/>
                      <w:sz w:val="20"/>
                      <w:szCs w:val="20"/>
                      <w:highlight w:val="yellow"/>
                    </w:rPr>
                    <w:t>[compulsory requirement, it cannot be skipped]</w:t>
                  </w:r>
                </w:p>
              </w:tc>
              <w:tc>
                <w:tcPr>
                  <w:tcW w:w="3430" w:type="pct"/>
                  <w:tcBorders>
                    <w:top w:val="dashed" w:sz="4" w:space="0" w:color="auto"/>
                  </w:tcBorders>
                  <w:shd w:val="clear" w:color="auto" w:fill="FFFFFF"/>
                  <w:vAlign w:val="center"/>
                </w:tcPr>
                <w:p w14:paraId="20313A76" w14:textId="77777777" w:rsidR="0075486A" w:rsidRPr="002C0546" w:rsidRDefault="0075486A" w:rsidP="00125542">
                  <w:pPr>
                    <w:numPr>
                      <w:ilvl w:val="0"/>
                      <w:numId w:val="6"/>
                    </w:numPr>
                    <w:spacing w:after="0"/>
                    <w:ind w:left="307" w:hanging="284"/>
                    <w:rPr>
                      <w:rFonts w:asciiTheme="minorHAnsi" w:hAnsiTheme="minorHAnsi" w:cstheme="minorHAnsi"/>
                      <w:iCs/>
                      <w:sz w:val="20"/>
                      <w:szCs w:val="20"/>
                    </w:rPr>
                  </w:pPr>
                  <w:r w:rsidRPr="002C0546">
                    <w:rPr>
                      <w:rFonts w:asciiTheme="minorHAnsi" w:hAnsiTheme="minorHAnsi" w:cstheme="minorHAnsi"/>
                      <w:sz w:val="20"/>
                      <w:szCs w:val="20"/>
                    </w:rPr>
                    <w:t>Same specifications as of the Draft Final Report, incorporating any comments received from the concerned parties on the draft report that have been accepted</w:t>
                  </w:r>
                </w:p>
              </w:tc>
              <w:tc>
                <w:tcPr>
                  <w:tcW w:w="787" w:type="pct"/>
                  <w:tcBorders>
                    <w:top w:val="dashed" w:sz="4" w:space="0" w:color="auto"/>
                  </w:tcBorders>
                  <w:shd w:val="clear" w:color="auto" w:fill="FFFFFF"/>
                  <w:vAlign w:val="center"/>
                </w:tcPr>
                <w:p w14:paraId="1B9C91F1" w14:textId="655AEAF2" w:rsidR="0075486A" w:rsidRPr="002C0546" w:rsidRDefault="0075486A" w:rsidP="00125542">
                  <w:pPr>
                    <w:jc w:val="left"/>
                    <w:rPr>
                      <w:rFonts w:asciiTheme="minorHAnsi" w:hAnsiTheme="minorHAnsi" w:cstheme="minorHAnsi"/>
                      <w:iCs/>
                      <w:sz w:val="20"/>
                      <w:szCs w:val="20"/>
                    </w:rPr>
                  </w:pPr>
                  <w:r w:rsidRPr="002C0546">
                    <w:rPr>
                      <w:rFonts w:asciiTheme="minorHAnsi" w:hAnsiTheme="minorHAnsi" w:cstheme="minorHAnsi"/>
                      <w:sz w:val="20"/>
                      <w:szCs w:val="20"/>
                      <w:highlight w:val="yellow"/>
                    </w:rPr>
                    <w:t>[xx weeks]</w:t>
                  </w:r>
                  <w:r w:rsidRPr="002C0546">
                    <w:rPr>
                      <w:rFonts w:asciiTheme="minorHAnsi" w:hAnsiTheme="minorHAnsi" w:cstheme="minorHAnsi"/>
                      <w:sz w:val="20"/>
                      <w:szCs w:val="20"/>
                    </w:rPr>
                    <w:t xml:space="preserve"> after having received comments to the Draft Final Report.</w:t>
                  </w:r>
                </w:p>
              </w:tc>
            </w:tr>
            <w:tr w:rsidR="0075486A" w:rsidRPr="00DF74C1" w14:paraId="775E61D9" w14:textId="77777777" w:rsidTr="0075486A">
              <w:tc>
                <w:tcPr>
                  <w:tcW w:w="782" w:type="pct"/>
                  <w:tcBorders>
                    <w:top w:val="dashed" w:sz="4" w:space="0" w:color="auto"/>
                  </w:tcBorders>
                  <w:shd w:val="clear" w:color="auto" w:fill="FFFFFF"/>
                  <w:vAlign w:val="center"/>
                </w:tcPr>
                <w:p w14:paraId="31DE40C8" w14:textId="77777777" w:rsidR="0075486A" w:rsidRPr="002C0546" w:rsidRDefault="0075486A" w:rsidP="00125542">
                  <w:pPr>
                    <w:jc w:val="left"/>
                    <w:rPr>
                      <w:rFonts w:asciiTheme="minorHAnsi" w:hAnsiTheme="minorHAnsi" w:cstheme="minorHAnsi"/>
                      <w:bCs/>
                      <w:sz w:val="20"/>
                      <w:szCs w:val="20"/>
                    </w:rPr>
                  </w:pPr>
                  <w:r w:rsidRPr="002C0546">
                    <w:rPr>
                      <w:rFonts w:asciiTheme="minorHAnsi" w:hAnsiTheme="minorHAnsi" w:cstheme="minorHAnsi"/>
                      <w:bCs/>
                      <w:sz w:val="20"/>
                      <w:szCs w:val="20"/>
                    </w:rPr>
                    <w:t xml:space="preserve">Executive Summary – by using the EVAL online template </w:t>
                  </w:r>
                  <w:r w:rsidRPr="002C0546">
                    <w:rPr>
                      <w:rFonts w:asciiTheme="minorHAnsi" w:hAnsiTheme="minorHAnsi" w:cstheme="minorHAnsi"/>
                      <w:bCs/>
                      <w:sz w:val="20"/>
                      <w:szCs w:val="20"/>
                      <w:highlight w:val="yellow"/>
                    </w:rPr>
                    <w:t>[compulsory requirement, it cannot be skipped]</w:t>
                  </w:r>
                </w:p>
              </w:tc>
              <w:tc>
                <w:tcPr>
                  <w:tcW w:w="3430" w:type="pct"/>
                  <w:tcBorders>
                    <w:top w:val="dashed" w:sz="4" w:space="0" w:color="auto"/>
                  </w:tcBorders>
                  <w:shd w:val="clear" w:color="auto" w:fill="FFFFFF"/>
                  <w:vAlign w:val="center"/>
                </w:tcPr>
                <w:p w14:paraId="4F0B014B" w14:textId="77777777" w:rsidR="0075486A" w:rsidRPr="002C0546" w:rsidRDefault="0075486A" w:rsidP="00125542">
                  <w:pPr>
                    <w:numPr>
                      <w:ilvl w:val="0"/>
                      <w:numId w:val="6"/>
                    </w:numPr>
                    <w:spacing w:after="0"/>
                    <w:ind w:left="307" w:hanging="284"/>
                    <w:rPr>
                      <w:rFonts w:asciiTheme="minorHAnsi" w:hAnsiTheme="minorHAnsi" w:cstheme="minorHAnsi"/>
                      <w:sz w:val="20"/>
                      <w:szCs w:val="20"/>
                    </w:rPr>
                  </w:pPr>
                  <w:r w:rsidRPr="002C0546">
                    <w:rPr>
                      <w:rFonts w:asciiTheme="minorHAnsi" w:hAnsiTheme="minorHAnsi" w:cstheme="minorHAnsi"/>
                      <w:sz w:val="20"/>
                      <w:szCs w:val="20"/>
                    </w:rPr>
                    <w:t>Same specifications as for the Draft Executive Summary, incorporating any comments received from the concerned parties on the draft report that have been accepted</w:t>
                  </w:r>
                </w:p>
              </w:tc>
              <w:tc>
                <w:tcPr>
                  <w:tcW w:w="787" w:type="pct"/>
                  <w:tcBorders>
                    <w:top w:val="dashed" w:sz="4" w:space="0" w:color="auto"/>
                  </w:tcBorders>
                  <w:shd w:val="clear" w:color="auto" w:fill="FFFFFF"/>
                  <w:vAlign w:val="center"/>
                </w:tcPr>
                <w:p w14:paraId="743D8684" w14:textId="139A90F0" w:rsidR="0075486A" w:rsidRPr="002C0546" w:rsidRDefault="0075486A" w:rsidP="00125542">
                  <w:pPr>
                    <w:jc w:val="left"/>
                    <w:rPr>
                      <w:rFonts w:asciiTheme="minorHAnsi" w:hAnsiTheme="minorHAnsi" w:cstheme="minorHAnsi"/>
                      <w:sz w:val="20"/>
                      <w:szCs w:val="20"/>
                      <w:highlight w:val="yellow"/>
                    </w:rPr>
                  </w:pPr>
                  <w:r w:rsidRPr="002C0546">
                    <w:rPr>
                      <w:rFonts w:asciiTheme="minorHAnsi" w:hAnsiTheme="minorHAnsi" w:cstheme="minorHAnsi"/>
                      <w:sz w:val="20"/>
                      <w:szCs w:val="20"/>
                    </w:rPr>
                    <w:t>Together with the final version of the Final Report</w:t>
                  </w:r>
                </w:p>
              </w:tc>
            </w:tr>
          </w:tbl>
          <w:p w14:paraId="4D09A179" w14:textId="431850BE" w:rsidR="001F6066" w:rsidRPr="00EF5E15" w:rsidRDefault="001F6066" w:rsidP="00384D9B">
            <w:pPr>
              <w:rPr>
                <w:rFonts w:asciiTheme="minorHAnsi" w:hAnsiTheme="minorHAnsi" w:cstheme="minorHAnsi"/>
                <w:i/>
                <w:color w:val="000000" w:themeColor="text1"/>
              </w:rPr>
            </w:pPr>
          </w:p>
        </w:tc>
        <w:tc>
          <w:tcPr>
            <w:tcW w:w="1128" w:type="dxa"/>
            <w:shd w:val="clear" w:color="auto" w:fill="BFBFBF" w:themeFill="background1" w:themeFillShade="BF"/>
          </w:tcPr>
          <w:p w14:paraId="05847BB9" w14:textId="77777777" w:rsidR="001F6066" w:rsidRPr="00EF5E15" w:rsidRDefault="001F6066" w:rsidP="00384D9B">
            <w:pPr>
              <w:jc w:val="center"/>
              <w:rPr>
                <w:rFonts w:asciiTheme="minorHAnsi" w:hAnsiTheme="minorHAnsi" w:cstheme="minorHAnsi"/>
                <w:i/>
              </w:rPr>
            </w:pPr>
            <w:r>
              <w:rPr>
                <w:rFonts w:asciiTheme="minorHAnsi" w:hAnsiTheme="minorHAnsi" w:cstheme="minorHAnsi"/>
                <w:noProof/>
                <w:lang w:eastAsia="en-GB"/>
              </w:rPr>
              <w:lastRenderedPageBreak/>
              <w:drawing>
                <wp:inline distT="0" distB="0" distL="0" distR="0" wp14:anchorId="07B5D96E" wp14:editId="66631704">
                  <wp:extent cx="499745" cy="40259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53115322"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10. Reports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354"/>
        <w:gridCol w:w="1202"/>
        <w:gridCol w:w="3033"/>
      </w:tblGrid>
      <w:tr w:rsidR="00354CA1" w:rsidRPr="00354CA1" w14:paraId="09DEB79B" w14:textId="77777777" w:rsidTr="00384D9B">
        <w:tc>
          <w:tcPr>
            <w:tcW w:w="0" w:type="auto"/>
          </w:tcPr>
          <w:p w14:paraId="5AAF20AF"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Title</w:t>
            </w:r>
          </w:p>
        </w:tc>
        <w:tc>
          <w:tcPr>
            <w:tcW w:w="0" w:type="auto"/>
          </w:tcPr>
          <w:p w14:paraId="0B85B18B"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Content</w:t>
            </w:r>
          </w:p>
        </w:tc>
        <w:tc>
          <w:tcPr>
            <w:tcW w:w="0" w:type="auto"/>
          </w:tcPr>
          <w:p w14:paraId="22F8DE6A"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Language</w:t>
            </w:r>
          </w:p>
        </w:tc>
        <w:tc>
          <w:tcPr>
            <w:tcW w:w="0" w:type="auto"/>
          </w:tcPr>
          <w:p w14:paraId="407955D6"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Submission timing or deadline</w:t>
            </w:r>
          </w:p>
        </w:tc>
      </w:tr>
      <w:tr w:rsidR="00354CA1" w:rsidRPr="00354CA1" w14:paraId="5149B025" w14:textId="77777777" w:rsidTr="00384D9B">
        <w:tc>
          <w:tcPr>
            <w:tcW w:w="0" w:type="auto"/>
          </w:tcPr>
          <w:p w14:paraId="40366603"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01F45D7B"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16B2E9BD"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68BDB806"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354CA1" w:rsidRPr="00354CA1" w14:paraId="53278582" w14:textId="77777777" w:rsidTr="00384D9B">
        <w:tc>
          <w:tcPr>
            <w:tcW w:w="0" w:type="auto"/>
          </w:tcPr>
          <w:p w14:paraId="12F75FD9"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3724CA9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197CFCFE"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6B02529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354CA1" w:rsidRPr="00354CA1" w14:paraId="33B037BD" w14:textId="77777777" w:rsidTr="00384D9B">
        <w:tc>
          <w:tcPr>
            <w:tcW w:w="0" w:type="auto"/>
          </w:tcPr>
          <w:p w14:paraId="2E39A278"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741AB20D"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3F2DA27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54BEB846"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bl>
    <w:p w14:paraId="0B320BD9" w14:textId="77777777" w:rsidR="00C86EA1" w:rsidRDefault="00C86EA1" w:rsidP="00D701EA"/>
    <w:p w14:paraId="19FD3284" w14:textId="77777777" w:rsidR="00C86EA1" w:rsidRPr="00D701EA" w:rsidRDefault="00C86EA1" w:rsidP="00D701EA"/>
    <w:sectPr w:rsidR="00C86EA1" w:rsidRPr="00D701EA" w:rsidSect="001E0052">
      <w:pgSz w:w="11906" w:h="16838"/>
      <w:pgMar w:top="1411" w:right="994" w:bottom="1555" w:left="1440" w:header="706" w:footer="9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4E7CE" w14:textId="77777777" w:rsidR="00A91264" w:rsidRDefault="00A91264">
      <w:r>
        <w:separator/>
      </w:r>
    </w:p>
  </w:endnote>
  <w:endnote w:type="continuationSeparator" w:id="0">
    <w:p w14:paraId="0796E4EA" w14:textId="77777777" w:rsidR="00A91264" w:rsidRDefault="00A91264">
      <w:r>
        <w:continuationSeparator/>
      </w:r>
    </w:p>
  </w:endnote>
  <w:endnote w:type="continuationNotice" w:id="1">
    <w:p w14:paraId="090E64D9" w14:textId="77777777" w:rsidR="00A91264" w:rsidRDefault="00A912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sz w:val="18"/>
        <w:szCs w:val="18"/>
      </w:rPr>
      <w:id w:val="1875568753"/>
      <w:docPartObj>
        <w:docPartGallery w:val="Page Numbers (Bottom of Page)"/>
        <w:docPartUnique/>
      </w:docPartObj>
    </w:sdtPr>
    <w:sdtContent>
      <w:sdt>
        <w:sdtPr>
          <w:rPr>
            <w:i/>
            <w:sz w:val="18"/>
            <w:szCs w:val="18"/>
          </w:rPr>
          <w:id w:val="-1237775152"/>
          <w:docPartObj>
            <w:docPartGallery w:val="Page Numbers (Top of Page)"/>
            <w:docPartUnique/>
          </w:docPartObj>
        </w:sdtPr>
        <w:sdtContent>
          <w:p w14:paraId="74C83346" w14:textId="7B9771F0" w:rsidR="00C22A1B" w:rsidRPr="00970690" w:rsidRDefault="00C22A1B" w:rsidP="00970690">
            <w:pPr>
              <w:pStyle w:val="Footer"/>
              <w:pBdr>
                <w:top w:val="single" w:sz="4" w:space="1" w:color="auto"/>
              </w:pBdr>
              <w:jc w:val="right"/>
              <w:rPr>
                <w:i/>
                <w:sz w:val="18"/>
                <w:szCs w:val="18"/>
              </w:rPr>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noProof/>
                <w:sz w:val="18"/>
                <w:szCs w:val="18"/>
              </w:rPr>
              <w:t>23</w:t>
            </w:r>
            <w:r w:rsidRPr="00970690">
              <w:rPr>
                <w:bCs/>
                <w:i/>
                <w:sz w:val="18"/>
                <w:szCs w:val="18"/>
              </w:rPr>
              <w:fldChar w:fldCharType="end"/>
            </w:r>
            <w:r w:rsidRPr="00970690">
              <w:rPr>
                <w:i/>
                <w:sz w:val="18"/>
                <w:szCs w:val="18"/>
              </w:rPr>
              <w:t xml:space="preserve"> of </w:t>
            </w:r>
            <w:r w:rsidRPr="00970690">
              <w:rPr>
                <w:bCs/>
                <w:i/>
                <w:sz w:val="18"/>
                <w:szCs w:val="18"/>
              </w:rPr>
              <w:fldChar w:fldCharType="begin"/>
            </w:r>
            <w:r w:rsidRPr="00970690">
              <w:rPr>
                <w:bCs/>
                <w:i/>
                <w:sz w:val="18"/>
                <w:szCs w:val="18"/>
              </w:rPr>
              <w:instrText xml:space="preserve"> NUMPAGES  </w:instrText>
            </w:r>
            <w:r w:rsidRPr="00970690">
              <w:rPr>
                <w:bCs/>
                <w:i/>
                <w:sz w:val="18"/>
                <w:szCs w:val="18"/>
              </w:rPr>
              <w:fldChar w:fldCharType="separate"/>
            </w:r>
            <w:r>
              <w:rPr>
                <w:bCs/>
                <w:i/>
                <w:noProof/>
                <w:sz w:val="18"/>
                <w:szCs w:val="18"/>
              </w:rPr>
              <w:t>38</w:t>
            </w:r>
            <w:r w:rsidRPr="00970690">
              <w:rPr>
                <w:bCs/>
                <w:i/>
                <w:sz w:val="18"/>
                <w:szCs w:val="18"/>
              </w:rPr>
              <w:fldChar w:fldCharType="end"/>
            </w:r>
          </w:p>
        </w:sdtContent>
      </w:sdt>
    </w:sdtContent>
  </w:sdt>
  <w:p w14:paraId="3F6404C8" w14:textId="77777777" w:rsidR="00C22A1B" w:rsidRPr="00970690" w:rsidRDefault="00C22A1B">
    <w:pPr>
      <w:pStyle w:val="Footer"/>
      <w:rPr>
        <w:lang w:val="en-I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sz w:val="18"/>
        <w:szCs w:val="18"/>
      </w:rPr>
      <w:id w:val="1149467797"/>
      <w:docPartObj>
        <w:docPartGallery w:val="Page Numbers (Bottom of Page)"/>
        <w:docPartUnique/>
      </w:docPartObj>
    </w:sdtPr>
    <w:sdtContent>
      <w:sdt>
        <w:sdtPr>
          <w:rPr>
            <w:i/>
            <w:sz w:val="18"/>
            <w:szCs w:val="18"/>
          </w:rPr>
          <w:id w:val="1149467798"/>
          <w:docPartObj>
            <w:docPartGallery w:val="Page Numbers (Top of Page)"/>
            <w:docPartUnique/>
          </w:docPartObj>
        </w:sdtPr>
        <w:sdtContent>
          <w:p w14:paraId="44A743F9" w14:textId="5B18DA00" w:rsidR="00C22A1B" w:rsidRPr="00970690" w:rsidRDefault="00C22A1B" w:rsidP="00970690">
            <w:pPr>
              <w:pStyle w:val="Footer"/>
              <w:pBdr>
                <w:top w:val="single" w:sz="4" w:space="1" w:color="auto"/>
              </w:pBdr>
              <w:jc w:val="right"/>
              <w:rPr>
                <w:i/>
                <w:sz w:val="18"/>
                <w:szCs w:val="18"/>
              </w:rPr>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noProof/>
                <w:sz w:val="18"/>
                <w:szCs w:val="18"/>
              </w:rPr>
              <w:t>33</w:t>
            </w:r>
            <w:r w:rsidRPr="00970690">
              <w:rPr>
                <w:bCs/>
                <w:i/>
                <w:sz w:val="18"/>
                <w:szCs w:val="18"/>
              </w:rPr>
              <w:fldChar w:fldCharType="end"/>
            </w:r>
            <w:r w:rsidRPr="00970690">
              <w:rPr>
                <w:i/>
                <w:sz w:val="18"/>
                <w:szCs w:val="18"/>
              </w:rPr>
              <w:t xml:space="preserve"> of </w:t>
            </w:r>
            <w:r w:rsidRPr="00970690">
              <w:rPr>
                <w:bCs/>
                <w:i/>
                <w:sz w:val="18"/>
                <w:szCs w:val="18"/>
              </w:rPr>
              <w:fldChar w:fldCharType="begin"/>
            </w:r>
            <w:r w:rsidRPr="00970690">
              <w:rPr>
                <w:bCs/>
                <w:i/>
                <w:sz w:val="18"/>
                <w:szCs w:val="18"/>
              </w:rPr>
              <w:instrText xml:space="preserve"> NUMPAGES  </w:instrText>
            </w:r>
            <w:r w:rsidRPr="00970690">
              <w:rPr>
                <w:bCs/>
                <w:i/>
                <w:sz w:val="18"/>
                <w:szCs w:val="18"/>
              </w:rPr>
              <w:fldChar w:fldCharType="separate"/>
            </w:r>
            <w:r>
              <w:rPr>
                <w:bCs/>
                <w:i/>
                <w:noProof/>
                <w:sz w:val="18"/>
                <w:szCs w:val="18"/>
              </w:rPr>
              <w:t>38</w:t>
            </w:r>
            <w:r w:rsidRPr="00970690">
              <w:rPr>
                <w:bCs/>
                <w:i/>
                <w:sz w:val="18"/>
                <w:szCs w:val="18"/>
              </w:rPr>
              <w:fldChar w:fldCharType="end"/>
            </w:r>
          </w:p>
        </w:sdtContent>
      </w:sdt>
    </w:sdtContent>
  </w:sdt>
  <w:p w14:paraId="5FE77408" w14:textId="77777777" w:rsidR="00C22A1B" w:rsidRPr="00970690" w:rsidRDefault="00C22A1B">
    <w:pPr>
      <w:pStyle w:val="Footer"/>
      <w:rPr>
        <w:lang w:val="en-I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2F6E6" w14:textId="60DB7332" w:rsidR="00C22A1B" w:rsidRPr="00970690" w:rsidRDefault="00C22A1B" w:rsidP="00970690">
    <w:pPr>
      <w:pStyle w:val="Footer"/>
      <w:pBdr>
        <w:top w:val="single" w:sz="4" w:space="1" w:color="auto"/>
      </w:pBdr>
      <w:jc w:val="right"/>
      <w:rPr>
        <w:i/>
        <w:sz w:val="18"/>
        <w:szCs w:val="18"/>
      </w:rPr>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noProof/>
        <w:sz w:val="18"/>
        <w:szCs w:val="18"/>
      </w:rPr>
      <w:t>33</w:t>
    </w:r>
    <w:r w:rsidRPr="00970690">
      <w:rPr>
        <w:bCs/>
        <w:i/>
        <w:sz w:val="18"/>
        <w:szCs w:val="18"/>
      </w:rPr>
      <w:fldChar w:fldCharType="end"/>
    </w:r>
    <w:r w:rsidRPr="00970690">
      <w:rPr>
        <w:i/>
        <w:sz w:val="18"/>
        <w:szCs w:val="18"/>
      </w:rPr>
      <w:t xml:space="preserve"> of </w:t>
    </w:r>
    <w:r w:rsidRPr="00970690">
      <w:rPr>
        <w:bCs/>
        <w:i/>
        <w:sz w:val="18"/>
        <w:szCs w:val="18"/>
      </w:rPr>
      <w:fldChar w:fldCharType="begin"/>
    </w:r>
    <w:r w:rsidRPr="00970690">
      <w:rPr>
        <w:bCs/>
        <w:i/>
        <w:sz w:val="18"/>
        <w:szCs w:val="18"/>
      </w:rPr>
      <w:instrText xml:space="preserve"> NUMPAGES  </w:instrText>
    </w:r>
    <w:r w:rsidRPr="00970690">
      <w:rPr>
        <w:bCs/>
        <w:i/>
        <w:sz w:val="18"/>
        <w:szCs w:val="18"/>
      </w:rPr>
      <w:fldChar w:fldCharType="separate"/>
    </w:r>
    <w:r>
      <w:rPr>
        <w:bCs/>
        <w:i/>
        <w:noProof/>
        <w:sz w:val="18"/>
        <w:szCs w:val="18"/>
      </w:rPr>
      <w:t>37</w:t>
    </w:r>
    <w:r w:rsidRPr="00970690">
      <w:rPr>
        <w:bCs/>
        <w:i/>
        <w:sz w:val="18"/>
        <w:szCs w:val="18"/>
      </w:rPr>
      <w:fldChar w:fldCharType="end"/>
    </w:r>
  </w:p>
  <w:p w14:paraId="6C96AE31" w14:textId="77777777" w:rsidR="00C22A1B" w:rsidRPr="00970690" w:rsidRDefault="00C22A1B">
    <w:pPr>
      <w:pStyle w:val="Footer"/>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F6A43" w14:textId="77777777" w:rsidR="00A91264" w:rsidRDefault="00A91264">
      <w:r>
        <w:separator/>
      </w:r>
    </w:p>
  </w:footnote>
  <w:footnote w:type="continuationSeparator" w:id="0">
    <w:p w14:paraId="607325BF" w14:textId="77777777" w:rsidR="00A91264" w:rsidRDefault="00A91264">
      <w:r>
        <w:continuationSeparator/>
      </w:r>
    </w:p>
  </w:footnote>
  <w:footnote w:type="continuationNotice" w:id="1">
    <w:p w14:paraId="7CE0562E" w14:textId="77777777" w:rsidR="00A91264" w:rsidRDefault="00A91264">
      <w:pPr>
        <w:spacing w:after="0"/>
      </w:pPr>
    </w:p>
  </w:footnote>
  <w:footnote w:id="2">
    <w:p w14:paraId="6F254129" w14:textId="77777777" w:rsidR="00C22A1B" w:rsidRPr="00C3197C" w:rsidRDefault="00C22A1B" w:rsidP="00DB36DC">
      <w:pPr>
        <w:pStyle w:val="FootnoteText"/>
      </w:pPr>
      <w:r w:rsidRPr="00822380">
        <w:rPr>
          <w:rStyle w:val="FootnoteReference"/>
          <w:color w:val="244061" w:themeColor="accent1" w:themeShade="80"/>
        </w:rPr>
        <w:footnoteRef/>
      </w:r>
      <w:r w:rsidRPr="00822380">
        <w:rPr>
          <w:color w:val="244061" w:themeColor="accent1" w:themeShade="80"/>
        </w:rPr>
        <w:t xml:space="preserve"> The </w:t>
      </w:r>
      <w:proofErr w:type="spellStart"/>
      <w:r w:rsidRPr="00822380">
        <w:rPr>
          <w:color w:val="244061" w:themeColor="accent1" w:themeShade="80"/>
        </w:rPr>
        <w:t>ToR</w:t>
      </w:r>
      <w:proofErr w:type="spellEnd"/>
      <w:r w:rsidRPr="00822380">
        <w:rPr>
          <w:color w:val="244061" w:themeColor="accent1" w:themeShade="80"/>
        </w:rPr>
        <w:t xml:space="preserve"> template </w:t>
      </w:r>
      <w:r>
        <w:rPr>
          <w:color w:val="244061" w:themeColor="accent1" w:themeShade="80"/>
        </w:rPr>
        <w:t xml:space="preserve">and guidance </w:t>
      </w:r>
      <w:r w:rsidRPr="00822380">
        <w:rPr>
          <w:color w:val="244061" w:themeColor="accent1" w:themeShade="80"/>
        </w:rPr>
        <w:t xml:space="preserve">was developed and is used by DG DEVCO, DG NEAR and FPI; references to DEVCO included in these Guidance Notes may need to be </w:t>
      </w:r>
      <w:r>
        <w:rPr>
          <w:color w:val="244061" w:themeColor="accent1" w:themeShade="80"/>
        </w:rPr>
        <w:t>adapted</w:t>
      </w:r>
      <w:r w:rsidRPr="00822380">
        <w:rPr>
          <w:color w:val="244061" w:themeColor="accent1" w:themeShade="80"/>
        </w:rPr>
        <w:t xml:space="preserve"> as to </w:t>
      </w:r>
      <w:proofErr w:type="gramStart"/>
      <w:r w:rsidRPr="00822380">
        <w:rPr>
          <w:color w:val="244061" w:themeColor="accent1" w:themeShade="80"/>
        </w:rPr>
        <w:t>take into account</w:t>
      </w:r>
      <w:proofErr w:type="gramEnd"/>
      <w:r w:rsidRPr="00822380">
        <w:rPr>
          <w:color w:val="244061" w:themeColor="accent1" w:themeShade="80"/>
        </w:rPr>
        <w:t xml:space="preserve"> DG NEAR and FPI evaluation policies and procedures.</w:t>
      </w:r>
    </w:p>
  </w:footnote>
  <w:footnote w:id="3">
    <w:p w14:paraId="0341B2E4" w14:textId="77777777" w:rsidR="00C22A1B" w:rsidRPr="00341CF9" w:rsidRDefault="00C22A1B" w:rsidP="00DB36DC">
      <w:pPr>
        <w:pStyle w:val="FootnoteText"/>
      </w:pPr>
      <w:r w:rsidRPr="001E0052">
        <w:rPr>
          <w:rStyle w:val="FootnoteReference"/>
          <w:color w:val="244061" w:themeColor="accent1" w:themeShade="80"/>
        </w:rPr>
        <w:footnoteRef/>
      </w:r>
      <w:r w:rsidRPr="001E0052">
        <w:rPr>
          <w:color w:val="244061" w:themeColor="accent1" w:themeShade="80"/>
        </w:rPr>
        <w:t xml:space="preserve"> Note of the Director-General Mr </w:t>
      </w:r>
      <w:proofErr w:type="spellStart"/>
      <w:r w:rsidRPr="001E0052">
        <w:rPr>
          <w:color w:val="244061" w:themeColor="accent1" w:themeShade="80"/>
        </w:rPr>
        <w:t>Manservisi</w:t>
      </w:r>
      <w:proofErr w:type="spellEnd"/>
      <w:r w:rsidRPr="001E0052">
        <w:rPr>
          <w:color w:val="244061" w:themeColor="accent1" w:themeShade="80"/>
        </w:rPr>
        <w:t xml:space="preserve"> 12/09/2016 (Ref. </w:t>
      </w:r>
      <w:proofErr w:type="gramStart"/>
      <w:r w:rsidRPr="001E0052">
        <w:rPr>
          <w:color w:val="244061" w:themeColor="accent1" w:themeShade="80"/>
        </w:rPr>
        <w:t>Ares(</w:t>
      </w:r>
      <w:proofErr w:type="gramEnd"/>
      <w:r w:rsidRPr="001E0052">
        <w:rPr>
          <w:color w:val="244061" w:themeColor="accent1" w:themeShade="80"/>
        </w:rPr>
        <w:t>2016)5167746)</w:t>
      </w:r>
    </w:p>
  </w:footnote>
  <w:footnote w:id="4">
    <w:p w14:paraId="57CB5D4D" w14:textId="77777777" w:rsidR="00C22A1B" w:rsidRPr="00A017C7" w:rsidRDefault="00C22A1B">
      <w:pPr>
        <w:pStyle w:val="FootnoteText"/>
      </w:pPr>
      <w:r>
        <w:rPr>
          <w:rStyle w:val="FootnoteReference"/>
        </w:rPr>
        <w:footnoteRef/>
      </w:r>
      <w:r>
        <w:t xml:space="preserve"> The term ‘Action’ is used throughout the report as a synonym of ‘project and programme’. </w:t>
      </w:r>
    </w:p>
  </w:footnote>
  <w:footnote w:id="5">
    <w:p w14:paraId="2FC735A8" w14:textId="77777777" w:rsidR="00C22A1B" w:rsidRDefault="00C22A1B" w:rsidP="00F502DD">
      <w:pPr>
        <w:pStyle w:val="FootnoteText"/>
        <w:tabs>
          <w:tab w:val="left" w:pos="720"/>
        </w:tabs>
      </w:pPr>
      <w:r>
        <w:rPr>
          <w:rStyle w:val="FootnoteReference"/>
        </w:rPr>
        <w:footnoteRef/>
      </w:r>
      <w:r>
        <w:t xml:space="preserve"> </w:t>
      </w:r>
      <w:r w:rsidRPr="009D54A7">
        <w:t>COM(2013) 686 final</w:t>
      </w:r>
      <w:r>
        <w:t xml:space="preserve"> “</w:t>
      </w:r>
      <w:r w:rsidRPr="003B7167">
        <w:t>Strengthening the foundations of Smart Regulation – improving evaluation</w:t>
      </w:r>
      <w:r>
        <w:t>”</w:t>
      </w:r>
      <w:r w:rsidRPr="003B7167">
        <w:t xml:space="preserve"> </w:t>
      </w:r>
      <w:r>
        <w:t>-</w:t>
      </w:r>
      <w:r w:rsidRPr="009D54A7">
        <w:t xml:space="preserve"> </w:t>
      </w:r>
      <w:hyperlink r:id="rId1" w:history="1">
        <w:r w:rsidRPr="00E26D1D">
          <w:rPr>
            <w:rStyle w:val="Hyperlink"/>
          </w:rPr>
          <w:t>http://ec.europa.eu/smart-regulation/docs/com_2013_686_en.pdf</w:t>
        </w:r>
      </w:hyperlink>
      <w:r>
        <w:t xml:space="preserve">; </w:t>
      </w:r>
      <w:r w:rsidRPr="009521B4">
        <w:t xml:space="preserve">EU Financial regulation (art 27); </w:t>
      </w:r>
      <w:r>
        <w:t>Regulation</w:t>
      </w:r>
      <w:r w:rsidRPr="009521B4">
        <w:t xml:space="preserve"> (EC) No 1905/200; Regulation (EC) No 1889/2006; Regulation (EC) No 1638/2006; Regulation (EC) No 1717/2006; Council Regulation (EC) No 215/2008</w:t>
      </w:r>
    </w:p>
  </w:footnote>
  <w:footnote w:id="6">
    <w:p w14:paraId="086229FA" w14:textId="54BB0010" w:rsidR="00C22A1B" w:rsidRDefault="00C22A1B" w:rsidP="00F502DD">
      <w:pPr>
        <w:pStyle w:val="FootnoteText"/>
        <w:tabs>
          <w:tab w:val="left" w:pos="720"/>
        </w:tabs>
      </w:pPr>
      <w:r w:rsidRPr="005F0F8F">
        <w:rPr>
          <w:rStyle w:val="FootnoteReference"/>
        </w:rPr>
        <w:footnoteRef/>
      </w:r>
      <w:r w:rsidRPr="005F0F8F">
        <w:t xml:space="preserve"> SEC (2007)213 "</w:t>
      </w:r>
      <w:r w:rsidRPr="00C16B2F">
        <w:rPr>
          <w:bCs/>
        </w:rPr>
        <w:t xml:space="preserve">Responding to Strategic Needs: Reinforcing the use of evaluation", </w:t>
      </w:r>
      <w:hyperlink r:id="rId2" w:history="1">
        <w:r>
          <w:rPr>
            <w:rStyle w:val="Hyperlink"/>
          </w:rPr>
          <w:t>https://ec.europa.eu/smart-regulation/docs/com_2013_686_en.pdf</w:t>
        </w:r>
      </w:hyperlink>
      <w:r>
        <w:rPr>
          <w:bCs/>
        </w:rPr>
        <w:t xml:space="preserve">; </w:t>
      </w:r>
      <w:r w:rsidRPr="00165F40">
        <w:t xml:space="preserve"> </w:t>
      </w:r>
      <w:r>
        <w:rPr>
          <w:bCs/>
        </w:rPr>
        <w:t>SWD (2015)</w:t>
      </w:r>
      <w:r w:rsidRPr="00165F40">
        <w:rPr>
          <w:bCs/>
        </w:rPr>
        <w:t xml:space="preserve">111 </w:t>
      </w:r>
      <w:r>
        <w:rPr>
          <w:bCs/>
        </w:rPr>
        <w:t>“</w:t>
      </w:r>
      <w:r>
        <w:t xml:space="preserve">Better Regulation Guidelines”, </w:t>
      </w:r>
      <w:r w:rsidRPr="00905ED3">
        <w:rPr>
          <w:bCs/>
        </w:rPr>
        <w:t xml:space="preserve"> </w:t>
      </w:r>
      <w:hyperlink r:id="rId3" w:history="1">
        <w:r w:rsidRPr="007824CE">
          <w:rPr>
            <w:rStyle w:val="Hyperlink"/>
            <w:bCs/>
          </w:rPr>
          <w:t>http://ec.europa.eu/smart-regulation/guidelines/docs/swd_br_guidelines_en.pdf</w:t>
        </w:r>
      </w:hyperlink>
      <w:r>
        <w:rPr>
          <w:bCs/>
        </w:rPr>
        <w:t xml:space="preserve"> ; </w:t>
      </w:r>
      <w:r w:rsidRPr="00F12D4A">
        <w:rPr>
          <w:bCs/>
        </w:rPr>
        <w:t>COM(2017) 651 final</w:t>
      </w:r>
      <w:r>
        <w:rPr>
          <w:bCs/>
        </w:rPr>
        <w:t xml:space="preserve">  ‘</w:t>
      </w:r>
      <w:r w:rsidRPr="00F12D4A">
        <w:rPr>
          <w:bCs/>
        </w:rPr>
        <w:t>Completing the Better Regulation Agenda: Better solutions for better results</w:t>
      </w:r>
      <w:r>
        <w:rPr>
          <w:bCs/>
        </w:rPr>
        <w:t xml:space="preserve">’, </w:t>
      </w:r>
      <w:hyperlink r:id="rId4" w:history="1">
        <w:r w:rsidRPr="0080515F">
          <w:rPr>
            <w:rStyle w:val="Hyperlink"/>
            <w:bCs/>
          </w:rPr>
          <w:t>https://ec.europa.eu/info/sites/info/files/completing-the-better-regulation-agenda-better-solutions-for-better-results_en.pdf</w:t>
        </w:r>
      </w:hyperlink>
      <w:r>
        <w:rPr>
          <w:bCs/>
        </w:rPr>
        <w:t xml:space="preserve"> </w:t>
      </w:r>
    </w:p>
  </w:footnote>
  <w:footnote w:id="7">
    <w:p w14:paraId="38F11B49" w14:textId="24FE4460" w:rsidR="00C22A1B" w:rsidRDefault="00C22A1B" w:rsidP="00F502DD">
      <w:pPr>
        <w:pStyle w:val="FootnoteText"/>
      </w:pPr>
      <w:r>
        <w:rPr>
          <w:rStyle w:val="FootnoteReference"/>
        </w:rPr>
        <w:footnoteRef/>
      </w:r>
      <w:r>
        <w:t xml:space="preserve"> Reference is made to the entire results chain, covering outputs, outcomes and impacts. </w:t>
      </w:r>
      <w:proofErr w:type="spellStart"/>
      <w:r>
        <w:t>Cfr</w:t>
      </w:r>
      <w:proofErr w:type="spellEnd"/>
      <w:r>
        <w:t xml:space="preserve">. Regulation (EU) No 236/2014 “Laying down common rules and procedures for the implementation of the Union's instruments for financing external action” - </w:t>
      </w:r>
      <w:hyperlink r:id="rId5" w:history="1">
        <w:r w:rsidRPr="00F677DD">
          <w:rPr>
            <w:rStyle w:val="Hyperlink"/>
          </w:rPr>
          <w:t>https://ec.europa.eu/neighbourhood-enlargement/sites/near/files/pdf/financial_assistance/ipa/2014/236-2014_cir.pdf</w:t>
        </w:r>
      </w:hyperlink>
      <w:r>
        <w:t xml:space="preserve"> </w:t>
      </w:r>
    </w:p>
  </w:footnote>
  <w:footnote w:id="8">
    <w:p w14:paraId="14B09398" w14:textId="0A777FAB" w:rsidR="00C22A1B" w:rsidRDefault="00C22A1B" w:rsidP="00F502DD">
      <w:pPr>
        <w:pStyle w:val="FootnoteText"/>
      </w:pPr>
      <w:r>
        <w:rPr>
          <w:rStyle w:val="FootnoteReference"/>
        </w:rPr>
        <w:footnoteRef/>
      </w:r>
      <w:r>
        <w:t xml:space="preserve"> The New European Consensus on Development 'Our World, Our Dignity, Our Future', Official Journal 30th of June 2017. </w:t>
      </w:r>
      <w:hyperlink r:id="rId6" w:history="1">
        <w:r w:rsidRPr="00F677DD">
          <w:rPr>
            <w:rStyle w:val="Hyperlink"/>
          </w:rPr>
          <w:t>http://eur-lex.europa.eu/legal-content/EN/TXT/?uri=OJ:C:2017:210:TOC</w:t>
        </w:r>
      </w:hyperlink>
      <w:r>
        <w:t xml:space="preserve"> </w:t>
      </w:r>
    </w:p>
  </w:footnote>
  <w:footnote w:id="9">
    <w:p w14:paraId="551ADA0D" w14:textId="77777777" w:rsidR="00C22A1B" w:rsidRPr="00F670B6" w:rsidRDefault="00C22A1B" w:rsidP="00E32D15">
      <w:pPr>
        <w:pStyle w:val="FootnoteText"/>
      </w:pPr>
      <w:r>
        <w:rPr>
          <w:rStyle w:val="FootnoteReference"/>
        </w:rPr>
        <w:footnoteRef/>
      </w:r>
      <w:r>
        <w:t xml:space="preserve"> The Evaluation Manager is the staff of the Contracting Authority managing the evaluation contract. In most cases this person will be the Operational manager of the Action(s) under evaluation.</w:t>
      </w:r>
    </w:p>
  </w:footnote>
  <w:footnote w:id="10">
    <w:p w14:paraId="022C0888" w14:textId="77777777" w:rsidR="00C22A1B" w:rsidRPr="005F607A" w:rsidRDefault="00C22A1B" w:rsidP="00961092">
      <w:pPr>
        <w:pStyle w:val="FootnoteText"/>
      </w:pPr>
      <w:r>
        <w:rPr>
          <w:rStyle w:val="FootnoteReference"/>
        </w:rPr>
        <w:footnoteRef/>
      </w:r>
      <w:r>
        <w:t xml:space="preserve"> The Evaluation Matrix</w:t>
      </w:r>
      <w:r w:rsidRPr="004B36DB">
        <w:t xml:space="preserve"> </w:t>
      </w:r>
      <w:r>
        <w:t xml:space="preserve">is a tool to structure the evaluation analysis (by defining judgement criteria and indicators for each evaluation question). It helps also to consider </w:t>
      </w:r>
      <w:r w:rsidRPr="004B36DB">
        <w:t>the most appropriate and feasible data collection method for each of the questions</w:t>
      </w:r>
      <w:r>
        <w:t>,</w:t>
      </w:r>
    </w:p>
  </w:footnote>
  <w:footnote w:id="11">
    <w:p w14:paraId="417F654A" w14:textId="77777777" w:rsidR="00C22A1B" w:rsidRPr="00DE1A81" w:rsidRDefault="00C22A1B" w:rsidP="00507A96">
      <w:pPr>
        <w:pStyle w:val="FootnoteText"/>
      </w:pPr>
      <w:r>
        <w:rPr>
          <w:rStyle w:val="FootnoteReference"/>
        </w:rPr>
        <w:footnoteRef/>
      </w:r>
      <w:r>
        <w:t xml:space="preserve"> As per art 16.4 a) of the General Conditions of the Framework Contract SIEA</w:t>
      </w:r>
    </w:p>
  </w:footnote>
  <w:footnote w:id="12">
    <w:p w14:paraId="0D54BF66" w14:textId="77777777" w:rsidR="00C22A1B" w:rsidRPr="00400F6A" w:rsidRDefault="00C22A1B" w:rsidP="003543B6">
      <w:pPr>
        <w:pStyle w:val="FootnoteText"/>
      </w:pPr>
      <w:r>
        <w:rPr>
          <w:rStyle w:val="FootnoteReference"/>
        </w:rPr>
        <w:footnoteRef/>
      </w:r>
      <w:r>
        <w:t xml:space="preserve"> For more details about the 80/20 rule, please see the PRAG, chapter 3.3.10.5 - </w:t>
      </w:r>
      <w:hyperlink r:id="rId7" w:history="1">
        <w:r w:rsidRPr="004F6D53">
          <w:rPr>
            <w:rStyle w:val="Hyperlink"/>
          </w:rPr>
          <w:t>https://ec.europa.eu/europeaid/funding/about-funding-and-procedures/procedures-and-practical-guide-prag_en</w:t>
        </w:r>
      </w:hyperlink>
      <w:r>
        <w:t xml:space="preserve"> </w:t>
      </w:r>
    </w:p>
  </w:footnote>
  <w:footnote w:id="13">
    <w:p w14:paraId="073F7676" w14:textId="77777777" w:rsidR="00C22A1B" w:rsidRPr="00904779" w:rsidRDefault="00C22A1B" w:rsidP="00E903E5">
      <w:pPr>
        <w:pStyle w:val="FootnoteText"/>
        <w:rPr>
          <w:lang w:val="en-US"/>
        </w:rPr>
      </w:pPr>
      <w:r>
        <w:rPr>
          <w:rStyle w:val="FootnoteReference"/>
        </w:rPr>
        <w:footnoteRef/>
      </w:r>
      <w:r>
        <w:t xml:space="preserve"> </w:t>
      </w:r>
      <w:r>
        <w:rPr>
          <w:lang w:val="en-US"/>
        </w:rPr>
        <w:t>Add one column per each evaluator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57DB8" w14:textId="77777777" w:rsidR="00C22A1B" w:rsidRDefault="00C22A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A8463216"/>
    <w:lvl w:ilvl="0">
      <w:start w:val="1"/>
      <w:numFmt w:val="decimal"/>
      <w:pStyle w:val="ListNumber"/>
      <w:lvlText w:val="%1."/>
      <w:lvlJc w:val="left"/>
      <w:pPr>
        <w:tabs>
          <w:tab w:val="num" w:pos="360"/>
        </w:tabs>
        <w:ind w:left="360" w:hanging="360"/>
      </w:pPr>
    </w:lvl>
  </w:abstractNum>
  <w:abstractNum w:abstractNumId="1" w15:restartNumberingAfterBreak="0">
    <w:nsid w:val="03B02FFE"/>
    <w:multiLevelType w:val="hybridMultilevel"/>
    <w:tmpl w:val="DB98FE0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6F46F86"/>
    <w:multiLevelType w:val="hybridMultilevel"/>
    <w:tmpl w:val="8372211C"/>
    <w:lvl w:ilvl="0" w:tplc="08090005">
      <w:start w:val="1"/>
      <w:numFmt w:val="bullet"/>
      <w:lvlText w:val=""/>
      <w:lvlJc w:val="left"/>
      <w:pPr>
        <w:ind w:left="152" w:hanging="360"/>
      </w:pPr>
      <w:rPr>
        <w:rFonts w:ascii="Wingdings" w:hAnsi="Wingdings" w:hint="default"/>
      </w:rPr>
    </w:lvl>
    <w:lvl w:ilvl="1" w:tplc="978C48F0">
      <w:start w:val="1"/>
      <w:numFmt w:val="bullet"/>
      <w:lvlText w:val=""/>
      <w:lvlJc w:val="left"/>
      <w:pPr>
        <w:ind w:left="872" w:hanging="360"/>
      </w:pPr>
      <w:rPr>
        <w:rFonts w:ascii="Wingdings" w:hAnsi="Wingdings" w:hint="default"/>
        <w:color w:val="7B7B7B"/>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3" w15:restartNumberingAfterBreak="0">
    <w:nsid w:val="07306CD9"/>
    <w:multiLevelType w:val="hybridMultilevel"/>
    <w:tmpl w:val="1D1C1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34747"/>
    <w:multiLevelType w:val="hybridMultilevel"/>
    <w:tmpl w:val="127C5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2E77CF"/>
    <w:multiLevelType w:val="hybridMultilevel"/>
    <w:tmpl w:val="148C92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1BF0285"/>
    <w:multiLevelType w:val="hybridMultilevel"/>
    <w:tmpl w:val="F32A23C0"/>
    <w:lvl w:ilvl="0" w:tplc="BEFC7462">
      <w:start w:val="1"/>
      <w:numFmt w:val="bullet"/>
      <w:pStyle w:val="CoEbullets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BA26C8"/>
    <w:multiLevelType w:val="hybridMultilevel"/>
    <w:tmpl w:val="0DE8C6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EA7654"/>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6340B08"/>
    <w:multiLevelType w:val="hybridMultilevel"/>
    <w:tmpl w:val="E3D4FB6C"/>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0" w15:restartNumberingAfterBreak="0">
    <w:nsid w:val="17623A25"/>
    <w:multiLevelType w:val="hybridMultilevel"/>
    <w:tmpl w:val="9D5C3BC8"/>
    <w:lvl w:ilvl="0" w:tplc="978C48F0">
      <w:start w:val="1"/>
      <w:numFmt w:val="bullet"/>
      <w:lvlText w:val=""/>
      <w:lvlJc w:val="left"/>
      <w:pPr>
        <w:ind w:left="720" w:hanging="360"/>
      </w:pPr>
      <w:rPr>
        <w:rFonts w:ascii="Wingdings" w:hAnsi="Wingdings" w:hint="default"/>
        <w:color w:val="7B7B7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B67A1"/>
    <w:multiLevelType w:val="hybridMultilevel"/>
    <w:tmpl w:val="AF2CD7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1D322C9D"/>
    <w:multiLevelType w:val="hybridMultilevel"/>
    <w:tmpl w:val="716CB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88339C"/>
    <w:multiLevelType w:val="singleLevel"/>
    <w:tmpl w:val="1D96646C"/>
    <w:lvl w:ilvl="0">
      <w:start w:val="1"/>
      <w:numFmt w:val="bullet"/>
      <w:pStyle w:val="aa"/>
      <w:lvlText w:val=""/>
      <w:legacy w:legacy="1" w:legacySpace="0" w:legacyIndent="360"/>
      <w:lvlJc w:val="left"/>
      <w:pPr>
        <w:ind w:left="720" w:hanging="360"/>
      </w:pPr>
      <w:rPr>
        <w:rFonts w:ascii="Symbol" w:hAnsi="Symbol" w:hint="default"/>
      </w:rPr>
    </w:lvl>
  </w:abstractNum>
  <w:abstractNum w:abstractNumId="15" w15:restartNumberingAfterBreak="0">
    <w:nsid w:val="34DC1C31"/>
    <w:multiLevelType w:val="hybridMultilevel"/>
    <w:tmpl w:val="5D4EF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DDC6C02"/>
    <w:multiLevelType w:val="hybridMultilevel"/>
    <w:tmpl w:val="B912738C"/>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7" w15:restartNumberingAfterBreak="0">
    <w:nsid w:val="3EF92434"/>
    <w:multiLevelType w:val="hybridMultilevel"/>
    <w:tmpl w:val="0A5E0C28"/>
    <w:lvl w:ilvl="0" w:tplc="A79A44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9E3D14"/>
    <w:multiLevelType w:val="hybridMultilevel"/>
    <w:tmpl w:val="E5AA4B8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20" w15:restartNumberingAfterBreak="0">
    <w:nsid w:val="462F36DE"/>
    <w:multiLevelType w:val="hybridMultilevel"/>
    <w:tmpl w:val="D326F020"/>
    <w:lvl w:ilvl="0" w:tplc="08090005">
      <w:start w:val="1"/>
      <w:numFmt w:val="bullet"/>
      <w:lvlText w:val=""/>
      <w:lvlJc w:val="left"/>
      <w:pPr>
        <w:ind w:left="152" w:hanging="360"/>
      </w:pPr>
      <w:rPr>
        <w:rFonts w:ascii="Wingdings" w:hAnsi="Wingdings" w:hint="default"/>
      </w:rPr>
    </w:lvl>
    <w:lvl w:ilvl="1" w:tplc="08090003">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21" w15:restartNumberingAfterBreak="0">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C66BF1"/>
    <w:multiLevelType w:val="hybridMultilevel"/>
    <w:tmpl w:val="5F5E3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73FBD"/>
    <w:multiLevelType w:val="hybridMultilevel"/>
    <w:tmpl w:val="E9B42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6254B"/>
    <w:multiLevelType w:val="hybridMultilevel"/>
    <w:tmpl w:val="C4BAB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E7C2A7F"/>
    <w:multiLevelType w:val="hybridMultilevel"/>
    <w:tmpl w:val="9F8092A0"/>
    <w:lvl w:ilvl="0" w:tplc="37B8F24A">
      <w:start w:val="1"/>
      <w:numFmt w:val="bullet"/>
      <w:pStyle w:val="Bullet1"/>
      <w:lvlText w:val=""/>
      <w:lvlJc w:val="left"/>
      <w:pPr>
        <w:ind w:left="720" w:hanging="360"/>
      </w:pPr>
      <w:rPr>
        <w:rFonts w:ascii="Symbol" w:hAnsi="Symbol" w:hint="default"/>
      </w:rPr>
    </w:lvl>
    <w:lvl w:ilvl="1" w:tplc="6EA05808">
      <w:start w:val="1"/>
      <w:numFmt w:val="bullet"/>
      <w:pStyle w:val="Bullet2"/>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E8F1887"/>
    <w:multiLevelType w:val="hybridMultilevel"/>
    <w:tmpl w:val="5CE8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56E40"/>
    <w:multiLevelType w:val="hybridMultilevel"/>
    <w:tmpl w:val="B0D097B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1847036"/>
    <w:multiLevelType w:val="hybridMultilevel"/>
    <w:tmpl w:val="446EA7D4"/>
    <w:lvl w:ilvl="0" w:tplc="98A46BB8">
      <w:start w:val="1"/>
      <w:numFmt w:val="decimal"/>
      <w:pStyle w:val="Numb1"/>
      <w:lvlText w:val="%1."/>
      <w:lvlJc w:val="left"/>
      <w:pPr>
        <w:ind w:left="720" w:hanging="360"/>
      </w:p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29" w15:restartNumberingAfterBreak="0">
    <w:nsid w:val="55ED4023"/>
    <w:multiLevelType w:val="hybridMultilevel"/>
    <w:tmpl w:val="036E14B4"/>
    <w:lvl w:ilvl="0" w:tplc="22DE1758">
      <w:numFmt w:val="bullet"/>
      <w:lvlText w:val="•"/>
      <w:lvlJc w:val="left"/>
      <w:pPr>
        <w:ind w:left="1080" w:hanging="72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6D87443"/>
    <w:multiLevelType w:val="hybridMultilevel"/>
    <w:tmpl w:val="FF44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A7038F8"/>
    <w:multiLevelType w:val="hybridMultilevel"/>
    <w:tmpl w:val="92F2C680"/>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33" w15:restartNumberingAfterBreak="0">
    <w:nsid w:val="5B3078C5"/>
    <w:multiLevelType w:val="hybridMultilevel"/>
    <w:tmpl w:val="F9CC91F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FA1883"/>
    <w:multiLevelType w:val="hybridMultilevel"/>
    <w:tmpl w:val="70584A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1D5314"/>
    <w:multiLevelType w:val="hybridMultilevel"/>
    <w:tmpl w:val="3670DB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E5707CA"/>
    <w:multiLevelType w:val="hybridMultilevel"/>
    <w:tmpl w:val="1B285058"/>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7" w15:restartNumberingAfterBreak="0">
    <w:nsid w:val="60A329A6"/>
    <w:multiLevelType w:val="hybridMultilevel"/>
    <w:tmpl w:val="0994ED10"/>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38" w15:restartNumberingAfterBreak="0">
    <w:nsid w:val="695070CA"/>
    <w:multiLevelType w:val="hybridMultilevel"/>
    <w:tmpl w:val="AC386F82"/>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39"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6D8E354C"/>
    <w:multiLevelType w:val="hybridMultilevel"/>
    <w:tmpl w:val="8360A146"/>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EB3999"/>
    <w:multiLevelType w:val="hybridMultilevel"/>
    <w:tmpl w:val="FD16F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7AD508DF"/>
    <w:multiLevelType w:val="hybridMultilevel"/>
    <w:tmpl w:val="283CF6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6B7808"/>
    <w:multiLevelType w:val="hybridMultilevel"/>
    <w:tmpl w:val="A9A0E7BC"/>
    <w:lvl w:ilvl="0" w:tplc="18090001">
      <w:start w:val="1"/>
      <w:numFmt w:val="lowerLetter"/>
      <w:pStyle w:val="Numb2"/>
      <w:lvlText w:val="%1."/>
      <w:lvlJc w:val="left"/>
      <w:pPr>
        <w:ind w:left="729" w:hanging="360"/>
      </w:pPr>
    </w:lvl>
    <w:lvl w:ilvl="1" w:tplc="18090003" w:tentative="1">
      <w:start w:val="1"/>
      <w:numFmt w:val="lowerLetter"/>
      <w:lvlText w:val="%2."/>
      <w:lvlJc w:val="left"/>
      <w:pPr>
        <w:ind w:left="1449" w:hanging="360"/>
      </w:pPr>
    </w:lvl>
    <w:lvl w:ilvl="2" w:tplc="18090005" w:tentative="1">
      <w:start w:val="1"/>
      <w:numFmt w:val="lowerRoman"/>
      <w:lvlText w:val="%3."/>
      <w:lvlJc w:val="right"/>
      <w:pPr>
        <w:ind w:left="2169" w:hanging="180"/>
      </w:pPr>
    </w:lvl>
    <w:lvl w:ilvl="3" w:tplc="18090001" w:tentative="1">
      <w:start w:val="1"/>
      <w:numFmt w:val="decimal"/>
      <w:lvlText w:val="%4."/>
      <w:lvlJc w:val="left"/>
      <w:pPr>
        <w:ind w:left="2889" w:hanging="360"/>
      </w:pPr>
    </w:lvl>
    <w:lvl w:ilvl="4" w:tplc="18090003" w:tentative="1">
      <w:start w:val="1"/>
      <w:numFmt w:val="lowerLetter"/>
      <w:lvlText w:val="%5."/>
      <w:lvlJc w:val="left"/>
      <w:pPr>
        <w:ind w:left="3609" w:hanging="360"/>
      </w:pPr>
    </w:lvl>
    <w:lvl w:ilvl="5" w:tplc="18090005" w:tentative="1">
      <w:start w:val="1"/>
      <w:numFmt w:val="lowerRoman"/>
      <w:lvlText w:val="%6."/>
      <w:lvlJc w:val="right"/>
      <w:pPr>
        <w:ind w:left="4329" w:hanging="180"/>
      </w:pPr>
    </w:lvl>
    <w:lvl w:ilvl="6" w:tplc="18090001" w:tentative="1">
      <w:start w:val="1"/>
      <w:numFmt w:val="decimal"/>
      <w:lvlText w:val="%7."/>
      <w:lvlJc w:val="left"/>
      <w:pPr>
        <w:ind w:left="5049" w:hanging="360"/>
      </w:pPr>
    </w:lvl>
    <w:lvl w:ilvl="7" w:tplc="18090003" w:tentative="1">
      <w:start w:val="1"/>
      <w:numFmt w:val="lowerLetter"/>
      <w:lvlText w:val="%8."/>
      <w:lvlJc w:val="left"/>
      <w:pPr>
        <w:ind w:left="5769" w:hanging="360"/>
      </w:pPr>
    </w:lvl>
    <w:lvl w:ilvl="8" w:tplc="18090005" w:tentative="1">
      <w:start w:val="1"/>
      <w:numFmt w:val="lowerRoman"/>
      <w:lvlText w:val="%9."/>
      <w:lvlJc w:val="right"/>
      <w:pPr>
        <w:ind w:left="6489" w:hanging="180"/>
      </w:pPr>
    </w:lvl>
  </w:abstractNum>
  <w:abstractNum w:abstractNumId="46" w15:restartNumberingAfterBreak="0">
    <w:nsid w:val="7E223E37"/>
    <w:multiLevelType w:val="hybridMultilevel"/>
    <w:tmpl w:val="F7C4B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957156"/>
    <w:multiLevelType w:val="hybridMultilevel"/>
    <w:tmpl w:val="8124E2AC"/>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6"/>
  </w:num>
  <w:num w:numId="2">
    <w:abstractNumId w:val="28"/>
  </w:num>
  <w:num w:numId="3">
    <w:abstractNumId w:val="45"/>
  </w:num>
  <w:num w:numId="4">
    <w:abstractNumId w:val="14"/>
  </w:num>
  <w:num w:numId="5">
    <w:abstractNumId w:val="25"/>
  </w:num>
  <w:num w:numId="6">
    <w:abstractNumId w:val="4"/>
  </w:num>
  <w:num w:numId="7">
    <w:abstractNumId w:val="0"/>
    <w:lvlOverride w:ilvl="0">
      <w:startOverride w:val="1"/>
    </w:lvlOverride>
  </w:num>
  <w:num w:numId="8">
    <w:abstractNumId w:val="17"/>
  </w:num>
  <w:num w:numId="9">
    <w:abstractNumId w:val="34"/>
  </w:num>
  <w:num w:numId="10">
    <w:abstractNumId w:val="41"/>
  </w:num>
  <w:num w:numId="11">
    <w:abstractNumId w:val="21"/>
  </w:num>
  <w:num w:numId="12">
    <w:abstractNumId w:val="24"/>
  </w:num>
  <w:num w:numId="13">
    <w:abstractNumId w:val="15"/>
  </w:num>
  <w:num w:numId="14">
    <w:abstractNumId w:val="37"/>
  </w:num>
  <w:num w:numId="15">
    <w:abstractNumId w:val="39"/>
  </w:num>
  <w:num w:numId="16">
    <w:abstractNumId w:val="43"/>
  </w:num>
  <w:num w:numId="17">
    <w:abstractNumId w:val="31"/>
  </w:num>
  <w:num w:numId="18">
    <w:abstractNumId w:val="35"/>
  </w:num>
  <w:num w:numId="19">
    <w:abstractNumId w:val="5"/>
  </w:num>
  <w:num w:numId="20">
    <w:abstractNumId w:val="9"/>
  </w:num>
  <w:num w:numId="21">
    <w:abstractNumId w:val="32"/>
  </w:num>
  <w:num w:numId="22">
    <w:abstractNumId w:val="16"/>
  </w:num>
  <w:num w:numId="23">
    <w:abstractNumId w:val="38"/>
  </w:num>
  <w:num w:numId="24">
    <w:abstractNumId w:val="11"/>
  </w:num>
  <w:num w:numId="25">
    <w:abstractNumId w:val="29"/>
  </w:num>
  <w:num w:numId="26">
    <w:abstractNumId w:val="44"/>
  </w:num>
  <w:num w:numId="27">
    <w:abstractNumId w:val="42"/>
  </w:num>
  <w:num w:numId="28">
    <w:abstractNumId w:val="33"/>
  </w:num>
  <w:num w:numId="29">
    <w:abstractNumId w:val="27"/>
  </w:num>
  <w:num w:numId="30">
    <w:abstractNumId w:val="13"/>
  </w:num>
  <w:num w:numId="31">
    <w:abstractNumId w:val="19"/>
  </w:num>
  <w:num w:numId="32">
    <w:abstractNumId w:val="40"/>
  </w:num>
  <w:num w:numId="33">
    <w:abstractNumId w:val="8"/>
  </w:num>
  <w:num w:numId="34">
    <w:abstractNumId w:val="18"/>
  </w:num>
  <w:num w:numId="35">
    <w:abstractNumId w:val="7"/>
  </w:num>
  <w:num w:numId="36">
    <w:abstractNumId w:val="20"/>
  </w:num>
  <w:num w:numId="37">
    <w:abstractNumId w:val="2"/>
  </w:num>
  <w:num w:numId="38">
    <w:abstractNumId w:val="10"/>
  </w:num>
  <w:num w:numId="39">
    <w:abstractNumId w:val="1"/>
  </w:num>
  <w:num w:numId="40">
    <w:abstractNumId w:val="26"/>
  </w:num>
  <w:num w:numId="41">
    <w:abstractNumId w:val="22"/>
  </w:num>
  <w:num w:numId="42">
    <w:abstractNumId w:val="30"/>
  </w:num>
  <w:num w:numId="43">
    <w:abstractNumId w:val="23"/>
  </w:num>
  <w:num w:numId="44">
    <w:abstractNumId w:val="3"/>
  </w:num>
  <w:num w:numId="45">
    <w:abstractNumId w:val="46"/>
  </w:num>
  <w:num w:numId="46">
    <w:abstractNumId w:val="12"/>
  </w:num>
  <w:num w:numId="47">
    <w:abstractNumId w:val="36"/>
  </w:num>
  <w:num w:numId="48">
    <w:abstractNumId w:val="4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UzN7WwMDczNzewMDNT0lEKTi0uzszPAykwMagFANgh7dYtAAAA"/>
  </w:docVars>
  <w:rsids>
    <w:rsidRoot w:val="00890353"/>
    <w:rsid w:val="000002C3"/>
    <w:rsid w:val="000003FC"/>
    <w:rsid w:val="0000058D"/>
    <w:rsid w:val="0000061D"/>
    <w:rsid w:val="00000D55"/>
    <w:rsid w:val="00000FEC"/>
    <w:rsid w:val="00001135"/>
    <w:rsid w:val="00001317"/>
    <w:rsid w:val="0000178C"/>
    <w:rsid w:val="0000183B"/>
    <w:rsid w:val="00001894"/>
    <w:rsid w:val="000019FB"/>
    <w:rsid w:val="00001E39"/>
    <w:rsid w:val="0000265E"/>
    <w:rsid w:val="00002C1B"/>
    <w:rsid w:val="000031A3"/>
    <w:rsid w:val="000031CB"/>
    <w:rsid w:val="000032EF"/>
    <w:rsid w:val="000033AE"/>
    <w:rsid w:val="00003434"/>
    <w:rsid w:val="0000387D"/>
    <w:rsid w:val="00003B96"/>
    <w:rsid w:val="000040F2"/>
    <w:rsid w:val="0000425C"/>
    <w:rsid w:val="00004314"/>
    <w:rsid w:val="00004776"/>
    <w:rsid w:val="00004CD1"/>
    <w:rsid w:val="00005E99"/>
    <w:rsid w:val="0000682D"/>
    <w:rsid w:val="00006CA7"/>
    <w:rsid w:val="000074F5"/>
    <w:rsid w:val="00007662"/>
    <w:rsid w:val="00007ACC"/>
    <w:rsid w:val="00007B45"/>
    <w:rsid w:val="00007CC7"/>
    <w:rsid w:val="000102AC"/>
    <w:rsid w:val="00010566"/>
    <w:rsid w:val="000109A8"/>
    <w:rsid w:val="00010A30"/>
    <w:rsid w:val="00010ADA"/>
    <w:rsid w:val="00010D1F"/>
    <w:rsid w:val="00010F9A"/>
    <w:rsid w:val="00011029"/>
    <w:rsid w:val="000118AA"/>
    <w:rsid w:val="000126E2"/>
    <w:rsid w:val="00012D9C"/>
    <w:rsid w:val="0001319C"/>
    <w:rsid w:val="00013A87"/>
    <w:rsid w:val="00013ADE"/>
    <w:rsid w:val="00013DBC"/>
    <w:rsid w:val="00013F94"/>
    <w:rsid w:val="0001401A"/>
    <w:rsid w:val="000147CE"/>
    <w:rsid w:val="00014B79"/>
    <w:rsid w:val="00014FB4"/>
    <w:rsid w:val="00014FD2"/>
    <w:rsid w:val="000156E6"/>
    <w:rsid w:val="00015772"/>
    <w:rsid w:val="00015855"/>
    <w:rsid w:val="00015884"/>
    <w:rsid w:val="00015C62"/>
    <w:rsid w:val="000161EA"/>
    <w:rsid w:val="00016452"/>
    <w:rsid w:val="0001645A"/>
    <w:rsid w:val="00016C5C"/>
    <w:rsid w:val="00016F42"/>
    <w:rsid w:val="0001704F"/>
    <w:rsid w:val="000171C7"/>
    <w:rsid w:val="00017765"/>
    <w:rsid w:val="000209D4"/>
    <w:rsid w:val="00020B37"/>
    <w:rsid w:val="00020B3F"/>
    <w:rsid w:val="00020F11"/>
    <w:rsid w:val="000210EE"/>
    <w:rsid w:val="0002130A"/>
    <w:rsid w:val="0002184B"/>
    <w:rsid w:val="00021EFE"/>
    <w:rsid w:val="00021F0C"/>
    <w:rsid w:val="000220D8"/>
    <w:rsid w:val="000221CA"/>
    <w:rsid w:val="0002221F"/>
    <w:rsid w:val="00022315"/>
    <w:rsid w:val="000224E7"/>
    <w:rsid w:val="000227E3"/>
    <w:rsid w:val="000228DC"/>
    <w:rsid w:val="00022B37"/>
    <w:rsid w:val="00022B59"/>
    <w:rsid w:val="00022EB3"/>
    <w:rsid w:val="00022EBA"/>
    <w:rsid w:val="0002332F"/>
    <w:rsid w:val="0002376F"/>
    <w:rsid w:val="00023A99"/>
    <w:rsid w:val="00024154"/>
    <w:rsid w:val="0002418C"/>
    <w:rsid w:val="00024717"/>
    <w:rsid w:val="00024A4A"/>
    <w:rsid w:val="00024B38"/>
    <w:rsid w:val="00024F01"/>
    <w:rsid w:val="00025347"/>
    <w:rsid w:val="0002552B"/>
    <w:rsid w:val="00025BBF"/>
    <w:rsid w:val="00025D85"/>
    <w:rsid w:val="00025E76"/>
    <w:rsid w:val="0002614C"/>
    <w:rsid w:val="00026198"/>
    <w:rsid w:val="000263C1"/>
    <w:rsid w:val="0002664E"/>
    <w:rsid w:val="0002683F"/>
    <w:rsid w:val="000268D6"/>
    <w:rsid w:val="00026CEE"/>
    <w:rsid w:val="00026E92"/>
    <w:rsid w:val="00026FC8"/>
    <w:rsid w:val="00027576"/>
    <w:rsid w:val="00027ABD"/>
    <w:rsid w:val="00027C5D"/>
    <w:rsid w:val="00027E5A"/>
    <w:rsid w:val="00027F6F"/>
    <w:rsid w:val="00027FAA"/>
    <w:rsid w:val="00030181"/>
    <w:rsid w:val="000302B3"/>
    <w:rsid w:val="00030A57"/>
    <w:rsid w:val="00030BA8"/>
    <w:rsid w:val="000315EF"/>
    <w:rsid w:val="000316F3"/>
    <w:rsid w:val="00031D15"/>
    <w:rsid w:val="00031ECE"/>
    <w:rsid w:val="00031F54"/>
    <w:rsid w:val="0003202D"/>
    <w:rsid w:val="00032102"/>
    <w:rsid w:val="0003242E"/>
    <w:rsid w:val="000325B4"/>
    <w:rsid w:val="000326D9"/>
    <w:rsid w:val="000329E1"/>
    <w:rsid w:val="00032AA0"/>
    <w:rsid w:val="00032BB9"/>
    <w:rsid w:val="00033075"/>
    <w:rsid w:val="000334D8"/>
    <w:rsid w:val="00033558"/>
    <w:rsid w:val="000335D4"/>
    <w:rsid w:val="00033C72"/>
    <w:rsid w:val="00033F08"/>
    <w:rsid w:val="00033F62"/>
    <w:rsid w:val="0003407F"/>
    <w:rsid w:val="00034662"/>
    <w:rsid w:val="000346C7"/>
    <w:rsid w:val="00034953"/>
    <w:rsid w:val="00034CA5"/>
    <w:rsid w:val="00034D95"/>
    <w:rsid w:val="00035050"/>
    <w:rsid w:val="000350FC"/>
    <w:rsid w:val="00035338"/>
    <w:rsid w:val="0003544D"/>
    <w:rsid w:val="00035AAE"/>
    <w:rsid w:val="0003642A"/>
    <w:rsid w:val="00036A33"/>
    <w:rsid w:val="00036EFE"/>
    <w:rsid w:val="0003703F"/>
    <w:rsid w:val="00037168"/>
    <w:rsid w:val="00037535"/>
    <w:rsid w:val="00037909"/>
    <w:rsid w:val="00037A60"/>
    <w:rsid w:val="00037CAC"/>
    <w:rsid w:val="00037E42"/>
    <w:rsid w:val="00037FAD"/>
    <w:rsid w:val="00040256"/>
    <w:rsid w:val="000405FF"/>
    <w:rsid w:val="000406EC"/>
    <w:rsid w:val="0004113F"/>
    <w:rsid w:val="0004140B"/>
    <w:rsid w:val="00041A8B"/>
    <w:rsid w:val="00041EEB"/>
    <w:rsid w:val="00042063"/>
    <w:rsid w:val="000420A2"/>
    <w:rsid w:val="000421FE"/>
    <w:rsid w:val="00042ADA"/>
    <w:rsid w:val="00042E30"/>
    <w:rsid w:val="00043401"/>
    <w:rsid w:val="00043521"/>
    <w:rsid w:val="000438BD"/>
    <w:rsid w:val="00043B1C"/>
    <w:rsid w:val="00043B72"/>
    <w:rsid w:val="00043E07"/>
    <w:rsid w:val="000442E2"/>
    <w:rsid w:val="00044AAE"/>
    <w:rsid w:val="00044CAC"/>
    <w:rsid w:val="00045190"/>
    <w:rsid w:val="000454F6"/>
    <w:rsid w:val="000456B2"/>
    <w:rsid w:val="00045719"/>
    <w:rsid w:val="0004596F"/>
    <w:rsid w:val="00045FB8"/>
    <w:rsid w:val="0004629B"/>
    <w:rsid w:val="00046647"/>
    <w:rsid w:val="0004698A"/>
    <w:rsid w:val="00046A1E"/>
    <w:rsid w:val="00046A52"/>
    <w:rsid w:val="00046D2E"/>
    <w:rsid w:val="00046E40"/>
    <w:rsid w:val="00046E45"/>
    <w:rsid w:val="00046FA5"/>
    <w:rsid w:val="00046FAA"/>
    <w:rsid w:val="000470F4"/>
    <w:rsid w:val="00047147"/>
    <w:rsid w:val="00047412"/>
    <w:rsid w:val="000475FD"/>
    <w:rsid w:val="00047778"/>
    <w:rsid w:val="000477CC"/>
    <w:rsid w:val="000478CC"/>
    <w:rsid w:val="00047A9D"/>
    <w:rsid w:val="00047CD1"/>
    <w:rsid w:val="00050752"/>
    <w:rsid w:val="00050E2A"/>
    <w:rsid w:val="00051185"/>
    <w:rsid w:val="000511CD"/>
    <w:rsid w:val="000511FA"/>
    <w:rsid w:val="00051361"/>
    <w:rsid w:val="00051BCD"/>
    <w:rsid w:val="00051BD9"/>
    <w:rsid w:val="00051C7A"/>
    <w:rsid w:val="00052062"/>
    <w:rsid w:val="00052274"/>
    <w:rsid w:val="0005230B"/>
    <w:rsid w:val="0005233E"/>
    <w:rsid w:val="0005236E"/>
    <w:rsid w:val="000523E5"/>
    <w:rsid w:val="000526CD"/>
    <w:rsid w:val="00052742"/>
    <w:rsid w:val="0005298E"/>
    <w:rsid w:val="000529CA"/>
    <w:rsid w:val="00053B27"/>
    <w:rsid w:val="00053D8D"/>
    <w:rsid w:val="00053F39"/>
    <w:rsid w:val="0005458E"/>
    <w:rsid w:val="000549F4"/>
    <w:rsid w:val="00054C0B"/>
    <w:rsid w:val="00054D12"/>
    <w:rsid w:val="00054E4A"/>
    <w:rsid w:val="0005501E"/>
    <w:rsid w:val="000550C3"/>
    <w:rsid w:val="00055257"/>
    <w:rsid w:val="00055348"/>
    <w:rsid w:val="000554F4"/>
    <w:rsid w:val="00055A9E"/>
    <w:rsid w:val="00055BB0"/>
    <w:rsid w:val="00055EB4"/>
    <w:rsid w:val="00055FA1"/>
    <w:rsid w:val="00056019"/>
    <w:rsid w:val="00056345"/>
    <w:rsid w:val="0005637B"/>
    <w:rsid w:val="000564C6"/>
    <w:rsid w:val="000568F2"/>
    <w:rsid w:val="00056B51"/>
    <w:rsid w:val="00056C77"/>
    <w:rsid w:val="00056E12"/>
    <w:rsid w:val="00056FDA"/>
    <w:rsid w:val="000572A8"/>
    <w:rsid w:val="000572C0"/>
    <w:rsid w:val="00057449"/>
    <w:rsid w:val="000576FE"/>
    <w:rsid w:val="000579A0"/>
    <w:rsid w:val="000579EF"/>
    <w:rsid w:val="00057D22"/>
    <w:rsid w:val="00057DE3"/>
    <w:rsid w:val="0006009D"/>
    <w:rsid w:val="0006022A"/>
    <w:rsid w:val="0006039E"/>
    <w:rsid w:val="000615A8"/>
    <w:rsid w:val="00061630"/>
    <w:rsid w:val="000616AA"/>
    <w:rsid w:val="00061A96"/>
    <w:rsid w:val="00061E3A"/>
    <w:rsid w:val="000623F4"/>
    <w:rsid w:val="00062678"/>
    <w:rsid w:val="0006274F"/>
    <w:rsid w:val="00062779"/>
    <w:rsid w:val="00062893"/>
    <w:rsid w:val="00062CF3"/>
    <w:rsid w:val="0006345D"/>
    <w:rsid w:val="000635BE"/>
    <w:rsid w:val="000636F1"/>
    <w:rsid w:val="00063B05"/>
    <w:rsid w:val="00063B32"/>
    <w:rsid w:val="00063BA3"/>
    <w:rsid w:val="00063E94"/>
    <w:rsid w:val="00064101"/>
    <w:rsid w:val="0006415C"/>
    <w:rsid w:val="0006421B"/>
    <w:rsid w:val="00064320"/>
    <w:rsid w:val="00064620"/>
    <w:rsid w:val="000648B7"/>
    <w:rsid w:val="00064DBF"/>
    <w:rsid w:val="000650F3"/>
    <w:rsid w:val="00065197"/>
    <w:rsid w:val="00065375"/>
    <w:rsid w:val="000667A9"/>
    <w:rsid w:val="000668FF"/>
    <w:rsid w:val="00067042"/>
    <w:rsid w:val="000671A6"/>
    <w:rsid w:val="000674FD"/>
    <w:rsid w:val="000679D0"/>
    <w:rsid w:val="00067BA3"/>
    <w:rsid w:val="00067C59"/>
    <w:rsid w:val="00067F0C"/>
    <w:rsid w:val="00067F29"/>
    <w:rsid w:val="0007024E"/>
    <w:rsid w:val="0007036F"/>
    <w:rsid w:val="000703D3"/>
    <w:rsid w:val="0007085B"/>
    <w:rsid w:val="00070B40"/>
    <w:rsid w:val="00070CDF"/>
    <w:rsid w:val="00070FD4"/>
    <w:rsid w:val="0007115F"/>
    <w:rsid w:val="0007130E"/>
    <w:rsid w:val="000713B7"/>
    <w:rsid w:val="0007158B"/>
    <w:rsid w:val="00071D76"/>
    <w:rsid w:val="00071F8C"/>
    <w:rsid w:val="000721C9"/>
    <w:rsid w:val="000725DD"/>
    <w:rsid w:val="000725F5"/>
    <w:rsid w:val="000727B5"/>
    <w:rsid w:val="0007293F"/>
    <w:rsid w:val="00072977"/>
    <w:rsid w:val="00072A86"/>
    <w:rsid w:val="000730D9"/>
    <w:rsid w:val="000733AD"/>
    <w:rsid w:val="00073A67"/>
    <w:rsid w:val="00073CDE"/>
    <w:rsid w:val="00073DC1"/>
    <w:rsid w:val="00074111"/>
    <w:rsid w:val="00074525"/>
    <w:rsid w:val="00074B20"/>
    <w:rsid w:val="00074F2E"/>
    <w:rsid w:val="000750CB"/>
    <w:rsid w:val="000754B8"/>
    <w:rsid w:val="000755DE"/>
    <w:rsid w:val="00075737"/>
    <w:rsid w:val="000757BC"/>
    <w:rsid w:val="00075ABE"/>
    <w:rsid w:val="00075E40"/>
    <w:rsid w:val="0007603F"/>
    <w:rsid w:val="0007612B"/>
    <w:rsid w:val="00076339"/>
    <w:rsid w:val="000768F5"/>
    <w:rsid w:val="0007738E"/>
    <w:rsid w:val="00077929"/>
    <w:rsid w:val="00077A25"/>
    <w:rsid w:val="00077B85"/>
    <w:rsid w:val="0008182A"/>
    <w:rsid w:val="0008199D"/>
    <w:rsid w:val="00081BE6"/>
    <w:rsid w:val="00081D19"/>
    <w:rsid w:val="00081F8D"/>
    <w:rsid w:val="00082C45"/>
    <w:rsid w:val="00083067"/>
    <w:rsid w:val="0008313E"/>
    <w:rsid w:val="00083339"/>
    <w:rsid w:val="000835B5"/>
    <w:rsid w:val="00083731"/>
    <w:rsid w:val="000839DA"/>
    <w:rsid w:val="00083CA5"/>
    <w:rsid w:val="00084191"/>
    <w:rsid w:val="00084244"/>
    <w:rsid w:val="000849A0"/>
    <w:rsid w:val="000854A8"/>
    <w:rsid w:val="00085A9B"/>
    <w:rsid w:val="00085B46"/>
    <w:rsid w:val="00085BB6"/>
    <w:rsid w:val="00086088"/>
    <w:rsid w:val="00086286"/>
    <w:rsid w:val="0008667D"/>
    <w:rsid w:val="00086963"/>
    <w:rsid w:val="00086A4A"/>
    <w:rsid w:val="00086E48"/>
    <w:rsid w:val="0008780F"/>
    <w:rsid w:val="00087996"/>
    <w:rsid w:val="00087A58"/>
    <w:rsid w:val="00087CB8"/>
    <w:rsid w:val="000901FB"/>
    <w:rsid w:val="00090553"/>
    <w:rsid w:val="00090AA6"/>
    <w:rsid w:val="00090AB8"/>
    <w:rsid w:val="00091248"/>
    <w:rsid w:val="0009140E"/>
    <w:rsid w:val="0009158D"/>
    <w:rsid w:val="00091604"/>
    <w:rsid w:val="000917FD"/>
    <w:rsid w:val="00091840"/>
    <w:rsid w:val="00091931"/>
    <w:rsid w:val="00091AD7"/>
    <w:rsid w:val="00091C9F"/>
    <w:rsid w:val="00091DF4"/>
    <w:rsid w:val="000924D3"/>
    <w:rsid w:val="00092971"/>
    <w:rsid w:val="00092CFB"/>
    <w:rsid w:val="000932DE"/>
    <w:rsid w:val="00093717"/>
    <w:rsid w:val="000937FB"/>
    <w:rsid w:val="00093D8D"/>
    <w:rsid w:val="000940E6"/>
    <w:rsid w:val="00094851"/>
    <w:rsid w:val="00094B91"/>
    <w:rsid w:val="00094C7B"/>
    <w:rsid w:val="00094E92"/>
    <w:rsid w:val="00095198"/>
    <w:rsid w:val="000952B3"/>
    <w:rsid w:val="000955DF"/>
    <w:rsid w:val="00095613"/>
    <w:rsid w:val="00095F47"/>
    <w:rsid w:val="0009652B"/>
    <w:rsid w:val="00096756"/>
    <w:rsid w:val="00096AD3"/>
    <w:rsid w:val="00096B16"/>
    <w:rsid w:val="00096C28"/>
    <w:rsid w:val="00097325"/>
    <w:rsid w:val="0009757E"/>
    <w:rsid w:val="00097969"/>
    <w:rsid w:val="000979EC"/>
    <w:rsid w:val="00097AA5"/>
    <w:rsid w:val="00097CED"/>
    <w:rsid w:val="000A00F9"/>
    <w:rsid w:val="000A03EA"/>
    <w:rsid w:val="000A060D"/>
    <w:rsid w:val="000A0705"/>
    <w:rsid w:val="000A0991"/>
    <w:rsid w:val="000A09AF"/>
    <w:rsid w:val="000A09BF"/>
    <w:rsid w:val="000A0EFF"/>
    <w:rsid w:val="000A0FE0"/>
    <w:rsid w:val="000A1004"/>
    <w:rsid w:val="000A1149"/>
    <w:rsid w:val="000A16D7"/>
    <w:rsid w:val="000A18F9"/>
    <w:rsid w:val="000A1D5B"/>
    <w:rsid w:val="000A1E23"/>
    <w:rsid w:val="000A1FC8"/>
    <w:rsid w:val="000A22C3"/>
    <w:rsid w:val="000A25E1"/>
    <w:rsid w:val="000A261D"/>
    <w:rsid w:val="000A29B3"/>
    <w:rsid w:val="000A2A9F"/>
    <w:rsid w:val="000A2BC3"/>
    <w:rsid w:val="000A2C97"/>
    <w:rsid w:val="000A2CF2"/>
    <w:rsid w:val="000A2DA4"/>
    <w:rsid w:val="000A2F46"/>
    <w:rsid w:val="000A30D0"/>
    <w:rsid w:val="000A3480"/>
    <w:rsid w:val="000A3636"/>
    <w:rsid w:val="000A42F0"/>
    <w:rsid w:val="000A45D1"/>
    <w:rsid w:val="000A4721"/>
    <w:rsid w:val="000A4820"/>
    <w:rsid w:val="000A4905"/>
    <w:rsid w:val="000A4B88"/>
    <w:rsid w:val="000A4D45"/>
    <w:rsid w:val="000A4ECF"/>
    <w:rsid w:val="000A5327"/>
    <w:rsid w:val="000A5A22"/>
    <w:rsid w:val="000A5CC4"/>
    <w:rsid w:val="000A5D7C"/>
    <w:rsid w:val="000A5DB3"/>
    <w:rsid w:val="000A5FEA"/>
    <w:rsid w:val="000A62D6"/>
    <w:rsid w:val="000A662C"/>
    <w:rsid w:val="000A672F"/>
    <w:rsid w:val="000A6C2F"/>
    <w:rsid w:val="000A6D89"/>
    <w:rsid w:val="000A7034"/>
    <w:rsid w:val="000A73D5"/>
    <w:rsid w:val="000A789C"/>
    <w:rsid w:val="000A799A"/>
    <w:rsid w:val="000A79DD"/>
    <w:rsid w:val="000A7FCF"/>
    <w:rsid w:val="000B07C7"/>
    <w:rsid w:val="000B117C"/>
    <w:rsid w:val="000B123A"/>
    <w:rsid w:val="000B13DB"/>
    <w:rsid w:val="000B1414"/>
    <w:rsid w:val="000B1D44"/>
    <w:rsid w:val="000B2EE7"/>
    <w:rsid w:val="000B31CF"/>
    <w:rsid w:val="000B3B79"/>
    <w:rsid w:val="000B412A"/>
    <w:rsid w:val="000B44EB"/>
    <w:rsid w:val="000B4619"/>
    <w:rsid w:val="000B46EA"/>
    <w:rsid w:val="000B48C3"/>
    <w:rsid w:val="000B5233"/>
    <w:rsid w:val="000B5338"/>
    <w:rsid w:val="000B5617"/>
    <w:rsid w:val="000B5A48"/>
    <w:rsid w:val="000B5DDD"/>
    <w:rsid w:val="000B5FA5"/>
    <w:rsid w:val="000B625F"/>
    <w:rsid w:val="000B6527"/>
    <w:rsid w:val="000B668F"/>
    <w:rsid w:val="000B67CB"/>
    <w:rsid w:val="000B69F5"/>
    <w:rsid w:val="000B6A13"/>
    <w:rsid w:val="000B6AE3"/>
    <w:rsid w:val="000B6D9B"/>
    <w:rsid w:val="000B7A07"/>
    <w:rsid w:val="000C0588"/>
    <w:rsid w:val="000C0754"/>
    <w:rsid w:val="000C0821"/>
    <w:rsid w:val="000C0998"/>
    <w:rsid w:val="000C099F"/>
    <w:rsid w:val="000C0A38"/>
    <w:rsid w:val="000C0D92"/>
    <w:rsid w:val="000C1049"/>
    <w:rsid w:val="000C1050"/>
    <w:rsid w:val="000C1AB9"/>
    <w:rsid w:val="000C1D4A"/>
    <w:rsid w:val="000C1E26"/>
    <w:rsid w:val="000C20A6"/>
    <w:rsid w:val="000C22DE"/>
    <w:rsid w:val="000C25E4"/>
    <w:rsid w:val="000C2855"/>
    <w:rsid w:val="000C2E51"/>
    <w:rsid w:val="000C3425"/>
    <w:rsid w:val="000C34F7"/>
    <w:rsid w:val="000C3553"/>
    <w:rsid w:val="000C36FB"/>
    <w:rsid w:val="000C38A5"/>
    <w:rsid w:val="000C4053"/>
    <w:rsid w:val="000C457E"/>
    <w:rsid w:val="000C4781"/>
    <w:rsid w:val="000C4FE4"/>
    <w:rsid w:val="000C5223"/>
    <w:rsid w:val="000C5389"/>
    <w:rsid w:val="000C589D"/>
    <w:rsid w:val="000C5DD7"/>
    <w:rsid w:val="000C6233"/>
    <w:rsid w:val="000C6430"/>
    <w:rsid w:val="000C673E"/>
    <w:rsid w:val="000C6852"/>
    <w:rsid w:val="000C6996"/>
    <w:rsid w:val="000C6A53"/>
    <w:rsid w:val="000C6C0A"/>
    <w:rsid w:val="000C6F4B"/>
    <w:rsid w:val="000C70F5"/>
    <w:rsid w:val="000C72C5"/>
    <w:rsid w:val="000C7487"/>
    <w:rsid w:val="000C7854"/>
    <w:rsid w:val="000C78A5"/>
    <w:rsid w:val="000C7A38"/>
    <w:rsid w:val="000C7AFA"/>
    <w:rsid w:val="000C7C5D"/>
    <w:rsid w:val="000C7D11"/>
    <w:rsid w:val="000C7F98"/>
    <w:rsid w:val="000D01E6"/>
    <w:rsid w:val="000D0226"/>
    <w:rsid w:val="000D050F"/>
    <w:rsid w:val="000D0767"/>
    <w:rsid w:val="000D0D06"/>
    <w:rsid w:val="000D0DAA"/>
    <w:rsid w:val="000D0F8F"/>
    <w:rsid w:val="000D10F6"/>
    <w:rsid w:val="000D1161"/>
    <w:rsid w:val="000D12F5"/>
    <w:rsid w:val="000D1872"/>
    <w:rsid w:val="000D19BB"/>
    <w:rsid w:val="000D1C94"/>
    <w:rsid w:val="000D1CE0"/>
    <w:rsid w:val="000D1F46"/>
    <w:rsid w:val="000D24EC"/>
    <w:rsid w:val="000D284E"/>
    <w:rsid w:val="000D2921"/>
    <w:rsid w:val="000D2992"/>
    <w:rsid w:val="000D2D37"/>
    <w:rsid w:val="000D2DF7"/>
    <w:rsid w:val="000D2EAB"/>
    <w:rsid w:val="000D2F05"/>
    <w:rsid w:val="000D32C9"/>
    <w:rsid w:val="000D3482"/>
    <w:rsid w:val="000D37A3"/>
    <w:rsid w:val="000D3945"/>
    <w:rsid w:val="000D3B53"/>
    <w:rsid w:val="000D416E"/>
    <w:rsid w:val="000D42F1"/>
    <w:rsid w:val="000D46D8"/>
    <w:rsid w:val="000D482F"/>
    <w:rsid w:val="000D4D52"/>
    <w:rsid w:val="000D4FB4"/>
    <w:rsid w:val="000D61B1"/>
    <w:rsid w:val="000D6288"/>
    <w:rsid w:val="000D660F"/>
    <w:rsid w:val="000D6796"/>
    <w:rsid w:val="000D6A1B"/>
    <w:rsid w:val="000D6F6E"/>
    <w:rsid w:val="000D71C3"/>
    <w:rsid w:val="000D7598"/>
    <w:rsid w:val="000D7939"/>
    <w:rsid w:val="000D794A"/>
    <w:rsid w:val="000E03B3"/>
    <w:rsid w:val="000E03FE"/>
    <w:rsid w:val="000E05E0"/>
    <w:rsid w:val="000E06A2"/>
    <w:rsid w:val="000E07A5"/>
    <w:rsid w:val="000E099A"/>
    <w:rsid w:val="000E0C03"/>
    <w:rsid w:val="000E1442"/>
    <w:rsid w:val="000E170C"/>
    <w:rsid w:val="000E1C36"/>
    <w:rsid w:val="000E1E40"/>
    <w:rsid w:val="000E2052"/>
    <w:rsid w:val="000E2290"/>
    <w:rsid w:val="000E2381"/>
    <w:rsid w:val="000E27B9"/>
    <w:rsid w:val="000E2951"/>
    <w:rsid w:val="000E2B2F"/>
    <w:rsid w:val="000E2EF9"/>
    <w:rsid w:val="000E3CFC"/>
    <w:rsid w:val="000E4424"/>
    <w:rsid w:val="000E464C"/>
    <w:rsid w:val="000E486C"/>
    <w:rsid w:val="000E541A"/>
    <w:rsid w:val="000E549E"/>
    <w:rsid w:val="000E556A"/>
    <w:rsid w:val="000E571A"/>
    <w:rsid w:val="000E5852"/>
    <w:rsid w:val="000E58E5"/>
    <w:rsid w:val="000E5A7F"/>
    <w:rsid w:val="000E5AB8"/>
    <w:rsid w:val="000E601C"/>
    <w:rsid w:val="000E61C2"/>
    <w:rsid w:val="000E6251"/>
    <w:rsid w:val="000E6288"/>
    <w:rsid w:val="000E6441"/>
    <w:rsid w:val="000E66AF"/>
    <w:rsid w:val="000E66B0"/>
    <w:rsid w:val="000E6B85"/>
    <w:rsid w:val="000E6EE1"/>
    <w:rsid w:val="000E7407"/>
    <w:rsid w:val="000E74A5"/>
    <w:rsid w:val="000F0174"/>
    <w:rsid w:val="000F038C"/>
    <w:rsid w:val="000F03CC"/>
    <w:rsid w:val="000F05BF"/>
    <w:rsid w:val="000F05CB"/>
    <w:rsid w:val="000F05F3"/>
    <w:rsid w:val="000F08F3"/>
    <w:rsid w:val="000F12AA"/>
    <w:rsid w:val="000F14F0"/>
    <w:rsid w:val="000F1ABE"/>
    <w:rsid w:val="000F1B41"/>
    <w:rsid w:val="000F1E94"/>
    <w:rsid w:val="000F2385"/>
    <w:rsid w:val="000F2596"/>
    <w:rsid w:val="000F2BA9"/>
    <w:rsid w:val="000F2C28"/>
    <w:rsid w:val="000F2CA2"/>
    <w:rsid w:val="000F2FE8"/>
    <w:rsid w:val="000F3055"/>
    <w:rsid w:val="000F30B5"/>
    <w:rsid w:val="000F31B0"/>
    <w:rsid w:val="000F332D"/>
    <w:rsid w:val="000F3374"/>
    <w:rsid w:val="000F35EB"/>
    <w:rsid w:val="000F3781"/>
    <w:rsid w:val="000F3B14"/>
    <w:rsid w:val="000F3B44"/>
    <w:rsid w:val="000F3F71"/>
    <w:rsid w:val="000F40FC"/>
    <w:rsid w:val="000F4330"/>
    <w:rsid w:val="000F43DA"/>
    <w:rsid w:val="000F4B72"/>
    <w:rsid w:val="000F4B95"/>
    <w:rsid w:val="000F4CB9"/>
    <w:rsid w:val="000F4E63"/>
    <w:rsid w:val="000F51A6"/>
    <w:rsid w:val="000F5596"/>
    <w:rsid w:val="000F55CE"/>
    <w:rsid w:val="000F599D"/>
    <w:rsid w:val="000F5AFE"/>
    <w:rsid w:val="000F5EFA"/>
    <w:rsid w:val="000F6063"/>
    <w:rsid w:val="000F69A0"/>
    <w:rsid w:val="000F6E82"/>
    <w:rsid w:val="000F7158"/>
    <w:rsid w:val="000F751E"/>
    <w:rsid w:val="000F7682"/>
    <w:rsid w:val="000F79E6"/>
    <w:rsid w:val="000F7A1D"/>
    <w:rsid w:val="000F7AAB"/>
    <w:rsid w:val="000F7DC8"/>
    <w:rsid w:val="000F7EFF"/>
    <w:rsid w:val="001006B3"/>
    <w:rsid w:val="001009A0"/>
    <w:rsid w:val="00100B60"/>
    <w:rsid w:val="00100E0B"/>
    <w:rsid w:val="001012FA"/>
    <w:rsid w:val="0010146F"/>
    <w:rsid w:val="001016B2"/>
    <w:rsid w:val="001019B1"/>
    <w:rsid w:val="00101E79"/>
    <w:rsid w:val="001024F6"/>
    <w:rsid w:val="001026BA"/>
    <w:rsid w:val="00102891"/>
    <w:rsid w:val="001028A7"/>
    <w:rsid w:val="00102B6B"/>
    <w:rsid w:val="00102BDC"/>
    <w:rsid w:val="00102C05"/>
    <w:rsid w:val="00102F97"/>
    <w:rsid w:val="001030F7"/>
    <w:rsid w:val="0010322D"/>
    <w:rsid w:val="0010335C"/>
    <w:rsid w:val="00103461"/>
    <w:rsid w:val="00103CB8"/>
    <w:rsid w:val="00103FF0"/>
    <w:rsid w:val="00103FFC"/>
    <w:rsid w:val="0010417B"/>
    <w:rsid w:val="0010462B"/>
    <w:rsid w:val="001047C0"/>
    <w:rsid w:val="00104B53"/>
    <w:rsid w:val="00104D94"/>
    <w:rsid w:val="00104F27"/>
    <w:rsid w:val="001052BC"/>
    <w:rsid w:val="00105374"/>
    <w:rsid w:val="0010579C"/>
    <w:rsid w:val="00105B60"/>
    <w:rsid w:val="001065A3"/>
    <w:rsid w:val="001065D0"/>
    <w:rsid w:val="0010665B"/>
    <w:rsid w:val="001066DD"/>
    <w:rsid w:val="00106742"/>
    <w:rsid w:val="00106B52"/>
    <w:rsid w:val="0010706F"/>
    <w:rsid w:val="00107488"/>
    <w:rsid w:val="0011037F"/>
    <w:rsid w:val="00110629"/>
    <w:rsid w:val="00110BFB"/>
    <w:rsid w:val="00110F36"/>
    <w:rsid w:val="00110FC0"/>
    <w:rsid w:val="00110FCB"/>
    <w:rsid w:val="001110AC"/>
    <w:rsid w:val="001110F4"/>
    <w:rsid w:val="001112D6"/>
    <w:rsid w:val="00111343"/>
    <w:rsid w:val="00111655"/>
    <w:rsid w:val="001116FC"/>
    <w:rsid w:val="001119E1"/>
    <w:rsid w:val="00111CCD"/>
    <w:rsid w:val="001121BC"/>
    <w:rsid w:val="00112627"/>
    <w:rsid w:val="001126E4"/>
    <w:rsid w:val="001127E2"/>
    <w:rsid w:val="00112D36"/>
    <w:rsid w:val="0011323F"/>
    <w:rsid w:val="0011344B"/>
    <w:rsid w:val="00113510"/>
    <w:rsid w:val="00113F94"/>
    <w:rsid w:val="00113FA2"/>
    <w:rsid w:val="00113FF5"/>
    <w:rsid w:val="00114A56"/>
    <w:rsid w:val="00114DB5"/>
    <w:rsid w:val="00115002"/>
    <w:rsid w:val="00115153"/>
    <w:rsid w:val="00115204"/>
    <w:rsid w:val="001159C3"/>
    <w:rsid w:val="00115BFA"/>
    <w:rsid w:val="00115CFA"/>
    <w:rsid w:val="001164CD"/>
    <w:rsid w:val="001166D0"/>
    <w:rsid w:val="001168C2"/>
    <w:rsid w:val="00116D5D"/>
    <w:rsid w:val="0011722A"/>
    <w:rsid w:val="00117269"/>
    <w:rsid w:val="0011743F"/>
    <w:rsid w:val="00117720"/>
    <w:rsid w:val="0011793A"/>
    <w:rsid w:val="00117BC1"/>
    <w:rsid w:val="001201F5"/>
    <w:rsid w:val="001202A9"/>
    <w:rsid w:val="001203F0"/>
    <w:rsid w:val="00120710"/>
    <w:rsid w:val="00120A2F"/>
    <w:rsid w:val="00121302"/>
    <w:rsid w:val="001215BA"/>
    <w:rsid w:val="00121638"/>
    <w:rsid w:val="0012193B"/>
    <w:rsid w:val="00121E6A"/>
    <w:rsid w:val="00122375"/>
    <w:rsid w:val="001223AC"/>
    <w:rsid w:val="00122527"/>
    <w:rsid w:val="001228D7"/>
    <w:rsid w:val="00122D77"/>
    <w:rsid w:val="00123731"/>
    <w:rsid w:val="001237A9"/>
    <w:rsid w:val="001238E1"/>
    <w:rsid w:val="00123950"/>
    <w:rsid w:val="00124089"/>
    <w:rsid w:val="001245FB"/>
    <w:rsid w:val="00124734"/>
    <w:rsid w:val="00124856"/>
    <w:rsid w:val="00124B0D"/>
    <w:rsid w:val="00124BEE"/>
    <w:rsid w:val="00124D2D"/>
    <w:rsid w:val="00125542"/>
    <w:rsid w:val="001256F3"/>
    <w:rsid w:val="00125B26"/>
    <w:rsid w:val="00125FE3"/>
    <w:rsid w:val="001268AD"/>
    <w:rsid w:val="001268B1"/>
    <w:rsid w:val="00126AD4"/>
    <w:rsid w:val="00126DE8"/>
    <w:rsid w:val="00127445"/>
    <w:rsid w:val="001274EB"/>
    <w:rsid w:val="001276A1"/>
    <w:rsid w:val="0012780B"/>
    <w:rsid w:val="0012787C"/>
    <w:rsid w:val="00127885"/>
    <w:rsid w:val="001304B4"/>
    <w:rsid w:val="00130C8A"/>
    <w:rsid w:val="00131239"/>
    <w:rsid w:val="001312D9"/>
    <w:rsid w:val="0013132B"/>
    <w:rsid w:val="001314D6"/>
    <w:rsid w:val="0013189C"/>
    <w:rsid w:val="001319F5"/>
    <w:rsid w:val="00131A01"/>
    <w:rsid w:val="001320FB"/>
    <w:rsid w:val="001327B7"/>
    <w:rsid w:val="00132A0A"/>
    <w:rsid w:val="00132A39"/>
    <w:rsid w:val="00132C10"/>
    <w:rsid w:val="00132CC5"/>
    <w:rsid w:val="00132FBE"/>
    <w:rsid w:val="001330E9"/>
    <w:rsid w:val="0013355E"/>
    <w:rsid w:val="001335FD"/>
    <w:rsid w:val="001339D8"/>
    <w:rsid w:val="00133C4F"/>
    <w:rsid w:val="00133C56"/>
    <w:rsid w:val="00133E2B"/>
    <w:rsid w:val="001343B6"/>
    <w:rsid w:val="0013440B"/>
    <w:rsid w:val="00134F27"/>
    <w:rsid w:val="001355D4"/>
    <w:rsid w:val="001356B6"/>
    <w:rsid w:val="00135AB0"/>
    <w:rsid w:val="00135CB6"/>
    <w:rsid w:val="00135E49"/>
    <w:rsid w:val="00136592"/>
    <w:rsid w:val="00136622"/>
    <w:rsid w:val="00136831"/>
    <w:rsid w:val="00136B57"/>
    <w:rsid w:val="00136C87"/>
    <w:rsid w:val="00136FBB"/>
    <w:rsid w:val="00137810"/>
    <w:rsid w:val="00137947"/>
    <w:rsid w:val="00137A43"/>
    <w:rsid w:val="00137B04"/>
    <w:rsid w:val="001400F4"/>
    <w:rsid w:val="00140360"/>
    <w:rsid w:val="001406FD"/>
    <w:rsid w:val="00140869"/>
    <w:rsid w:val="00140B1C"/>
    <w:rsid w:val="00140C58"/>
    <w:rsid w:val="001410F2"/>
    <w:rsid w:val="001412A3"/>
    <w:rsid w:val="001414B0"/>
    <w:rsid w:val="00141B21"/>
    <w:rsid w:val="00141EE7"/>
    <w:rsid w:val="00141FDB"/>
    <w:rsid w:val="00142540"/>
    <w:rsid w:val="001426C0"/>
    <w:rsid w:val="001428EE"/>
    <w:rsid w:val="00142961"/>
    <w:rsid w:val="00142ABE"/>
    <w:rsid w:val="00142D05"/>
    <w:rsid w:val="00143241"/>
    <w:rsid w:val="00143315"/>
    <w:rsid w:val="00143C31"/>
    <w:rsid w:val="00143E03"/>
    <w:rsid w:val="00144459"/>
    <w:rsid w:val="001446CB"/>
    <w:rsid w:val="001446E0"/>
    <w:rsid w:val="001447F4"/>
    <w:rsid w:val="00144841"/>
    <w:rsid w:val="00144DCF"/>
    <w:rsid w:val="001450EC"/>
    <w:rsid w:val="001451AE"/>
    <w:rsid w:val="00145336"/>
    <w:rsid w:val="001453B7"/>
    <w:rsid w:val="001456CE"/>
    <w:rsid w:val="001456D6"/>
    <w:rsid w:val="001456F8"/>
    <w:rsid w:val="0014609A"/>
    <w:rsid w:val="0014653A"/>
    <w:rsid w:val="0014660A"/>
    <w:rsid w:val="00146F81"/>
    <w:rsid w:val="001474B4"/>
    <w:rsid w:val="00147899"/>
    <w:rsid w:val="00147E24"/>
    <w:rsid w:val="001502A4"/>
    <w:rsid w:val="0015043B"/>
    <w:rsid w:val="001504B9"/>
    <w:rsid w:val="001504F6"/>
    <w:rsid w:val="00150565"/>
    <w:rsid w:val="00150590"/>
    <w:rsid w:val="00150D5E"/>
    <w:rsid w:val="00150F72"/>
    <w:rsid w:val="00151562"/>
    <w:rsid w:val="0015182B"/>
    <w:rsid w:val="00151914"/>
    <w:rsid w:val="00151966"/>
    <w:rsid w:val="00151C24"/>
    <w:rsid w:val="0015227C"/>
    <w:rsid w:val="001525CB"/>
    <w:rsid w:val="001528A9"/>
    <w:rsid w:val="001528F9"/>
    <w:rsid w:val="001529DE"/>
    <w:rsid w:val="00152B77"/>
    <w:rsid w:val="00152F7C"/>
    <w:rsid w:val="00153B74"/>
    <w:rsid w:val="00153B97"/>
    <w:rsid w:val="00153F75"/>
    <w:rsid w:val="00154167"/>
    <w:rsid w:val="0015418C"/>
    <w:rsid w:val="00154B99"/>
    <w:rsid w:val="00154C24"/>
    <w:rsid w:val="00154F4B"/>
    <w:rsid w:val="00155067"/>
    <w:rsid w:val="0015556A"/>
    <w:rsid w:val="00155582"/>
    <w:rsid w:val="00155781"/>
    <w:rsid w:val="00155FB1"/>
    <w:rsid w:val="001560B6"/>
    <w:rsid w:val="0015666D"/>
    <w:rsid w:val="00156869"/>
    <w:rsid w:val="00156884"/>
    <w:rsid w:val="00156E71"/>
    <w:rsid w:val="00156E96"/>
    <w:rsid w:val="00157D7D"/>
    <w:rsid w:val="00160094"/>
    <w:rsid w:val="0016063A"/>
    <w:rsid w:val="00160DB0"/>
    <w:rsid w:val="00161167"/>
    <w:rsid w:val="00161423"/>
    <w:rsid w:val="001614E3"/>
    <w:rsid w:val="00161658"/>
    <w:rsid w:val="001618E0"/>
    <w:rsid w:val="001619C1"/>
    <w:rsid w:val="00161EEB"/>
    <w:rsid w:val="00162136"/>
    <w:rsid w:val="00162528"/>
    <w:rsid w:val="0016309B"/>
    <w:rsid w:val="0016331A"/>
    <w:rsid w:val="00163465"/>
    <w:rsid w:val="0016384A"/>
    <w:rsid w:val="001639C3"/>
    <w:rsid w:val="001639C4"/>
    <w:rsid w:val="00163E8C"/>
    <w:rsid w:val="001645AB"/>
    <w:rsid w:val="00164B0A"/>
    <w:rsid w:val="00164C30"/>
    <w:rsid w:val="001652BA"/>
    <w:rsid w:val="00165379"/>
    <w:rsid w:val="0016541E"/>
    <w:rsid w:val="001657EB"/>
    <w:rsid w:val="00165C5B"/>
    <w:rsid w:val="00165F40"/>
    <w:rsid w:val="0016627B"/>
    <w:rsid w:val="00166864"/>
    <w:rsid w:val="00166DBC"/>
    <w:rsid w:val="00166F5F"/>
    <w:rsid w:val="00167314"/>
    <w:rsid w:val="001675A0"/>
    <w:rsid w:val="0016765E"/>
    <w:rsid w:val="0016767F"/>
    <w:rsid w:val="00167924"/>
    <w:rsid w:val="00167A37"/>
    <w:rsid w:val="00167ACA"/>
    <w:rsid w:val="001700DB"/>
    <w:rsid w:val="00170417"/>
    <w:rsid w:val="00170467"/>
    <w:rsid w:val="00170543"/>
    <w:rsid w:val="00170617"/>
    <w:rsid w:val="00170814"/>
    <w:rsid w:val="0017091F"/>
    <w:rsid w:val="00170C37"/>
    <w:rsid w:val="00170E74"/>
    <w:rsid w:val="001710D8"/>
    <w:rsid w:val="00171743"/>
    <w:rsid w:val="001717DF"/>
    <w:rsid w:val="00171C22"/>
    <w:rsid w:val="00171DF8"/>
    <w:rsid w:val="00172008"/>
    <w:rsid w:val="00172493"/>
    <w:rsid w:val="00172498"/>
    <w:rsid w:val="00172C66"/>
    <w:rsid w:val="00172D73"/>
    <w:rsid w:val="00172E1D"/>
    <w:rsid w:val="001730B4"/>
    <w:rsid w:val="0017351E"/>
    <w:rsid w:val="00173635"/>
    <w:rsid w:val="0017386D"/>
    <w:rsid w:val="001738A6"/>
    <w:rsid w:val="001739AD"/>
    <w:rsid w:val="00173CA3"/>
    <w:rsid w:val="00173DA7"/>
    <w:rsid w:val="00174085"/>
    <w:rsid w:val="001746E6"/>
    <w:rsid w:val="00174E83"/>
    <w:rsid w:val="00175076"/>
    <w:rsid w:val="001750FF"/>
    <w:rsid w:val="00175D9F"/>
    <w:rsid w:val="00175F57"/>
    <w:rsid w:val="00176035"/>
    <w:rsid w:val="001760C5"/>
    <w:rsid w:val="00176205"/>
    <w:rsid w:val="00176580"/>
    <w:rsid w:val="00177324"/>
    <w:rsid w:val="001773A9"/>
    <w:rsid w:val="00177542"/>
    <w:rsid w:val="001777FE"/>
    <w:rsid w:val="001779F1"/>
    <w:rsid w:val="00177AEC"/>
    <w:rsid w:val="00177BBB"/>
    <w:rsid w:val="00180632"/>
    <w:rsid w:val="00180904"/>
    <w:rsid w:val="00180AF3"/>
    <w:rsid w:val="00180B22"/>
    <w:rsid w:val="00180DBA"/>
    <w:rsid w:val="00180DEF"/>
    <w:rsid w:val="00180F32"/>
    <w:rsid w:val="00181134"/>
    <w:rsid w:val="0018120C"/>
    <w:rsid w:val="001818F8"/>
    <w:rsid w:val="0018193F"/>
    <w:rsid w:val="001819F5"/>
    <w:rsid w:val="00181A90"/>
    <w:rsid w:val="00181B20"/>
    <w:rsid w:val="00181BA6"/>
    <w:rsid w:val="00182240"/>
    <w:rsid w:val="00182613"/>
    <w:rsid w:val="00182729"/>
    <w:rsid w:val="0018281E"/>
    <w:rsid w:val="00182841"/>
    <w:rsid w:val="001829A9"/>
    <w:rsid w:val="00182DCC"/>
    <w:rsid w:val="00182E78"/>
    <w:rsid w:val="0018312B"/>
    <w:rsid w:val="0018371D"/>
    <w:rsid w:val="001838D1"/>
    <w:rsid w:val="001844B9"/>
    <w:rsid w:val="001844C6"/>
    <w:rsid w:val="00184839"/>
    <w:rsid w:val="001848D9"/>
    <w:rsid w:val="001849EC"/>
    <w:rsid w:val="00184B25"/>
    <w:rsid w:val="00184BC5"/>
    <w:rsid w:val="0018509D"/>
    <w:rsid w:val="00185163"/>
    <w:rsid w:val="00185724"/>
    <w:rsid w:val="00185FA7"/>
    <w:rsid w:val="00186540"/>
    <w:rsid w:val="00186567"/>
    <w:rsid w:val="001867FA"/>
    <w:rsid w:val="0018749E"/>
    <w:rsid w:val="001875D0"/>
    <w:rsid w:val="0018771A"/>
    <w:rsid w:val="00187771"/>
    <w:rsid w:val="00187AF4"/>
    <w:rsid w:val="00187BE8"/>
    <w:rsid w:val="00187EA1"/>
    <w:rsid w:val="00187ED2"/>
    <w:rsid w:val="00190267"/>
    <w:rsid w:val="001902B4"/>
    <w:rsid w:val="00190BC0"/>
    <w:rsid w:val="0019117E"/>
    <w:rsid w:val="00191CC9"/>
    <w:rsid w:val="00191D31"/>
    <w:rsid w:val="001927BE"/>
    <w:rsid w:val="00192949"/>
    <w:rsid w:val="001930BE"/>
    <w:rsid w:val="00193162"/>
    <w:rsid w:val="00193503"/>
    <w:rsid w:val="001938B2"/>
    <w:rsid w:val="00193B85"/>
    <w:rsid w:val="00193CF6"/>
    <w:rsid w:val="00193DDF"/>
    <w:rsid w:val="00193F37"/>
    <w:rsid w:val="0019405F"/>
    <w:rsid w:val="00194114"/>
    <w:rsid w:val="00194231"/>
    <w:rsid w:val="001942A1"/>
    <w:rsid w:val="0019444E"/>
    <w:rsid w:val="001948D6"/>
    <w:rsid w:val="00194F21"/>
    <w:rsid w:val="00194F75"/>
    <w:rsid w:val="00195523"/>
    <w:rsid w:val="0019584A"/>
    <w:rsid w:val="00195D71"/>
    <w:rsid w:val="00196344"/>
    <w:rsid w:val="0019634A"/>
    <w:rsid w:val="001965F4"/>
    <w:rsid w:val="00196705"/>
    <w:rsid w:val="00196CBE"/>
    <w:rsid w:val="0019708B"/>
    <w:rsid w:val="001972E9"/>
    <w:rsid w:val="00197317"/>
    <w:rsid w:val="00197465"/>
    <w:rsid w:val="001979DE"/>
    <w:rsid w:val="00197B25"/>
    <w:rsid w:val="00197F8A"/>
    <w:rsid w:val="001A0643"/>
    <w:rsid w:val="001A0A27"/>
    <w:rsid w:val="001A0D7C"/>
    <w:rsid w:val="001A16EE"/>
    <w:rsid w:val="001A18BE"/>
    <w:rsid w:val="001A246A"/>
    <w:rsid w:val="001A26BB"/>
    <w:rsid w:val="001A2885"/>
    <w:rsid w:val="001A294D"/>
    <w:rsid w:val="001A2A7B"/>
    <w:rsid w:val="001A2F2D"/>
    <w:rsid w:val="001A320C"/>
    <w:rsid w:val="001A34CB"/>
    <w:rsid w:val="001A37D7"/>
    <w:rsid w:val="001A3B87"/>
    <w:rsid w:val="001A3F6E"/>
    <w:rsid w:val="001A43C7"/>
    <w:rsid w:val="001A4683"/>
    <w:rsid w:val="001A4EC7"/>
    <w:rsid w:val="001A5045"/>
    <w:rsid w:val="001A583B"/>
    <w:rsid w:val="001A5D4B"/>
    <w:rsid w:val="001A6050"/>
    <w:rsid w:val="001A612B"/>
    <w:rsid w:val="001A6342"/>
    <w:rsid w:val="001A64DD"/>
    <w:rsid w:val="001A6A2C"/>
    <w:rsid w:val="001A6C37"/>
    <w:rsid w:val="001A738C"/>
    <w:rsid w:val="001A76FB"/>
    <w:rsid w:val="001A7870"/>
    <w:rsid w:val="001A7896"/>
    <w:rsid w:val="001A7FBB"/>
    <w:rsid w:val="001B0521"/>
    <w:rsid w:val="001B09F9"/>
    <w:rsid w:val="001B0B55"/>
    <w:rsid w:val="001B0CE3"/>
    <w:rsid w:val="001B0D68"/>
    <w:rsid w:val="001B1021"/>
    <w:rsid w:val="001B119F"/>
    <w:rsid w:val="001B1516"/>
    <w:rsid w:val="001B1591"/>
    <w:rsid w:val="001B1AF4"/>
    <w:rsid w:val="001B1C4A"/>
    <w:rsid w:val="001B1F71"/>
    <w:rsid w:val="001B2104"/>
    <w:rsid w:val="001B2404"/>
    <w:rsid w:val="001B260B"/>
    <w:rsid w:val="001B26AE"/>
    <w:rsid w:val="001B2797"/>
    <w:rsid w:val="001B286F"/>
    <w:rsid w:val="001B336C"/>
    <w:rsid w:val="001B4174"/>
    <w:rsid w:val="001B445F"/>
    <w:rsid w:val="001B48FA"/>
    <w:rsid w:val="001B4A79"/>
    <w:rsid w:val="001B4CA2"/>
    <w:rsid w:val="001B5318"/>
    <w:rsid w:val="001B550F"/>
    <w:rsid w:val="001B5747"/>
    <w:rsid w:val="001B58BE"/>
    <w:rsid w:val="001B5B05"/>
    <w:rsid w:val="001B5B5D"/>
    <w:rsid w:val="001B5C17"/>
    <w:rsid w:val="001B6315"/>
    <w:rsid w:val="001B6627"/>
    <w:rsid w:val="001B6716"/>
    <w:rsid w:val="001B680E"/>
    <w:rsid w:val="001B6973"/>
    <w:rsid w:val="001B6B65"/>
    <w:rsid w:val="001B715C"/>
    <w:rsid w:val="001B76B5"/>
    <w:rsid w:val="001B79A3"/>
    <w:rsid w:val="001B7C1D"/>
    <w:rsid w:val="001C02BA"/>
    <w:rsid w:val="001C03CA"/>
    <w:rsid w:val="001C0738"/>
    <w:rsid w:val="001C08E9"/>
    <w:rsid w:val="001C0955"/>
    <w:rsid w:val="001C0BC0"/>
    <w:rsid w:val="001C0D1C"/>
    <w:rsid w:val="001C1322"/>
    <w:rsid w:val="001C167D"/>
    <w:rsid w:val="001C17AB"/>
    <w:rsid w:val="001C193C"/>
    <w:rsid w:val="001C1ACE"/>
    <w:rsid w:val="001C1EB4"/>
    <w:rsid w:val="001C21C3"/>
    <w:rsid w:val="001C22BF"/>
    <w:rsid w:val="001C23C4"/>
    <w:rsid w:val="001C2A2C"/>
    <w:rsid w:val="001C330D"/>
    <w:rsid w:val="001C331C"/>
    <w:rsid w:val="001C3439"/>
    <w:rsid w:val="001C38A6"/>
    <w:rsid w:val="001C3BFD"/>
    <w:rsid w:val="001C3C08"/>
    <w:rsid w:val="001C437A"/>
    <w:rsid w:val="001C4389"/>
    <w:rsid w:val="001C4478"/>
    <w:rsid w:val="001C4919"/>
    <w:rsid w:val="001C4A6C"/>
    <w:rsid w:val="001C4D68"/>
    <w:rsid w:val="001C5133"/>
    <w:rsid w:val="001C55F2"/>
    <w:rsid w:val="001C5DFF"/>
    <w:rsid w:val="001C5E00"/>
    <w:rsid w:val="001C6063"/>
    <w:rsid w:val="001C6710"/>
    <w:rsid w:val="001C6F54"/>
    <w:rsid w:val="001C74B8"/>
    <w:rsid w:val="001C765E"/>
    <w:rsid w:val="001C77BD"/>
    <w:rsid w:val="001C7BF1"/>
    <w:rsid w:val="001C7D58"/>
    <w:rsid w:val="001C7D95"/>
    <w:rsid w:val="001C7E46"/>
    <w:rsid w:val="001D00F7"/>
    <w:rsid w:val="001D0417"/>
    <w:rsid w:val="001D0462"/>
    <w:rsid w:val="001D04A7"/>
    <w:rsid w:val="001D08C6"/>
    <w:rsid w:val="001D0A4C"/>
    <w:rsid w:val="001D108E"/>
    <w:rsid w:val="001D10A3"/>
    <w:rsid w:val="001D1946"/>
    <w:rsid w:val="001D1B5F"/>
    <w:rsid w:val="001D1C68"/>
    <w:rsid w:val="001D1FBA"/>
    <w:rsid w:val="001D241A"/>
    <w:rsid w:val="001D26EB"/>
    <w:rsid w:val="001D284B"/>
    <w:rsid w:val="001D3041"/>
    <w:rsid w:val="001D304D"/>
    <w:rsid w:val="001D3155"/>
    <w:rsid w:val="001D32C4"/>
    <w:rsid w:val="001D3362"/>
    <w:rsid w:val="001D357B"/>
    <w:rsid w:val="001D3611"/>
    <w:rsid w:val="001D40C1"/>
    <w:rsid w:val="001D425A"/>
    <w:rsid w:val="001D4432"/>
    <w:rsid w:val="001D49C6"/>
    <w:rsid w:val="001D5017"/>
    <w:rsid w:val="001D5852"/>
    <w:rsid w:val="001D5E28"/>
    <w:rsid w:val="001D5EBA"/>
    <w:rsid w:val="001D62C5"/>
    <w:rsid w:val="001D6348"/>
    <w:rsid w:val="001D69F8"/>
    <w:rsid w:val="001D7176"/>
    <w:rsid w:val="001D7444"/>
    <w:rsid w:val="001D7458"/>
    <w:rsid w:val="001D7646"/>
    <w:rsid w:val="001D76BF"/>
    <w:rsid w:val="001D7712"/>
    <w:rsid w:val="001D7E36"/>
    <w:rsid w:val="001D7EC6"/>
    <w:rsid w:val="001D7F1E"/>
    <w:rsid w:val="001E0052"/>
    <w:rsid w:val="001E05C1"/>
    <w:rsid w:val="001E06E5"/>
    <w:rsid w:val="001E06F1"/>
    <w:rsid w:val="001E0A12"/>
    <w:rsid w:val="001E0A7F"/>
    <w:rsid w:val="001E0B37"/>
    <w:rsid w:val="001E0F7C"/>
    <w:rsid w:val="001E100B"/>
    <w:rsid w:val="001E1559"/>
    <w:rsid w:val="001E20C0"/>
    <w:rsid w:val="001E292F"/>
    <w:rsid w:val="001E295C"/>
    <w:rsid w:val="001E2990"/>
    <w:rsid w:val="001E2B07"/>
    <w:rsid w:val="001E343A"/>
    <w:rsid w:val="001E34CD"/>
    <w:rsid w:val="001E3521"/>
    <w:rsid w:val="001E37F8"/>
    <w:rsid w:val="001E3892"/>
    <w:rsid w:val="001E3BB1"/>
    <w:rsid w:val="001E3E50"/>
    <w:rsid w:val="001E3FB7"/>
    <w:rsid w:val="001E42FB"/>
    <w:rsid w:val="001E4526"/>
    <w:rsid w:val="001E46C2"/>
    <w:rsid w:val="001E46D2"/>
    <w:rsid w:val="001E46EB"/>
    <w:rsid w:val="001E4711"/>
    <w:rsid w:val="001E4826"/>
    <w:rsid w:val="001E48CC"/>
    <w:rsid w:val="001E496B"/>
    <w:rsid w:val="001E4C9D"/>
    <w:rsid w:val="001E50CE"/>
    <w:rsid w:val="001E51D2"/>
    <w:rsid w:val="001E5461"/>
    <w:rsid w:val="001E57B9"/>
    <w:rsid w:val="001E59B2"/>
    <w:rsid w:val="001E5B7C"/>
    <w:rsid w:val="001E5CAB"/>
    <w:rsid w:val="001E5FA2"/>
    <w:rsid w:val="001E6007"/>
    <w:rsid w:val="001E6A64"/>
    <w:rsid w:val="001E6D70"/>
    <w:rsid w:val="001E7037"/>
    <w:rsid w:val="001E704E"/>
    <w:rsid w:val="001E7B53"/>
    <w:rsid w:val="001F04E1"/>
    <w:rsid w:val="001F072D"/>
    <w:rsid w:val="001F090A"/>
    <w:rsid w:val="001F0A4E"/>
    <w:rsid w:val="001F0EA6"/>
    <w:rsid w:val="001F0F73"/>
    <w:rsid w:val="001F173F"/>
    <w:rsid w:val="001F1A04"/>
    <w:rsid w:val="001F1C44"/>
    <w:rsid w:val="001F1C95"/>
    <w:rsid w:val="001F1D00"/>
    <w:rsid w:val="001F1EAB"/>
    <w:rsid w:val="001F21CA"/>
    <w:rsid w:val="001F2203"/>
    <w:rsid w:val="001F246F"/>
    <w:rsid w:val="001F24B3"/>
    <w:rsid w:val="001F254B"/>
    <w:rsid w:val="001F2A64"/>
    <w:rsid w:val="001F2B4B"/>
    <w:rsid w:val="001F2BC0"/>
    <w:rsid w:val="001F2C52"/>
    <w:rsid w:val="001F3874"/>
    <w:rsid w:val="001F3EC0"/>
    <w:rsid w:val="001F406D"/>
    <w:rsid w:val="001F41EA"/>
    <w:rsid w:val="001F424D"/>
    <w:rsid w:val="001F42E8"/>
    <w:rsid w:val="001F43B8"/>
    <w:rsid w:val="001F4481"/>
    <w:rsid w:val="001F45C0"/>
    <w:rsid w:val="001F45D1"/>
    <w:rsid w:val="001F4829"/>
    <w:rsid w:val="001F4A3E"/>
    <w:rsid w:val="001F58D4"/>
    <w:rsid w:val="001F59D8"/>
    <w:rsid w:val="001F5A52"/>
    <w:rsid w:val="001F5D53"/>
    <w:rsid w:val="001F5D5C"/>
    <w:rsid w:val="001F6066"/>
    <w:rsid w:val="001F62F3"/>
    <w:rsid w:val="001F63F7"/>
    <w:rsid w:val="001F65FA"/>
    <w:rsid w:val="001F69B5"/>
    <w:rsid w:val="001F6BD2"/>
    <w:rsid w:val="001F6F38"/>
    <w:rsid w:val="001F6F48"/>
    <w:rsid w:val="001F6F66"/>
    <w:rsid w:val="001F71F1"/>
    <w:rsid w:val="001F7247"/>
    <w:rsid w:val="001F747C"/>
    <w:rsid w:val="001F74A1"/>
    <w:rsid w:val="001F74F1"/>
    <w:rsid w:val="001F75A1"/>
    <w:rsid w:val="001F7675"/>
    <w:rsid w:val="001F7924"/>
    <w:rsid w:val="001F7D22"/>
    <w:rsid w:val="001F7F17"/>
    <w:rsid w:val="001F7F5A"/>
    <w:rsid w:val="00200249"/>
    <w:rsid w:val="0020049D"/>
    <w:rsid w:val="00200921"/>
    <w:rsid w:val="00200D6A"/>
    <w:rsid w:val="00200FB6"/>
    <w:rsid w:val="00201303"/>
    <w:rsid w:val="0020130A"/>
    <w:rsid w:val="00201542"/>
    <w:rsid w:val="002015CB"/>
    <w:rsid w:val="00201AB2"/>
    <w:rsid w:val="00201D5A"/>
    <w:rsid w:val="00202113"/>
    <w:rsid w:val="00202280"/>
    <w:rsid w:val="00202564"/>
    <w:rsid w:val="00202D85"/>
    <w:rsid w:val="00203171"/>
    <w:rsid w:val="00203249"/>
    <w:rsid w:val="002033DA"/>
    <w:rsid w:val="002035F5"/>
    <w:rsid w:val="0020362D"/>
    <w:rsid w:val="00203631"/>
    <w:rsid w:val="00203996"/>
    <w:rsid w:val="0020400A"/>
    <w:rsid w:val="0020424E"/>
    <w:rsid w:val="002043C0"/>
    <w:rsid w:val="00204722"/>
    <w:rsid w:val="00204B0C"/>
    <w:rsid w:val="00204BF2"/>
    <w:rsid w:val="00204C96"/>
    <w:rsid w:val="00204DBF"/>
    <w:rsid w:val="00205621"/>
    <w:rsid w:val="0020594B"/>
    <w:rsid w:val="00205AD1"/>
    <w:rsid w:val="0020639A"/>
    <w:rsid w:val="00206883"/>
    <w:rsid w:val="0020688B"/>
    <w:rsid w:val="00206CBB"/>
    <w:rsid w:val="002070FC"/>
    <w:rsid w:val="00207158"/>
    <w:rsid w:val="002071F9"/>
    <w:rsid w:val="00207452"/>
    <w:rsid w:val="002075CF"/>
    <w:rsid w:val="002079AE"/>
    <w:rsid w:val="00207E66"/>
    <w:rsid w:val="00207F5B"/>
    <w:rsid w:val="002107B3"/>
    <w:rsid w:val="002109D5"/>
    <w:rsid w:val="00210BFC"/>
    <w:rsid w:val="00210CE2"/>
    <w:rsid w:val="00210E72"/>
    <w:rsid w:val="00210FD0"/>
    <w:rsid w:val="00210FF7"/>
    <w:rsid w:val="002112AE"/>
    <w:rsid w:val="00211363"/>
    <w:rsid w:val="0021148F"/>
    <w:rsid w:val="00211781"/>
    <w:rsid w:val="00211DC7"/>
    <w:rsid w:val="00212289"/>
    <w:rsid w:val="00212445"/>
    <w:rsid w:val="00212490"/>
    <w:rsid w:val="002125EC"/>
    <w:rsid w:val="0021265E"/>
    <w:rsid w:val="00212A46"/>
    <w:rsid w:val="002131DC"/>
    <w:rsid w:val="00213AAB"/>
    <w:rsid w:val="00213B7C"/>
    <w:rsid w:val="00213ECC"/>
    <w:rsid w:val="00213FEB"/>
    <w:rsid w:val="00214285"/>
    <w:rsid w:val="002142CE"/>
    <w:rsid w:val="0021469F"/>
    <w:rsid w:val="00214A16"/>
    <w:rsid w:val="00214B52"/>
    <w:rsid w:val="00214C3B"/>
    <w:rsid w:val="00214EF2"/>
    <w:rsid w:val="00215173"/>
    <w:rsid w:val="0021531A"/>
    <w:rsid w:val="00215330"/>
    <w:rsid w:val="00215352"/>
    <w:rsid w:val="002153B6"/>
    <w:rsid w:val="00215519"/>
    <w:rsid w:val="0021567F"/>
    <w:rsid w:val="00215684"/>
    <w:rsid w:val="00215735"/>
    <w:rsid w:val="002158D7"/>
    <w:rsid w:val="00215AFD"/>
    <w:rsid w:val="00215BCE"/>
    <w:rsid w:val="00215C5C"/>
    <w:rsid w:val="002160EF"/>
    <w:rsid w:val="00216320"/>
    <w:rsid w:val="00216696"/>
    <w:rsid w:val="00216C4B"/>
    <w:rsid w:val="00216CDA"/>
    <w:rsid w:val="0021701D"/>
    <w:rsid w:val="0021718B"/>
    <w:rsid w:val="0021729D"/>
    <w:rsid w:val="00217453"/>
    <w:rsid w:val="00217504"/>
    <w:rsid w:val="00217744"/>
    <w:rsid w:val="0021774B"/>
    <w:rsid w:val="00217789"/>
    <w:rsid w:val="002177F3"/>
    <w:rsid w:val="002178B7"/>
    <w:rsid w:val="00217B3C"/>
    <w:rsid w:val="00217EF7"/>
    <w:rsid w:val="002213C9"/>
    <w:rsid w:val="002213EC"/>
    <w:rsid w:val="00221779"/>
    <w:rsid w:val="0022196E"/>
    <w:rsid w:val="00222099"/>
    <w:rsid w:val="002221E0"/>
    <w:rsid w:val="00222B78"/>
    <w:rsid w:val="00222C78"/>
    <w:rsid w:val="00222E8C"/>
    <w:rsid w:val="00222EA9"/>
    <w:rsid w:val="00222FBF"/>
    <w:rsid w:val="0022309E"/>
    <w:rsid w:val="0022360C"/>
    <w:rsid w:val="00223621"/>
    <w:rsid w:val="002239A8"/>
    <w:rsid w:val="00223AC3"/>
    <w:rsid w:val="00223BA9"/>
    <w:rsid w:val="00223CFF"/>
    <w:rsid w:val="00223E7C"/>
    <w:rsid w:val="002242FA"/>
    <w:rsid w:val="00224311"/>
    <w:rsid w:val="00224321"/>
    <w:rsid w:val="002244B3"/>
    <w:rsid w:val="00224641"/>
    <w:rsid w:val="0022479F"/>
    <w:rsid w:val="002255E3"/>
    <w:rsid w:val="0022599F"/>
    <w:rsid w:val="00225E00"/>
    <w:rsid w:val="00225FD6"/>
    <w:rsid w:val="002267FC"/>
    <w:rsid w:val="002271A8"/>
    <w:rsid w:val="00227B85"/>
    <w:rsid w:val="00227BF3"/>
    <w:rsid w:val="00227C3B"/>
    <w:rsid w:val="00227C5B"/>
    <w:rsid w:val="00230059"/>
    <w:rsid w:val="00230627"/>
    <w:rsid w:val="0023063C"/>
    <w:rsid w:val="00230D08"/>
    <w:rsid w:val="00230E6C"/>
    <w:rsid w:val="00231371"/>
    <w:rsid w:val="00231458"/>
    <w:rsid w:val="00231647"/>
    <w:rsid w:val="00231658"/>
    <w:rsid w:val="00231ACB"/>
    <w:rsid w:val="00231CA1"/>
    <w:rsid w:val="00231E75"/>
    <w:rsid w:val="002323D7"/>
    <w:rsid w:val="0023249A"/>
    <w:rsid w:val="00232785"/>
    <w:rsid w:val="00232A0E"/>
    <w:rsid w:val="00232AE4"/>
    <w:rsid w:val="00232E2D"/>
    <w:rsid w:val="00232FA6"/>
    <w:rsid w:val="002330B8"/>
    <w:rsid w:val="00233823"/>
    <w:rsid w:val="002339E5"/>
    <w:rsid w:val="00233EA1"/>
    <w:rsid w:val="002341A0"/>
    <w:rsid w:val="00234540"/>
    <w:rsid w:val="002346FD"/>
    <w:rsid w:val="00234DA4"/>
    <w:rsid w:val="00234ED2"/>
    <w:rsid w:val="002350DC"/>
    <w:rsid w:val="0023517F"/>
    <w:rsid w:val="00235286"/>
    <w:rsid w:val="00235C51"/>
    <w:rsid w:val="00235EDF"/>
    <w:rsid w:val="002369C9"/>
    <w:rsid w:val="00236CAC"/>
    <w:rsid w:val="00236DEA"/>
    <w:rsid w:val="00236ECD"/>
    <w:rsid w:val="00237162"/>
    <w:rsid w:val="002371F1"/>
    <w:rsid w:val="002372A8"/>
    <w:rsid w:val="0023760B"/>
    <w:rsid w:val="00237A08"/>
    <w:rsid w:val="00240173"/>
    <w:rsid w:val="0024020E"/>
    <w:rsid w:val="0024057C"/>
    <w:rsid w:val="002406DC"/>
    <w:rsid w:val="0024088D"/>
    <w:rsid w:val="00240BAC"/>
    <w:rsid w:val="00241032"/>
    <w:rsid w:val="0024113E"/>
    <w:rsid w:val="002416B1"/>
    <w:rsid w:val="00241BDE"/>
    <w:rsid w:val="00241D85"/>
    <w:rsid w:val="00241DFA"/>
    <w:rsid w:val="00242AE1"/>
    <w:rsid w:val="00242B41"/>
    <w:rsid w:val="00242D31"/>
    <w:rsid w:val="00243643"/>
    <w:rsid w:val="00243A7B"/>
    <w:rsid w:val="0024403C"/>
    <w:rsid w:val="0024404B"/>
    <w:rsid w:val="002442F3"/>
    <w:rsid w:val="0024493B"/>
    <w:rsid w:val="00244A2E"/>
    <w:rsid w:val="00244CCA"/>
    <w:rsid w:val="00244D24"/>
    <w:rsid w:val="00244F0D"/>
    <w:rsid w:val="002455F9"/>
    <w:rsid w:val="00245792"/>
    <w:rsid w:val="00245A7E"/>
    <w:rsid w:val="00245CCB"/>
    <w:rsid w:val="00245EF9"/>
    <w:rsid w:val="00245F94"/>
    <w:rsid w:val="00245F9A"/>
    <w:rsid w:val="0024610D"/>
    <w:rsid w:val="0024638D"/>
    <w:rsid w:val="002465D6"/>
    <w:rsid w:val="002469D3"/>
    <w:rsid w:val="00246C9E"/>
    <w:rsid w:val="00246F46"/>
    <w:rsid w:val="00247183"/>
    <w:rsid w:val="00247844"/>
    <w:rsid w:val="002504FC"/>
    <w:rsid w:val="002505C4"/>
    <w:rsid w:val="00250795"/>
    <w:rsid w:val="00250931"/>
    <w:rsid w:val="002513AB"/>
    <w:rsid w:val="00251586"/>
    <w:rsid w:val="002515CF"/>
    <w:rsid w:val="00251652"/>
    <w:rsid w:val="00251940"/>
    <w:rsid w:val="00251EAE"/>
    <w:rsid w:val="002524AB"/>
    <w:rsid w:val="002526CC"/>
    <w:rsid w:val="00252AD2"/>
    <w:rsid w:val="00252BCE"/>
    <w:rsid w:val="00252C7A"/>
    <w:rsid w:val="00252D89"/>
    <w:rsid w:val="0025301C"/>
    <w:rsid w:val="002530F1"/>
    <w:rsid w:val="002531AA"/>
    <w:rsid w:val="00253C38"/>
    <w:rsid w:val="00253F34"/>
    <w:rsid w:val="0025415F"/>
    <w:rsid w:val="0025432D"/>
    <w:rsid w:val="002543C8"/>
    <w:rsid w:val="002544FB"/>
    <w:rsid w:val="002546B6"/>
    <w:rsid w:val="00254A60"/>
    <w:rsid w:val="00254EE7"/>
    <w:rsid w:val="00255079"/>
    <w:rsid w:val="0025509A"/>
    <w:rsid w:val="002552BD"/>
    <w:rsid w:val="002552CE"/>
    <w:rsid w:val="00255ABF"/>
    <w:rsid w:val="00255CDA"/>
    <w:rsid w:val="002563E1"/>
    <w:rsid w:val="002566B8"/>
    <w:rsid w:val="00256B35"/>
    <w:rsid w:val="00256CD8"/>
    <w:rsid w:val="00256E84"/>
    <w:rsid w:val="00257313"/>
    <w:rsid w:val="0025788A"/>
    <w:rsid w:val="00257A39"/>
    <w:rsid w:val="002605B6"/>
    <w:rsid w:val="00260646"/>
    <w:rsid w:val="00260D0E"/>
    <w:rsid w:val="00260FF3"/>
    <w:rsid w:val="00261057"/>
    <w:rsid w:val="00261488"/>
    <w:rsid w:val="00261506"/>
    <w:rsid w:val="00261995"/>
    <w:rsid w:val="002619D1"/>
    <w:rsid w:val="00262544"/>
    <w:rsid w:val="002626A7"/>
    <w:rsid w:val="002627AD"/>
    <w:rsid w:val="00262889"/>
    <w:rsid w:val="00262D23"/>
    <w:rsid w:val="00263445"/>
    <w:rsid w:val="0026353A"/>
    <w:rsid w:val="00263B57"/>
    <w:rsid w:val="00263E39"/>
    <w:rsid w:val="00263EC6"/>
    <w:rsid w:val="00263F1C"/>
    <w:rsid w:val="00264185"/>
    <w:rsid w:val="00264279"/>
    <w:rsid w:val="0026454B"/>
    <w:rsid w:val="002648AD"/>
    <w:rsid w:val="0026515F"/>
    <w:rsid w:val="00265942"/>
    <w:rsid w:val="00265B10"/>
    <w:rsid w:val="00265F42"/>
    <w:rsid w:val="00266070"/>
    <w:rsid w:val="002661D2"/>
    <w:rsid w:val="00266403"/>
    <w:rsid w:val="00266ADE"/>
    <w:rsid w:val="00266F45"/>
    <w:rsid w:val="00267052"/>
    <w:rsid w:val="00267099"/>
    <w:rsid w:val="0026796C"/>
    <w:rsid w:val="00267F3D"/>
    <w:rsid w:val="0027010A"/>
    <w:rsid w:val="00270580"/>
    <w:rsid w:val="002708AE"/>
    <w:rsid w:val="00270CCA"/>
    <w:rsid w:val="00270E9A"/>
    <w:rsid w:val="00271137"/>
    <w:rsid w:val="002711C6"/>
    <w:rsid w:val="00271356"/>
    <w:rsid w:val="002713EF"/>
    <w:rsid w:val="00271577"/>
    <w:rsid w:val="002716DD"/>
    <w:rsid w:val="00271B94"/>
    <w:rsid w:val="00271EBF"/>
    <w:rsid w:val="00271FBE"/>
    <w:rsid w:val="002724ED"/>
    <w:rsid w:val="00272AA0"/>
    <w:rsid w:val="002735C6"/>
    <w:rsid w:val="002738B5"/>
    <w:rsid w:val="00273F1F"/>
    <w:rsid w:val="00274577"/>
    <w:rsid w:val="002748E3"/>
    <w:rsid w:val="00274912"/>
    <w:rsid w:val="00274E53"/>
    <w:rsid w:val="002751B3"/>
    <w:rsid w:val="00275208"/>
    <w:rsid w:val="002755D1"/>
    <w:rsid w:val="002759B3"/>
    <w:rsid w:val="00276137"/>
    <w:rsid w:val="00276344"/>
    <w:rsid w:val="002763D1"/>
    <w:rsid w:val="00276494"/>
    <w:rsid w:val="00276579"/>
    <w:rsid w:val="002766F4"/>
    <w:rsid w:val="00276901"/>
    <w:rsid w:val="0027737E"/>
    <w:rsid w:val="00277583"/>
    <w:rsid w:val="002778E9"/>
    <w:rsid w:val="00277AEB"/>
    <w:rsid w:val="00277B2D"/>
    <w:rsid w:val="00277DF8"/>
    <w:rsid w:val="00277FA3"/>
    <w:rsid w:val="00280050"/>
    <w:rsid w:val="002801F1"/>
    <w:rsid w:val="0028029B"/>
    <w:rsid w:val="002803FF"/>
    <w:rsid w:val="002804E7"/>
    <w:rsid w:val="00280D4E"/>
    <w:rsid w:val="0028133E"/>
    <w:rsid w:val="00281397"/>
    <w:rsid w:val="00281591"/>
    <w:rsid w:val="002815DF"/>
    <w:rsid w:val="0028174C"/>
    <w:rsid w:val="002817B0"/>
    <w:rsid w:val="0028187B"/>
    <w:rsid w:val="00281C0C"/>
    <w:rsid w:val="00281E21"/>
    <w:rsid w:val="002820B4"/>
    <w:rsid w:val="00282282"/>
    <w:rsid w:val="00283639"/>
    <w:rsid w:val="0028375B"/>
    <w:rsid w:val="002837EE"/>
    <w:rsid w:val="00283D8F"/>
    <w:rsid w:val="00283E28"/>
    <w:rsid w:val="002843C1"/>
    <w:rsid w:val="002849C5"/>
    <w:rsid w:val="00284B8D"/>
    <w:rsid w:val="002855F1"/>
    <w:rsid w:val="002856A7"/>
    <w:rsid w:val="00285F91"/>
    <w:rsid w:val="0028645C"/>
    <w:rsid w:val="0028655C"/>
    <w:rsid w:val="00286797"/>
    <w:rsid w:val="00286B37"/>
    <w:rsid w:val="00286DCC"/>
    <w:rsid w:val="00286DE7"/>
    <w:rsid w:val="00286DFB"/>
    <w:rsid w:val="00286E09"/>
    <w:rsid w:val="00286F84"/>
    <w:rsid w:val="00286FE8"/>
    <w:rsid w:val="002879DC"/>
    <w:rsid w:val="00287B23"/>
    <w:rsid w:val="00287F5D"/>
    <w:rsid w:val="00290269"/>
    <w:rsid w:val="0029041E"/>
    <w:rsid w:val="0029071F"/>
    <w:rsid w:val="00290BB0"/>
    <w:rsid w:val="00290C90"/>
    <w:rsid w:val="00290D8C"/>
    <w:rsid w:val="002911E5"/>
    <w:rsid w:val="00291428"/>
    <w:rsid w:val="0029165C"/>
    <w:rsid w:val="00291903"/>
    <w:rsid w:val="00291FC5"/>
    <w:rsid w:val="00292161"/>
    <w:rsid w:val="002926A4"/>
    <w:rsid w:val="002926B3"/>
    <w:rsid w:val="00292B39"/>
    <w:rsid w:val="00292BF9"/>
    <w:rsid w:val="00292CE5"/>
    <w:rsid w:val="00292E1C"/>
    <w:rsid w:val="00293199"/>
    <w:rsid w:val="002931EC"/>
    <w:rsid w:val="0029346C"/>
    <w:rsid w:val="002935E6"/>
    <w:rsid w:val="00293C9D"/>
    <w:rsid w:val="0029420D"/>
    <w:rsid w:val="002944BC"/>
    <w:rsid w:val="00294C94"/>
    <w:rsid w:val="00295023"/>
    <w:rsid w:val="0029518A"/>
    <w:rsid w:val="002951F3"/>
    <w:rsid w:val="00296252"/>
    <w:rsid w:val="0029654D"/>
    <w:rsid w:val="00296681"/>
    <w:rsid w:val="002966A4"/>
    <w:rsid w:val="002967BB"/>
    <w:rsid w:val="002967E8"/>
    <w:rsid w:val="00296885"/>
    <w:rsid w:val="00296ACE"/>
    <w:rsid w:val="00296BF3"/>
    <w:rsid w:val="00296F87"/>
    <w:rsid w:val="0029712E"/>
    <w:rsid w:val="0029756A"/>
    <w:rsid w:val="00297DBF"/>
    <w:rsid w:val="002A043D"/>
    <w:rsid w:val="002A04AC"/>
    <w:rsid w:val="002A052B"/>
    <w:rsid w:val="002A053A"/>
    <w:rsid w:val="002A0B6C"/>
    <w:rsid w:val="002A125F"/>
    <w:rsid w:val="002A12F8"/>
    <w:rsid w:val="002A1AF1"/>
    <w:rsid w:val="002A1C58"/>
    <w:rsid w:val="002A2224"/>
    <w:rsid w:val="002A228B"/>
    <w:rsid w:val="002A251B"/>
    <w:rsid w:val="002A2A33"/>
    <w:rsid w:val="002A2B48"/>
    <w:rsid w:val="002A2C59"/>
    <w:rsid w:val="002A2FF6"/>
    <w:rsid w:val="002A3290"/>
    <w:rsid w:val="002A3647"/>
    <w:rsid w:val="002A3677"/>
    <w:rsid w:val="002A3AC3"/>
    <w:rsid w:val="002A3C72"/>
    <w:rsid w:val="002A3D0B"/>
    <w:rsid w:val="002A3FA9"/>
    <w:rsid w:val="002A4B35"/>
    <w:rsid w:val="002A4E11"/>
    <w:rsid w:val="002A4F67"/>
    <w:rsid w:val="002A53A2"/>
    <w:rsid w:val="002A53D9"/>
    <w:rsid w:val="002A542E"/>
    <w:rsid w:val="002A5E17"/>
    <w:rsid w:val="002A6442"/>
    <w:rsid w:val="002A6B31"/>
    <w:rsid w:val="002A6CDB"/>
    <w:rsid w:val="002A7159"/>
    <w:rsid w:val="002A7843"/>
    <w:rsid w:val="002A7D86"/>
    <w:rsid w:val="002A7EC4"/>
    <w:rsid w:val="002B01AF"/>
    <w:rsid w:val="002B049A"/>
    <w:rsid w:val="002B0A6C"/>
    <w:rsid w:val="002B0EBD"/>
    <w:rsid w:val="002B107B"/>
    <w:rsid w:val="002B109F"/>
    <w:rsid w:val="002B10A1"/>
    <w:rsid w:val="002B1700"/>
    <w:rsid w:val="002B1725"/>
    <w:rsid w:val="002B189E"/>
    <w:rsid w:val="002B20CC"/>
    <w:rsid w:val="002B25C2"/>
    <w:rsid w:val="002B26FA"/>
    <w:rsid w:val="002B2900"/>
    <w:rsid w:val="002B2972"/>
    <w:rsid w:val="002B298C"/>
    <w:rsid w:val="002B2AE0"/>
    <w:rsid w:val="002B307A"/>
    <w:rsid w:val="002B3484"/>
    <w:rsid w:val="002B360B"/>
    <w:rsid w:val="002B3B65"/>
    <w:rsid w:val="002B3E27"/>
    <w:rsid w:val="002B3E34"/>
    <w:rsid w:val="002B41FB"/>
    <w:rsid w:val="002B42A4"/>
    <w:rsid w:val="002B434D"/>
    <w:rsid w:val="002B43C4"/>
    <w:rsid w:val="002B4699"/>
    <w:rsid w:val="002B4831"/>
    <w:rsid w:val="002B4940"/>
    <w:rsid w:val="002B4CEF"/>
    <w:rsid w:val="002B5432"/>
    <w:rsid w:val="002B54B2"/>
    <w:rsid w:val="002B54D8"/>
    <w:rsid w:val="002B57F2"/>
    <w:rsid w:val="002B604F"/>
    <w:rsid w:val="002B6445"/>
    <w:rsid w:val="002B67EF"/>
    <w:rsid w:val="002B6B96"/>
    <w:rsid w:val="002B71CA"/>
    <w:rsid w:val="002B7852"/>
    <w:rsid w:val="002B79D3"/>
    <w:rsid w:val="002B7ED5"/>
    <w:rsid w:val="002C002A"/>
    <w:rsid w:val="002C0107"/>
    <w:rsid w:val="002C0546"/>
    <w:rsid w:val="002C07C6"/>
    <w:rsid w:val="002C0885"/>
    <w:rsid w:val="002C09C8"/>
    <w:rsid w:val="002C1388"/>
    <w:rsid w:val="002C13EB"/>
    <w:rsid w:val="002C1520"/>
    <w:rsid w:val="002C179C"/>
    <w:rsid w:val="002C18F4"/>
    <w:rsid w:val="002C1989"/>
    <w:rsid w:val="002C19E4"/>
    <w:rsid w:val="002C204E"/>
    <w:rsid w:val="002C24B1"/>
    <w:rsid w:val="002C26FB"/>
    <w:rsid w:val="002C2A3E"/>
    <w:rsid w:val="002C2B95"/>
    <w:rsid w:val="002C2EBF"/>
    <w:rsid w:val="002C3071"/>
    <w:rsid w:val="002C34CD"/>
    <w:rsid w:val="002C3740"/>
    <w:rsid w:val="002C3A19"/>
    <w:rsid w:val="002C3BFB"/>
    <w:rsid w:val="002C3C4C"/>
    <w:rsid w:val="002C3CF8"/>
    <w:rsid w:val="002C3CFD"/>
    <w:rsid w:val="002C4920"/>
    <w:rsid w:val="002C4A3B"/>
    <w:rsid w:val="002C5271"/>
    <w:rsid w:val="002C5F4A"/>
    <w:rsid w:val="002C605C"/>
    <w:rsid w:val="002C64B1"/>
    <w:rsid w:val="002C64F3"/>
    <w:rsid w:val="002C6577"/>
    <w:rsid w:val="002C6DBD"/>
    <w:rsid w:val="002C7010"/>
    <w:rsid w:val="002C705A"/>
    <w:rsid w:val="002C7445"/>
    <w:rsid w:val="002C7D61"/>
    <w:rsid w:val="002D0298"/>
    <w:rsid w:val="002D0515"/>
    <w:rsid w:val="002D05DD"/>
    <w:rsid w:val="002D0687"/>
    <w:rsid w:val="002D06DE"/>
    <w:rsid w:val="002D0AA0"/>
    <w:rsid w:val="002D0C45"/>
    <w:rsid w:val="002D0CD6"/>
    <w:rsid w:val="002D12CE"/>
    <w:rsid w:val="002D148B"/>
    <w:rsid w:val="002D1656"/>
    <w:rsid w:val="002D1796"/>
    <w:rsid w:val="002D20FA"/>
    <w:rsid w:val="002D24E3"/>
    <w:rsid w:val="002D267E"/>
    <w:rsid w:val="002D2807"/>
    <w:rsid w:val="002D2CEB"/>
    <w:rsid w:val="002D2F9E"/>
    <w:rsid w:val="002D359A"/>
    <w:rsid w:val="002D378D"/>
    <w:rsid w:val="002D38AB"/>
    <w:rsid w:val="002D393B"/>
    <w:rsid w:val="002D3A8C"/>
    <w:rsid w:val="002D3AE7"/>
    <w:rsid w:val="002D3D98"/>
    <w:rsid w:val="002D3E1B"/>
    <w:rsid w:val="002D4160"/>
    <w:rsid w:val="002D416A"/>
    <w:rsid w:val="002D4313"/>
    <w:rsid w:val="002D4429"/>
    <w:rsid w:val="002D44E6"/>
    <w:rsid w:val="002D4CF3"/>
    <w:rsid w:val="002D4D22"/>
    <w:rsid w:val="002D4F21"/>
    <w:rsid w:val="002D4FEC"/>
    <w:rsid w:val="002D52B7"/>
    <w:rsid w:val="002D59E7"/>
    <w:rsid w:val="002D5A10"/>
    <w:rsid w:val="002D5D0F"/>
    <w:rsid w:val="002D6131"/>
    <w:rsid w:val="002D62B3"/>
    <w:rsid w:val="002D68F9"/>
    <w:rsid w:val="002D6CC6"/>
    <w:rsid w:val="002D6D46"/>
    <w:rsid w:val="002D7ACD"/>
    <w:rsid w:val="002D7D5A"/>
    <w:rsid w:val="002D7D62"/>
    <w:rsid w:val="002E02C1"/>
    <w:rsid w:val="002E0367"/>
    <w:rsid w:val="002E03E0"/>
    <w:rsid w:val="002E05BD"/>
    <w:rsid w:val="002E06F2"/>
    <w:rsid w:val="002E0D07"/>
    <w:rsid w:val="002E121E"/>
    <w:rsid w:val="002E15E0"/>
    <w:rsid w:val="002E170E"/>
    <w:rsid w:val="002E1A2A"/>
    <w:rsid w:val="002E1C9D"/>
    <w:rsid w:val="002E24CF"/>
    <w:rsid w:val="002E25D7"/>
    <w:rsid w:val="002E2621"/>
    <w:rsid w:val="002E2B39"/>
    <w:rsid w:val="002E2BC8"/>
    <w:rsid w:val="002E39D5"/>
    <w:rsid w:val="002E3A1F"/>
    <w:rsid w:val="002E3AD3"/>
    <w:rsid w:val="002E3B5C"/>
    <w:rsid w:val="002E3D09"/>
    <w:rsid w:val="002E3D86"/>
    <w:rsid w:val="002E3F4F"/>
    <w:rsid w:val="002E3FBB"/>
    <w:rsid w:val="002E4BB0"/>
    <w:rsid w:val="002E5291"/>
    <w:rsid w:val="002E5353"/>
    <w:rsid w:val="002E53A9"/>
    <w:rsid w:val="002E5B25"/>
    <w:rsid w:val="002E60F7"/>
    <w:rsid w:val="002E6171"/>
    <w:rsid w:val="002E6564"/>
    <w:rsid w:val="002E695D"/>
    <w:rsid w:val="002E6B81"/>
    <w:rsid w:val="002E6CB5"/>
    <w:rsid w:val="002E6D48"/>
    <w:rsid w:val="002E6FB8"/>
    <w:rsid w:val="002E70FD"/>
    <w:rsid w:val="002E716F"/>
    <w:rsid w:val="002E7301"/>
    <w:rsid w:val="002E74AA"/>
    <w:rsid w:val="002E7A62"/>
    <w:rsid w:val="002E7E74"/>
    <w:rsid w:val="002E7EEF"/>
    <w:rsid w:val="002F00B9"/>
    <w:rsid w:val="002F015F"/>
    <w:rsid w:val="002F07E4"/>
    <w:rsid w:val="002F0842"/>
    <w:rsid w:val="002F0E59"/>
    <w:rsid w:val="002F17D7"/>
    <w:rsid w:val="002F1A42"/>
    <w:rsid w:val="002F1D51"/>
    <w:rsid w:val="002F2067"/>
    <w:rsid w:val="002F24BE"/>
    <w:rsid w:val="002F2835"/>
    <w:rsid w:val="002F2874"/>
    <w:rsid w:val="002F29D3"/>
    <w:rsid w:val="002F2A27"/>
    <w:rsid w:val="002F2FC4"/>
    <w:rsid w:val="002F30E6"/>
    <w:rsid w:val="002F3246"/>
    <w:rsid w:val="002F3280"/>
    <w:rsid w:val="002F36E5"/>
    <w:rsid w:val="002F3A90"/>
    <w:rsid w:val="002F3AF2"/>
    <w:rsid w:val="002F3E0D"/>
    <w:rsid w:val="002F3F60"/>
    <w:rsid w:val="002F3F6E"/>
    <w:rsid w:val="002F40C1"/>
    <w:rsid w:val="002F436E"/>
    <w:rsid w:val="002F4927"/>
    <w:rsid w:val="002F4D5D"/>
    <w:rsid w:val="002F5668"/>
    <w:rsid w:val="002F5762"/>
    <w:rsid w:val="002F5792"/>
    <w:rsid w:val="002F58B2"/>
    <w:rsid w:val="002F58CB"/>
    <w:rsid w:val="002F5CB4"/>
    <w:rsid w:val="002F6116"/>
    <w:rsid w:val="002F62D6"/>
    <w:rsid w:val="002F6478"/>
    <w:rsid w:val="002F6907"/>
    <w:rsid w:val="002F6C2B"/>
    <w:rsid w:val="002F6DCD"/>
    <w:rsid w:val="002F74AB"/>
    <w:rsid w:val="002F74F1"/>
    <w:rsid w:val="002F78D3"/>
    <w:rsid w:val="002F7922"/>
    <w:rsid w:val="002F7A32"/>
    <w:rsid w:val="002F7A5F"/>
    <w:rsid w:val="003000D9"/>
    <w:rsid w:val="003007B1"/>
    <w:rsid w:val="00300B2C"/>
    <w:rsid w:val="003010EB"/>
    <w:rsid w:val="0030153E"/>
    <w:rsid w:val="00301A24"/>
    <w:rsid w:val="00301DC3"/>
    <w:rsid w:val="003020B5"/>
    <w:rsid w:val="00302320"/>
    <w:rsid w:val="00302469"/>
    <w:rsid w:val="0030250E"/>
    <w:rsid w:val="0030267E"/>
    <w:rsid w:val="003026E1"/>
    <w:rsid w:val="00302F8B"/>
    <w:rsid w:val="00303B4B"/>
    <w:rsid w:val="00303B58"/>
    <w:rsid w:val="00303BC9"/>
    <w:rsid w:val="00303F60"/>
    <w:rsid w:val="00304390"/>
    <w:rsid w:val="003049C2"/>
    <w:rsid w:val="00304CEF"/>
    <w:rsid w:val="00305218"/>
    <w:rsid w:val="0030524F"/>
    <w:rsid w:val="00305314"/>
    <w:rsid w:val="00305401"/>
    <w:rsid w:val="00305533"/>
    <w:rsid w:val="00305730"/>
    <w:rsid w:val="0030613F"/>
    <w:rsid w:val="003062B1"/>
    <w:rsid w:val="00306611"/>
    <w:rsid w:val="003067BB"/>
    <w:rsid w:val="00306AF0"/>
    <w:rsid w:val="00306DD9"/>
    <w:rsid w:val="0030739E"/>
    <w:rsid w:val="003073BD"/>
    <w:rsid w:val="003076D2"/>
    <w:rsid w:val="0030795C"/>
    <w:rsid w:val="00310217"/>
    <w:rsid w:val="0031025A"/>
    <w:rsid w:val="0031059F"/>
    <w:rsid w:val="00310772"/>
    <w:rsid w:val="00310A15"/>
    <w:rsid w:val="00310DC7"/>
    <w:rsid w:val="00311087"/>
    <w:rsid w:val="003110CB"/>
    <w:rsid w:val="003111CD"/>
    <w:rsid w:val="00311443"/>
    <w:rsid w:val="0031178D"/>
    <w:rsid w:val="003117F7"/>
    <w:rsid w:val="00311936"/>
    <w:rsid w:val="0031199C"/>
    <w:rsid w:val="00311AFE"/>
    <w:rsid w:val="00311C2F"/>
    <w:rsid w:val="00311DE8"/>
    <w:rsid w:val="00311EEC"/>
    <w:rsid w:val="00311F82"/>
    <w:rsid w:val="00312679"/>
    <w:rsid w:val="00312A8E"/>
    <w:rsid w:val="00312B4C"/>
    <w:rsid w:val="00313611"/>
    <w:rsid w:val="00313E0D"/>
    <w:rsid w:val="00314547"/>
    <w:rsid w:val="00314589"/>
    <w:rsid w:val="003154A2"/>
    <w:rsid w:val="003154D1"/>
    <w:rsid w:val="00315805"/>
    <w:rsid w:val="00315AB5"/>
    <w:rsid w:val="00316096"/>
    <w:rsid w:val="00316482"/>
    <w:rsid w:val="003167B1"/>
    <w:rsid w:val="00316B09"/>
    <w:rsid w:val="00316E1D"/>
    <w:rsid w:val="003175C4"/>
    <w:rsid w:val="003177CD"/>
    <w:rsid w:val="00317FBE"/>
    <w:rsid w:val="003200CA"/>
    <w:rsid w:val="003202B6"/>
    <w:rsid w:val="0032042D"/>
    <w:rsid w:val="0032070F"/>
    <w:rsid w:val="00320B50"/>
    <w:rsid w:val="00320B88"/>
    <w:rsid w:val="00320BFC"/>
    <w:rsid w:val="00321362"/>
    <w:rsid w:val="003213D5"/>
    <w:rsid w:val="0032171A"/>
    <w:rsid w:val="003217DB"/>
    <w:rsid w:val="003219F7"/>
    <w:rsid w:val="00321CFD"/>
    <w:rsid w:val="00321FC4"/>
    <w:rsid w:val="0032206B"/>
    <w:rsid w:val="00322717"/>
    <w:rsid w:val="00322DFD"/>
    <w:rsid w:val="00322E5C"/>
    <w:rsid w:val="0032346F"/>
    <w:rsid w:val="00323552"/>
    <w:rsid w:val="003237D2"/>
    <w:rsid w:val="0032382C"/>
    <w:rsid w:val="003241C4"/>
    <w:rsid w:val="00324328"/>
    <w:rsid w:val="00324A33"/>
    <w:rsid w:val="00325230"/>
    <w:rsid w:val="003252FB"/>
    <w:rsid w:val="00325333"/>
    <w:rsid w:val="0032554F"/>
    <w:rsid w:val="003266AB"/>
    <w:rsid w:val="003266EC"/>
    <w:rsid w:val="00326D5F"/>
    <w:rsid w:val="003272E6"/>
    <w:rsid w:val="0032739F"/>
    <w:rsid w:val="00327510"/>
    <w:rsid w:val="00327617"/>
    <w:rsid w:val="00327783"/>
    <w:rsid w:val="003277F7"/>
    <w:rsid w:val="00327FA9"/>
    <w:rsid w:val="00327FDF"/>
    <w:rsid w:val="003302BB"/>
    <w:rsid w:val="003306DB"/>
    <w:rsid w:val="003307FD"/>
    <w:rsid w:val="003313B0"/>
    <w:rsid w:val="00331A06"/>
    <w:rsid w:val="00331E5F"/>
    <w:rsid w:val="00332286"/>
    <w:rsid w:val="00332AA6"/>
    <w:rsid w:val="0033337B"/>
    <w:rsid w:val="00333671"/>
    <w:rsid w:val="00333711"/>
    <w:rsid w:val="00333C92"/>
    <w:rsid w:val="00333CFE"/>
    <w:rsid w:val="00333DDF"/>
    <w:rsid w:val="00333E91"/>
    <w:rsid w:val="003343C6"/>
    <w:rsid w:val="00334463"/>
    <w:rsid w:val="0033457D"/>
    <w:rsid w:val="00334E77"/>
    <w:rsid w:val="00334EE4"/>
    <w:rsid w:val="003356BA"/>
    <w:rsid w:val="003359A9"/>
    <w:rsid w:val="00335CD1"/>
    <w:rsid w:val="00335EB7"/>
    <w:rsid w:val="00336161"/>
    <w:rsid w:val="00336998"/>
    <w:rsid w:val="003369B2"/>
    <w:rsid w:val="00336D66"/>
    <w:rsid w:val="003372F0"/>
    <w:rsid w:val="003378F2"/>
    <w:rsid w:val="00337956"/>
    <w:rsid w:val="00337ADB"/>
    <w:rsid w:val="00337C80"/>
    <w:rsid w:val="00337FC3"/>
    <w:rsid w:val="003401F9"/>
    <w:rsid w:val="00340542"/>
    <w:rsid w:val="00340628"/>
    <w:rsid w:val="003409C6"/>
    <w:rsid w:val="00340DAD"/>
    <w:rsid w:val="00341346"/>
    <w:rsid w:val="003413ED"/>
    <w:rsid w:val="003415FE"/>
    <w:rsid w:val="00341CF1"/>
    <w:rsid w:val="00341CF9"/>
    <w:rsid w:val="00341D56"/>
    <w:rsid w:val="00341D85"/>
    <w:rsid w:val="00341E03"/>
    <w:rsid w:val="00342104"/>
    <w:rsid w:val="003423E8"/>
    <w:rsid w:val="00342794"/>
    <w:rsid w:val="00342944"/>
    <w:rsid w:val="00342D4C"/>
    <w:rsid w:val="00342FE8"/>
    <w:rsid w:val="0034376F"/>
    <w:rsid w:val="00343913"/>
    <w:rsid w:val="00343F1F"/>
    <w:rsid w:val="0034405D"/>
    <w:rsid w:val="0034467E"/>
    <w:rsid w:val="00344799"/>
    <w:rsid w:val="003449DE"/>
    <w:rsid w:val="00344B47"/>
    <w:rsid w:val="00344D4D"/>
    <w:rsid w:val="00345179"/>
    <w:rsid w:val="003451F1"/>
    <w:rsid w:val="00345447"/>
    <w:rsid w:val="0034584C"/>
    <w:rsid w:val="003459B0"/>
    <w:rsid w:val="00345CEF"/>
    <w:rsid w:val="00345D91"/>
    <w:rsid w:val="0034656C"/>
    <w:rsid w:val="0034680C"/>
    <w:rsid w:val="003469B9"/>
    <w:rsid w:val="003471D9"/>
    <w:rsid w:val="0034733D"/>
    <w:rsid w:val="00347408"/>
    <w:rsid w:val="0034751E"/>
    <w:rsid w:val="00347699"/>
    <w:rsid w:val="00347D88"/>
    <w:rsid w:val="00347FF3"/>
    <w:rsid w:val="00350023"/>
    <w:rsid w:val="003501D2"/>
    <w:rsid w:val="00350374"/>
    <w:rsid w:val="003505AE"/>
    <w:rsid w:val="00350619"/>
    <w:rsid w:val="003506BD"/>
    <w:rsid w:val="00350790"/>
    <w:rsid w:val="0035080C"/>
    <w:rsid w:val="00350DE9"/>
    <w:rsid w:val="00350EA3"/>
    <w:rsid w:val="00350FEF"/>
    <w:rsid w:val="00351338"/>
    <w:rsid w:val="00351941"/>
    <w:rsid w:val="00351AD6"/>
    <w:rsid w:val="00351D64"/>
    <w:rsid w:val="00351F68"/>
    <w:rsid w:val="0035250C"/>
    <w:rsid w:val="003527DF"/>
    <w:rsid w:val="00352806"/>
    <w:rsid w:val="00352822"/>
    <w:rsid w:val="00352A46"/>
    <w:rsid w:val="0035377F"/>
    <w:rsid w:val="003538FB"/>
    <w:rsid w:val="003539D5"/>
    <w:rsid w:val="00353D4F"/>
    <w:rsid w:val="00353DD5"/>
    <w:rsid w:val="00353DF5"/>
    <w:rsid w:val="0035424A"/>
    <w:rsid w:val="003543B6"/>
    <w:rsid w:val="0035463D"/>
    <w:rsid w:val="00354B16"/>
    <w:rsid w:val="00354CA1"/>
    <w:rsid w:val="0035509D"/>
    <w:rsid w:val="003552AE"/>
    <w:rsid w:val="003553E1"/>
    <w:rsid w:val="00355453"/>
    <w:rsid w:val="0035586F"/>
    <w:rsid w:val="00355D23"/>
    <w:rsid w:val="00355F76"/>
    <w:rsid w:val="00355F8D"/>
    <w:rsid w:val="00356210"/>
    <w:rsid w:val="003568DD"/>
    <w:rsid w:val="003569C0"/>
    <w:rsid w:val="00356C0E"/>
    <w:rsid w:val="0035755C"/>
    <w:rsid w:val="00357922"/>
    <w:rsid w:val="00357B9A"/>
    <w:rsid w:val="00360029"/>
    <w:rsid w:val="00360236"/>
    <w:rsid w:val="0036032D"/>
    <w:rsid w:val="0036049B"/>
    <w:rsid w:val="00360CF6"/>
    <w:rsid w:val="00360D9F"/>
    <w:rsid w:val="00360EC5"/>
    <w:rsid w:val="00360F40"/>
    <w:rsid w:val="00360FF5"/>
    <w:rsid w:val="003615AB"/>
    <w:rsid w:val="003618A4"/>
    <w:rsid w:val="00361906"/>
    <w:rsid w:val="00361C1D"/>
    <w:rsid w:val="00362287"/>
    <w:rsid w:val="0036230F"/>
    <w:rsid w:val="0036279B"/>
    <w:rsid w:val="00362AB1"/>
    <w:rsid w:val="00362EF6"/>
    <w:rsid w:val="003633A0"/>
    <w:rsid w:val="00363880"/>
    <w:rsid w:val="00363913"/>
    <w:rsid w:val="00363AAA"/>
    <w:rsid w:val="00364049"/>
    <w:rsid w:val="00364132"/>
    <w:rsid w:val="003649D1"/>
    <w:rsid w:val="00364FDB"/>
    <w:rsid w:val="0036509F"/>
    <w:rsid w:val="003658A8"/>
    <w:rsid w:val="003658B6"/>
    <w:rsid w:val="00366023"/>
    <w:rsid w:val="003662BC"/>
    <w:rsid w:val="003662E3"/>
    <w:rsid w:val="003667EA"/>
    <w:rsid w:val="003671DC"/>
    <w:rsid w:val="00367362"/>
    <w:rsid w:val="003674E3"/>
    <w:rsid w:val="00367717"/>
    <w:rsid w:val="00367D24"/>
    <w:rsid w:val="00367E56"/>
    <w:rsid w:val="0037048C"/>
    <w:rsid w:val="003707F4"/>
    <w:rsid w:val="00370946"/>
    <w:rsid w:val="00370C79"/>
    <w:rsid w:val="00370F76"/>
    <w:rsid w:val="003710AD"/>
    <w:rsid w:val="003712CC"/>
    <w:rsid w:val="003723D3"/>
    <w:rsid w:val="003726D9"/>
    <w:rsid w:val="00372A2F"/>
    <w:rsid w:val="00372ACC"/>
    <w:rsid w:val="00372E50"/>
    <w:rsid w:val="00372EDE"/>
    <w:rsid w:val="003731D1"/>
    <w:rsid w:val="00373691"/>
    <w:rsid w:val="00373B4E"/>
    <w:rsid w:val="00373CC5"/>
    <w:rsid w:val="00373DE6"/>
    <w:rsid w:val="00373F32"/>
    <w:rsid w:val="003742DB"/>
    <w:rsid w:val="0037473F"/>
    <w:rsid w:val="00374754"/>
    <w:rsid w:val="00374808"/>
    <w:rsid w:val="00374E46"/>
    <w:rsid w:val="00374FD1"/>
    <w:rsid w:val="0037520A"/>
    <w:rsid w:val="0037554C"/>
    <w:rsid w:val="00375648"/>
    <w:rsid w:val="003756C9"/>
    <w:rsid w:val="003759C8"/>
    <w:rsid w:val="00375C2B"/>
    <w:rsid w:val="003763A6"/>
    <w:rsid w:val="003764D1"/>
    <w:rsid w:val="00376501"/>
    <w:rsid w:val="003767FB"/>
    <w:rsid w:val="00376BCE"/>
    <w:rsid w:val="00376CB4"/>
    <w:rsid w:val="00376EAE"/>
    <w:rsid w:val="00377B36"/>
    <w:rsid w:val="00377DDD"/>
    <w:rsid w:val="003800AD"/>
    <w:rsid w:val="003800D6"/>
    <w:rsid w:val="00380238"/>
    <w:rsid w:val="003802FD"/>
    <w:rsid w:val="00380418"/>
    <w:rsid w:val="003804CB"/>
    <w:rsid w:val="003806BF"/>
    <w:rsid w:val="00380CB3"/>
    <w:rsid w:val="00380F27"/>
    <w:rsid w:val="00380FCC"/>
    <w:rsid w:val="00381087"/>
    <w:rsid w:val="00381282"/>
    <w:rsid w:val="003812F7"/>
    <w:rsid w:val="00381347"/>
    <w:rsid w:val="00381524"/>
    <w:rsid w:val="0038155A"/>
    <w:rsid w:val="00381AA8"/>
    <w:rsid w:val="00381B3D"/>
    <w:rsid w:val="00381C85"/>
    <w:rsid w:val="00381D76"/>
    <w:rsid w:val="00382299"/>
    <w:rsid w:val="00382314"/>
    <w:rsid w:val="0038277B"/>
    <w:rsid w:val="00382BC8"/>
    <w:rsid w:val="00382C0B"/>
    <w:rsid w:val="00382C62"/>
    <w:rsid w:val="00382E50"/>
    <w:rsid w:val="00382F1F"/>
    <w:rsid w:val="00382FD5"/>
    <w:rsid w:val="00383328"/>
    <w:rsid w:val="00383346"/>
    <w:rsid w:val="00383675"/>
    <w:rsid w:val="0038396F"/>
    <w:rsid w:val="00383B0A"/>
    <w:rsid w:val="00383BB7"/>
    <w:rsid w:val="00383D61"/>
    <w:rsid w:val="00383E4F"/>
    <w:rsid w:val="003846D2"/>
    <w:rsid w:val="00384A28"/>
    <w:rsid w:val="00384A81"/>
    <w:rsid w:val="00384D9B"/>
    <w:rsid w:val="00385159"/>
    <w:rsid w:val="003854A0"/>
    <w:rsid w:val="0038599D"/>
    <w:rsid w:val="00385B28"/>
    <w:rsid w:val="00385B68"/>
    <w:rsid w:val="00385BDA"/>
    <w:rsid w:val="00385F85"/>
    <w:rsid w:val="0038610A"/>
    <w:rsid w:val="00386379"/>
    <w:rsid w:val="00386421"/>
    <w:rsid w:val="00386583"/>
    <w:rsid w:val="00386625"/>
    <w:rsid w:val="00386632"/>
    <w:rsid w:val="00386724"/>
    <w:rsid w:val="0038684D"/>
    <w:rsid w:val="003869B8"/>
    <w:rsid w:val="00387037"/>
    <w:rsid w:val="0038715D"/>
    <w:rsid w:val="00387392"/>
    <w:rsid w:val="003876A0"/>
    <w:rsid w:val="003876F0"/>
    <w:rsid w:val="0038795E"/>
    <w:rsid w:val="003900C8"/>
    <w:rsid w:val="003906B8"/>
    <w:rsid w:val="0039077B"/>
    <w:rsid w:val="00390868"/>
    <w:rsid w:val="00390C76"/>
    <w:rsid w:val="00390D05"/>
    <w:rsid w:val="00391345"/>
    <w:rsid w:val="003915F1"/>
    <w:rsid w:val="00391DF7"/>
    <w:rsid w:val="0039203D"/>
    <w:rsid w:val="00392398"/>
    <w:rsid w:val="0039253E"/>
    <w:rsid w:val="0039265B"/>
    <w:rsid w:val="00392BB8"/>
    <w:rsid w:val="00392D16"/>
    <w:rsid w:val="00392D72"/>
    <w:rsid w:val="00393189"/>
    <w:rsid w:val="003933EA"/>
    <w:rsid w:val="00393413"/>
    <w:rsid w:val="003934F9"/>
    <w:rsid w:val="00393518"/>
    <w:rsid w:val="00393553"/>
    <w:rsid w:val="00393628"/>
    <w:rsid w:val="00393CE6"/>
    <w:rsid w:val="00394947"/>
    <w:rsid w:val="00394A2C"/>
    <w:rsid w:val="00394C12"/>
    <w:rsid w:val="00394F1C"/>
    <w:rsid w:val="00395004"/>
    <w:rsid w:val="003950BF"/>
    <w:rsid w:val="003954B2"/>
    <w:rsid w:val="0039562B"/>
    <w:rsid w:val="003957DF"/>
    <w:rsid w:val="00395861"/>
    <w:rsid w:val="003961A7"/>
    <w:rsid w:val="00396237"/>
    <w:rsid w:val="003962DD"/>
    <w:rsid w:val="0039633A"/>
    <w:rsid w:val="00396610"/>
    <w:rsid w:val="00396921"/>
    <w:rsid w:val="00396B81"/>
    <w:rsid w:val="00396ECE"/>
    <w:rsid w:val="00397277"/>
    <w:rsid w:val="00397447"/>
    <w:rsid w:val="0039753E"/>
    <w:rsid w:val="00397579"/>
    <w:rsid w:val="00397A05"/>
    <w:rsid w:val="00397A0A"/>
    <w:rsid w:val="00397C73"/>
    <w:rsid w:val="003A01A2"/>
    <w:rsid w:val="003A05E1"/>
    <w:rsid w:val="003A0825"/>
    <w:rsid w:val="003A0936"/>
    <w:rsid w:val="003A1235"/>
    <w:rsid w:val="003A1737"/>
    <w:rsid w:val="003A1850"/>
    <w:rsid w:val="003A2028"/>
    <w:rsid w:val="003A216E"/>
    <w:rsid w:val="003A25E9"/>
    <w:rsid w:val="003A25F0"/>
    <w:rsid w:val="003A3068"/>
    <w:rsid w:val="003A3870"/>
    <w:rsid w:val="003A3A92"/>
    <w:rsid w:val="003A3DC5"/>
    <w:rsid w:val="003A3E95"/>
    <w:rsid w:val="003A3F8B"/>
    <w:rsid w:val="003A3FF3"/>
    <w:rsid w:val="003A419F"/>
    <w:rsid w:val="003A4274"/>
    <w:rsid w:val="003A44EB"/>
    <w:rsid w:val="003A4539"/>
    <w:rsid w:val="003A4AC7"/>
    <w:rsid w:val="003A4B93"/>
    <w:rsid w:val="003A4D14"/>
    <w:rsid w:val="003A4D25"/>
    <w:rsid w:val="003A4FE8"/>
    <w:rsid w:val="003A50ED"/>
    <w:rsid w:val="003A5F2F"/>
    <w:rsid w:val="003A605F"/>
    <w:rsid w:val="003A622C"/>
    <w:rsid w:val="003A63BA"/>
    <w:rsid w:val="003A63E2"/>
    <w:rsid w:val="003A6550"/>
    <w:rsid w:val="003A6842"/>
    <w:rsid w:val="003A71ED"/>
    <w:rsid w:val="003A72B3"/>
    <w:rsid w:val="003A73AD"/>
    <w:rsid w:val="003A7470"/>
    <w:rsid w:val="003A76B4"/>
    <w:rsid w:val="003A7D46"/>
    <w:rsid w:val="003A7DC3"/>
    <w:rsid w:val="003A7F71"/>
    <w:rsid w:val="003A7FC6"/>
    <w:rsid w:val="003A7FF5"/>
    <w:rsid w:val="003B0198"/>
    <w:rsid w:val="003B0821"/>
    <w:rsid w:val="003B0956"/>
    <w:rsid w:val="003B0AE3"/>
    <w:rsid w:val="003B1683"/>
    <w:rsid w:val="003B1866"/>
    <w:rsid w:val="003B19B7"/>
    <w:rsid w:val="003B1BF0"/>
    <w:rsid w:val="003B1EC7"/>
    <w:rsid w:val="003B20D2"/>
    <w:rsid w:val="003B2179"/>
    <w:rsid w:val="003B2311"/>
    <w:rsid w:val="003B2790"/>
    <w:rsid w:val="003B2C3E"/>
    <w:rsid w:val="003B2E59"/>
    <w:rsid w:val="003B3503"/>
    <w:rsid w:val="003B35F7"/>
    <w:rsid w:val="003B39E4"/>
    <w:rsid w:val="003B4162"/>
    <w:rsid w:val="003B48C0"/>
    <w:rsid w:val="003B501B"/>
    <w:rsid w:val="003B5040"/>
    <w:rsid w:val="003B5114"/>
    <w:rsid w:val="003B5864"/>
    <w:rsid w:val="003B58AF"/>
    <w:rsid w:val="003B58FE"/>
    <w:rsid w:val="003B5D82"/>
    <w:rsid w:val="003B6062"/>
    <w:rsid w:val="003B675C"/>
    <w:rsid w:val="003B6A00"/>
    <w:rsid w:val="003B6A82"/>
    <w:rsid w:val="003B7167"/>
    <w:rsid w:val="003B7363"/>
    <w:rsid w:val="003B75B7"/>
    <w:rsid w:val="003B7952"/>
    <w:rsid w:val="003B79E5"/>
    <w:rsid w:val="003B7A60"/>
    <w:rsid w:val="003B7AA6"/>
    <w:rsid w:val="003C06DD"/>
    <w:rsid w:val="003C0B34"/>
    <w:rsid w:val="003C0BD4"/>
    <w:rsid w:val="003C0FE9"/>
    <w:rsid w:val="003C132A"/>
    <w:rsid w:val="003C1644"/>
    <w:rsid w:val="003C1930"/>
    <w:rsid w:val="003C22E6"/>
    <w:rsid w:val="003C2314"/>
    <w:rsid w:val="003C2386"/>
    <w:rsid w:val="003C268C"/>
    <w:rsid w:val="003C272A"/>
    <w:rsid w:val="003C2A96"/>
    <w:rsid w:val="003C2B87"/>
    <w:rsid w:val="003C2BE5"/>
    <w:rsid w:val="003C2D39"/>
    <w:rsid w:val="003C2E31"/>
    <w:rsid w:val="003C33AC"/>
    <w:rsid w:val="003C35AF"/>
    <w:rsid w:val="003C4058"/>
    <w:rsid w:val="003C405C"/>
    <w:rsid w:val="003C40E6"/>
    <w:rsid w:val="003C46C8"/>
    <w:rsid w:val="003C476D"/>
    <w:rsid w:val="003C4B1A"/>
    <w:rsid w:val="003C4CEF"/>
    <w:rsid w:val="003C505C"/>
    <w:rsid w:val="003C511D"/>
    <w:rsid w:val="003C5311"/>
    <w:rsid w:val="003C5524"/>
    <w:rsid w:val="003C5995"/>
    <w:rsid w:val="003C5D17"/>
    <w:rsid w:val="003C5E0F"/>
    <w:rsid w:val="003C5EA3"/>
    <w:rsid w:val="003C6097"/>
    <w:rsid w:val="003C6287"/>
    <w:rsid w:val="003C6958"/>
    <w:rsid w:val="003C69DF"/>
    <w:rsid w:val="003C69F9"/>
    <w:rsid w:val="003C6E9D"/>
    <w:rsid w:val="003C7316"/>
    <w:rsid w:val="003C7491"/>
    <w:rsid w:val="003C761A"/>
    <w:rsid w:val="003C7663"/>
    <w:rsid w:val="003D022C"/>
    <w:rsid w:val="003D0512"/>
    <w:rsid w:val="003D05A8"/>
    <w:rsid w:val="003D0C34"/>
    <w:rsid w:val="003D0CB0"/>
    <w:rsid w:val="003D13BA"/>
    <w:rsid w:val="003D142E"/>
    <w:rsid w:val="003D1539"/>
    <w:rsid w:val="003D1635"/>
    <w:rsid w:val="003D1C4C"/>
    <w:rsid w:val="003D1E4E"/>
    <w:rsid w:val="003D1E9A"/>
    <w:rsid w:val="003D2057"/>
    <w:rsid w:val="003D22BE"/>
    <w:rsid w:val="003D22DD"/>
    <w:rsid w:val="003D267A"/>
    <w:rsid w:val="003D2D72"/>
    <w:rsid w:val="003D2EC0"/>
    <w:rsid w:val="003D3832"/>
    <w:rsid w:val="003D3B3A"/>
    <w:rsid w:val="003D3D21"/>
    <w:rsid w:val="003D516E"/>
    <w:rsid w:val="003D5843"/>
    <w:rsid w:val="003D59F5"/>
    <w:rsid w:val="003D5A1E"/>
    <w:rsid w:val="003D5E63"/>
    <w:rsid w:val="003D5EB1"/>
    <w:rsid w:val="003D64F6"/>
    <w:rsid w:val="003D65BA"/>
    <w:rsid w:val="003D6C23"/>
    <w:rsid w:val="003D6EE8"/>
    <w:rsid w:val="003D757E"/>
    <w:rsid w:val="003D76B7"/>
    <w:rsid w:val="003D77A2"/>
    <w:rsid w:val="003D7866"/>
    <w:rsid w:val="003D7A11"/>
    <w:rsid w:val="003D7C84"/>
    <w:rsid w:val="003D7E8B"/>
    <w:rsid w:val="003E0347"/>
    <w:rsid w:val="003E04B4"/>
    <w:rsid w:val="003E0555"/>
    <w:rsid w:val="003E05C4"/>
    <w:rsid w:val="003E06ED"/>
    <w:rsid w:val="003E0AE5"/>
    <w:rsid w:val="003E0B45"/>
    <w:rsid w:val="003E10B0"/>
    <w:rsid w:val="003E12EB"/>
    <w:rsid w:val="003E1487"/>
    <w:rsid w:val="003E14B2"/>
    <w:rsid w:val="003E15A7"/>
    <w:rsid w:val="003E1C18"/>
    <w:rsid w:val="003E1E0C"/>
    <w:rsid w:val="003E2379"/>
    <w:rsid w:val="003E2466"/>
    <w:rsid w:val="003E2882"/>
    <w:rsid w:val="003E2AF2"/>
    <w:rsid w:val="003E2C18"/>
    <w:rsid w:val="003E2D86"/>
    <w:rsid w:val="003E2E82"/>
    <w:rsid w:val="003E2F3A"/>
    <w:rsid w:val="003E2F8E"/>
    <w:rsid w:val="003E398A"/>
    <w:rsid w:val="003E3C1A"/>
    <w:rsid w:val="003E3C7E"/>
    <w:rsid w:val="003E3EB2"/>
    <w:rsid w:val="003E42C7"/>
    <w:rsid w:val="003E4317"/>
    <w:rsid w:val="003E46DA"/>
    <w:rsid w:val="003E48D9"/>
    <w:rsid w:val="003E4D80"/>
    <w:rsid w:val="003E508F"/>
    <w:rsid w:val="003E51B4"/>
    <w:rsid w:val="003E526C"/>
    <w:rsid w:val="003E5335"/>
    <w:rsid w:val="003E5359"/>
    <w:rsid w:val="003E5E47"/>
    <w:rsid w:val="003E5ED4"/>
    <w:rsid w:val="003E65A5"/>
    <w:rsid w:val="003E671E"/>
    <w:rsid w:val="003E6773"/>
    <w:rsid w:val="003E6B1D"/>
    <w:rsid w:val="003E6CE8"/>
    <w:rsid w:val="003E6F01"/>
    <w:rsid w:val="003E70C0"/>
    <w:rsid w:val="003E7212"/>
    <w:rsid w:val="003E7357"/>
    <w:rsid w:val="003E7486"/>
    <w:rsid w:val="003E7CFF"/>
    <w:rsid w:val="003E7DF2"/>
    <w:rsid w:val="003E7DF3"/>
    <w:rsid w:val="003E7F4D"/>
    <w:rsid w:val="003F024E"/>
    <w:rsid w:val="003F0603"/>
    <w:rsid w:val="003F0E97"/>
    <w:rsid w:val="003F135E"/>
    <w:rsid w:val="003F209C"/>
    <w:rsid w:val="003F20CB"/>
    <w:rsid w:val="003F2DF1"/>
    <w:rsid w:val="003F2E43"/>
    <w:rsid w:val="003F2FD9"/>
    <w:rsid w:val="003F34A0"/>
    <w:rsid w:val="003F4123"/>
    <w:rsid w:val="003F4130"/>
    <w:rsid w:val="003F49FD"/>
    <w:rsid w:val="003F4BF2"/>
    <w:rsid w:val="003F4C99"/>
    <w:rsid w:val="003F4CBD"/>
    <w:rsid w:val="003F4D4A"/>
    <w:rsid w:val="003F4E54"/>
    <w:rsid w:val="003F4E58"/>
    <w:rsid w:val="003F52A1"/>
    <w:rsid w:val="003F5874"/>
    <w:rsid w:val="003F5BC7"/>
    <w:rsid w:val="003F5E1F"/>
    <w:rsid w:val="003F5FFC"/>
    <w:rsid w:val="003F628B"/>
    <w:rsid w:val="003F6B50"/>
    <w:rsid w:val="003F6B68"/>
    <w:rsid w:val="003F6DDC"/>
    <w:rsid w:val="003F6F4B"/>
    <w:rsid w:val="003F75BE"/>
    <w:rsid w:val="003F75D9"/>
    <w:rsid w:val="003F78AC"/>
    <w:rsid w:val="003F78D2"/>
    <w:rsid w:val="003F7D08"/>
    <w:rsid w:val="003F7D13"/>
    <w:rsid w:val="003F7E07"/>
    <w:rsid w:val="0040034D"/>
    <w:rsid w:val="004006B3"/>
    <w:rsid w:val="00400843"/>
    <w:rsid w:val="00400DC0"/>
    <w:rsid w:val="00400DF2"/>
    <w:rsid w:val="00401025"/>
    <w:rsid w:val="00401349"/>
    <w:rsid w:val="00401694"/>
    <w:rsid w:val="004016E1"/>
    <w:rsid w:val="0040182F"/>
    <w:rsid w:val="00401B99"/>
    <w:rsid w:val="00401CC5"/>
    <w:rsid w:val="00401E63"/>
    <w:rsid w:val="00401EF1"/>
    <w:rsid w:val="00401F07"/>
    <w:rsid w:val="00401FCC"/>
    <w:rsid w:val="00402063"/>
    <w:rsid w:val="00402167"/>
    <w:rsid w:val="004022A8"/>
    <w:rsid w:val="004022E7"/>
    <w:rsid w:val="0040290B"/>
    <w:rsid w:val="00402D28"/>
    <w:rsid w:val="004030F6"/>
    <w:rsid w:val="004031DD"/>
    <w:rsid w:val="00403B13"/>
    <w:rsid w:val="00403E23"/>
    <w:rsid w:val="00403F5B"/>
    <w:rsid w:val="004042BD"/>
    <w:rsid w:val="00404A0F"/>
    <w:rsid w:val="00404AC7"/>
    <w:rsid w:val="00404ACE"/>
    <w:rsid w:val="00404B05"/>
    <w:rsid w:val="00404B77"/>
    <w:rsid w:val="00404BAA"/>
    <w:rsid w:val="00404DBE"/>
    <w:rsid w:val="0040530A"/>
    <w:rsid w:val="004053F3"/>
    <w:rsid w:val="00405643"/>
    <w:rsid w:val="00405A10"/>
    <w:rsid w:val="00405CBB"/>
    <w:rsid w:val="00405DAF"/>
    <w:rsid w:val="00406141"/>
    <w:rsid w:val="0040646D"/>
    <w:rsid w:val="00406664"/>
    <w:rsid w:val="004069ED"/>
    <w:rsid w:val="00406C6D"/>
    <w:rsid w:val="00406E4C"/>
    <w:rsid w:val="00406E83"/>
    <w:rsid w:val="0040725E"/>
    <w:rsid w:val="004073F6"/>
    <w:rsid w:val="00407718"/>
    <w:rsid w:val="00407CE3"/>
    <w:rsid w:val="00407FEC"/>
    <w:rsid w:val="00410055"/>
    <w:rsid w:val="004100D8"/>
    <w:rsid w:val="00410B21"/>
    <w:rsid w:val="00410C00"/>
    <w:rsid w:val="00411003"/>
    <w:rsid w:val="004110B1"/>
    <w:rsid w:val="004119D3"/>
    <w:rsid w:val="00411DEF"/>
    <w:rsid w:val="0041227B"/>
    <w:rsid w:val="00412636"/>
    <w:rsid w:val="0041265F"/>
    <w:rsid w:val="004128A1"/>
    <w:rsid w:val="00412B5D"/>
    <w:rsid w:val="00412CB1"/>
    <w:rsid w:val="00412CD4"/>
    <w:rsid w:val="004137AB"/>
    <w:rsid w:val="004137C5"/>
    <w:rsid w:val="00413B62"/>
    <w:rsid w:val="00413F38"/>
    <w:rsid w:val="00413FB5"/>
    <w:rsid w:val="00414C5C"/>
    <w:rsid w:val="0041648E"/>
    <w:rsid w:val="00416517"/>
    <w:rsid w:val="00416867"/>
    <w:rsid w:val="00416EA3"/>
    <w:rsid w:val="00416F97"/>
    <w:rsid w:val="0041701F"/>
    <w:rsid w:val="00417060"/>
    <w:rsid w:val="00417108"/>
    <w:rsid w:val="00417184"/>
    <w:rsid w:val="004173A8"/>
    <w:rsid w:val="00417640"/>
    <w:rsid w:val="00420411"/>
    <w:rsid w:val="004206BB"/>
    <w:rsid w:val="004207D7"/>
    <w:rsid w:val="00420DDE"/>
    <w:rsid w:val="00420F9C"/>
    <w:rsid w:val="00420FDB"/>
    <w:rsid w:val="00421024"/>
    <w:rsid w:val="0042150E"/>
    <w:rsid w:val="00421EB9"/>
    <w:rsid w:val="004220D0"/>
    <w:rsid w:val="004226CD"/>
    <w:rsid w:val="004228E1"/>
    <w:rsid w:val="00422AD8"/>
    <w:rsid w:val="00422D4E"/>
    <w:rsid w:val="00422EC5"/>
    <w:rsid w:val="0042332A"/>
    <w:rsid w:val="0042383B"/>
    <w:rsid w:val="00423ACC"/>
    <w:rsid w:val="00423F7A"/>
    <w:rsid w:val="004246BA"/>
    <w:rsid w:val="00425231"/>
    <w:rsid w:val="0042548D"/>
    <w:rsid w:val="0042550C"/>
    <w:rsid w:val="004259B3"/>
    <w:rsid w:val="00425C07"/>
    <w:rsid w:val="0042602A"/>
    <w:rsid w:val="00426389"/>
    <w:rsid w:val="004263E3"/>
    <w:rsid w:val="00426476"/>
    <w:rsid w:val="0042669B"/>
    <w:rsid w:val="00426B47"/>
    <w:rsid w:val="00426BF1"/>
    <w:rsid w:val="00426D2D"/>
    <w:rsid w:val="00426DB9"/>
    <w:rsid w:val="00427243"/>
    <w:rsid w:val="0042764B"/>
    <w:rsid w:val="00427C09"/>
    <w:rsid w:val="00427F66"/>
    <w:rsid w:val="0043020F"/>
    <w:rsid w:val="004308F0"/>
    <w:rsid w:val="00430A1F"/>
    <w:rsid w:val="00430B9D"/>
    <w:rsid w:val="00430D64"/>
    <w:rsid w:val="0043107F"/>
    <w:rsid w:val="00431128"/>
    <w:rsid w:val="004319EB"/>
    <w:rsid w:val="00431BB4"/>
    <w:rsid w:val="00431C55"/>
    <w:rsid w:val="0043226C"/>
    <w:rsid w:val="00432274"/>
    <w:rsid w:val="0043275D"/>
    <w:rsid w:val="00432EBC"/>
    <w:rsid w:val="00432EE5"/>
    <w:rsid w:val="00433935"/>
    <w:rsid w:val="004341F2"/>
    <w:rsid w:val="004342E2"/>
    <w:rsid w:val="004342F3"/>
    <w:rsid w:val="0043440A"/>
    <w:rsid w:val="004345A5"/>
    <w:rsid w:val="00434788"/>
    <w:rsid w:val="004349F1"/>
    <w:rsid w:val="00434D24"/>
    <w:rsid w:val="0043529A"/>
    <w:rsid w:val="00435C21"/>
    <w:rsid w:val="00435E3F"/>
    <w:rsid w:val="00436172"/>
    <w:rsid w:val="00436356"/>
    <w:rsid w:val="00437523"/>
    <w:rsid w:val="0043761B"/>
    <w:rsid w:val="00437B4E"/>
    <w:rsid w:val="00437C61"/>
    <w:rsid w:val="00437ECB"/>
    <w:rsid w:val="00440712"/>
    <w:rsid w:val="0044077A"/>
    <w:rsid w:val="004409E4"/>
    <w:rsid w:val="00440C29"/>
    <w:rsid w:val="00440D66"/>
    <w:rsid w:val="00440E0F"/>
    <w:rsid w:val="00440ECD"/>
    <w:rsid w:val="004413B2"/>
    <w:rsid w:val="004415E3"/>
    <w:rsid w:val="0044162A"/>
    <w:rsid w:val="004416CF"/>
    <w:rsid w:val="00441718"/>
    <w:rsid w:val="0044172D"/>
    <w:rsid w:val="0044187E"/>
    <w:rsid w:val="00441912"/>
    <w:rsid w:val="00441A75"/>
    <w:rsid w:val="00441B52"/>
    <w:rsid w:val="00441FB9"/>
    <w:rsid w:val="00442048"/>
    <w:rsid w:val="00442093"/>
    <w:rsid w:val="004425DD"/>
    <w:rsid w:val="0044280B"/>
    <w:rsid w:val="00442915"/>
    <w:rsid w:val="0044292D"/>
    <w:rsid w:val="004429B3"/>
    <w:rsid w:val="00442BA0"/>
    <w:rsid w:val="00442C18"/>
    <w:rsid w:val="0044302A"/>
    <w:rsid w:val="00443191"/>
    <w:rsid w:val="00443309"/>
    <w:rsid w:val="004433DC"/>
    <w:rsid w:val="0044385E"/>
    <w:rsid w:val="00443998"/>
    <w:rsid w:val="00443A6C"/>
    <w:rsid w:val="00443AEC"/>
    <w:rsid w:val="00443E7E"/>
    <w:rsid w:val="004440B2"/>
    <w:rsid w:val="004441A1"/>
    <w:rsid w:val="0044420A"/>
    <w:rsid w:val="00444354"/>
    <w:rsid w:val="00444698"/>
    <w:rsid w:val="004446D4"/>
    <w:rsid w:val="0044544B"/>
    <w:rsid w:val="004454F6"/>
    <w:rsid w:val="00445EEE"/>
    <w:rsid w:val="004462A2"/>
    <w:rsid w:val="004462AE"/>
    <w:rsid w:val="0044698D"/>
    <w:rsid w:val="004469D8"/>
    <w:rsid w:val="004469E7"/>
    <w:rsid w:val="00446B98"/>
    <w:rsid w:val="0044737E"/>
    <w:rsid w:val="00447621"/>
    <w:rsid w:val="00450257"/>
    <w:rsid w:val="00450332"/>
    <w:rsid w:val="0045056B"/>
    <w:rsid w:val="00450A81"/>
    <w:rsid w:val="00450C99"/>
    <w:rsid w:val="00450CEA"/>
    <w:rsid w:val="00451088"/>
    <w:rsid w:val="004510A7"/>
    <w:rsid w:val="00451174"/>
    <w:rsid w:val="00451879"/>
    <w:rsid w:val="00451D94"/>
    <w:rsid w:val="00451DEB"/>
    <w:rsid w:val="00451ED5"/>
    <w:rsid w:val="00451F96"/>
    <w:rsid w:val="00451FDE"/>
    <w:rsid w:val="00452490"/>
    <w:rsid w:val="00452B03"/>
    <w:rsid w:val="00453120"/>
    <w:rsid w:val="00453304"/>
    <w:rsid w:val="004534FC"/>
    <w:rsid w:val="004536C6"/>
    <w:rsid w:val="00453704"/>
    <w:rsid w:val="00453A8C"/>
    <w:rsid w:val="00453F55"/>
    <w:rsid w:val="00454022"/>
    <w:rsid w:val="0045411B"/>
    <w:rsid w:val="00454AAD"/>
    <w:rsid w:val="00455094"/>
    <w:rsid w:val="00455322"/>
    <w:rsid w:val="00455C53"/>
    <w:rsid w:val="00455D09"/>
    <w:rsid w:val="00455F4A"/>
    <w:rsid w:val="0045603D"/>
    <w:rsid w:val="004561EF"/>
    <w:rsid w:val="00456744"/>
    <w:rsid w:val="0045675E"/>
    <w:rsid w:val="00456BC6"/>
    <w:rsid w:val="00456DF8"/>
    <w:rsid w:val="00456FF2"/>
    <w:rsid w:val="004577B3"/>
    <w:rsid w:val="00457A6B"/>
    <w:rsid w:val="00457BFA"/>
    <w:rsid w:val="00457D91"/>
    <w:rsid w:val="00457E80"/>
    <w:rsid w:val="004600D6"/>
    <w:rsid w:val="0046012F"/>
    <w:rsid w:val="0046021C"/>
    <w:rsid w:val="004602E8"/>
    <w:rsid w:val="004603F3"/>
    <w:rsid w:val="00460559"/>
    <w:rsid w:val="004619C7"/>
    <w:rsid w:val="00461BEC"/>
    <w:rsid w:val="00461C24"/>
    <w:rsid w:val="0046200A"/>
    <w:rsid w:val="00462144"/>
    <w:rsid w:val="004621A8"/>
    <w:rsid w:val="00462244"/>
    <w:rsid w:val="004622FA"/>
    <w:rsid w:val="004625D6"/>
    <w:rsid w:val="004628B2"/>
    <w:rsid w:val="00462C5E"/>
    <w:rsid w:val="00463030"/>
    <w:rsid w:val="00463053"/>
    <w:rsid w:val="004630BD"/>
    <w:rsid w:val="0046325C"/>
    <w:rsid w:val="004635BE"/>
    <w:rsid w:val="004637EF"/>
    <w:rsid w:val="00463DDF"/>
    <w:rsid w:val="004641FB"/>
    <w:rsid w:val="00464224"/>
    <w:rsid w:val="004643C1"/>
    <w:rsid w:val="004645E4"/>
    <w:rsid w:val="004646C7"/>
    <w:rsid w:val="004646D8"/>
    <w:rsid w:val="00464AC4"/>
    <w:rsid w:val="0046537B"/>
    <w:rsid w:val="004654E0"/>
    <w:rsid w:val="004658BF"/>
    <w:rsid w:val="00465AF3"/>
    <w:rsid w:val="00465F87"/>
    <w:rsid w:val="00466180"/>
    <w:rsid w:val="00466210"/>
    <w:rsid w:val="004663B6"/>
    <w:rsid w:val="004664F2"/>
    <w:rsid w:val="004668EC"/>
    <w:rsid w:val="00466D9D"/>
    <w:rsid w:val="00466DC2"/>
    <w:rsid w:val="004670D8"/>
    <w:rsid w:val="00467315"/>
    <w:rsid w:val="0046737B"/>
    <w:rsid w:val="00467416"/>
    <w:rsid w:val="00467641"/>
    <w:rsid w:val="0046768E"/>
    <w:rsid w:val="004677C7"/>
    <w:rsid w:val="00467A67"/>
    <w:rsid w:val="00467C2F"/>
    <w:rsid w:val="0047012E"/>
    <w:rsid w:val="0047036F"/>
    <w:rsid w:val="00470F9A"/>
    <w:rsid w:val="004713FD"/>
    <w:rsid w:val="004716CC"/>
    <w:rsid w:val="004717F0"/>
    <w:rsid w:val="0047208D"/>
    <w:rsid w:val="004723F4"/>
    <w:rsid w:val="004727BE"/>
    <w:rsid w:val="00472D24"/>
    <w:rsid w:val="0047306C"/>
    <w:rsid w:val="00473633"/>
    <w:rsid w:val="004739A0"/>
    <w:rsid w:val="00473B5B"/>
    <w:rsid w:val="00473B5D"/>
    <w:rsid w:val="00473EF6"/>
    <w:rsid w:val="004741AC"/>
    <w:rsid w:val="004741BF"/>
    <w:rsid w:val="00474217"/>
    <w:rsid w:val="00474C44"/>
    <w:rsid w:val="00475100"/>
    <w:rsid w:val="004754B7"/>
    <w:rsid w:val="004757DC"/>
    <w:rsid w:val="00475871"/>
    <w:rsid w:val="00475C61"/>
    <w:rsid w:val="00475DD3"/>
    <w:rsid w:val="00476372"/>
    <w:rsid w:val="00476394"/>
    <w:rsid w:val="004767DA"/>
    <w:rsid w:val="0047680E"/>
    <w:rsid w:val="0047686F"/>
    <w:rsid w:val="00476901"/>
    <w:rsid w:val="00476983"/>
    <w:rsid w:val="00476A29"/>
    <w:rsid w:val="00476B22"/>
    <w:rsid w:val="00476F6C"/>
    <w:rsid w:val="00477117"/>
    <w:rsid w:val="00477297"/>
    <w:rsid w:val="0047733A"/>
    <w:rsid w:val="00477B63"/>
    <w:rsid w:val="00477D6A"/>
    <w:rsid w:val="00480360"/>
    <w:rsid w:val="00480605"/>
    <w:rsid w:val="004808EC"/>
    <w:rsid w:val="00480974"/>
    <w:rsid w:val="00480BB0"/>
    <w:rsid w:val="00480BB8"/>
    <w:rsid w:val="00480DB2"/>
    <w:rsid w:val="00480E91"/>
    <w:rsid w:val="0048134B"/>
    <w:rsid w:val="00481457"/>
    <w:rsid w:val="004817A2"/>
    <w:rsid w:val="00481875"/>
    <w:rsid w:val="00481E82"/>
    <w:rsid w:val="00482083"/>
    <w:rsid w:val="004820B7"/>
    <w:rsid w:val="004820D9"/>
    <w:rsid w:val="00482225"/>
    <w:rsid w:val="004823AC"/>
    <w:rsid w:val="00482576"/>
    <w:rsid w:val="0048283E"/>
    <w:rsid w:val="00482934"/>
    <w:rsid w:val="00483364"/>
    <w:rsid w:val="0048356C"/>
    <w:rsid w:val="004835B4"/>
    <w:rsid w:val="00484226"/>
    <w:rsid w:val="0048475F"/>
    <w:rsid w:val="00484781"/>
    <w:rsid w:val="004848B8"/>
    <w:rsid w:val="00484C0F"/>
    <w:rsid w:val="00484CC8"/>
    <w:rsid w:val="00484CFB"/>
    <w:rsid w:val="0048512E"/>
    <w:rsid w:val="00485150"/>
    <w:rsid w:val="004851BF"/>
    <w:rsid w:val="00485749"/>
    <w:rsid w:val="004858A2"/>
    <w:rsid w:val="00485D85"/>
    <w:rsid w:val="00485F3F"/>
    <w:rsid w:val="00485F83"/>
    <w:rsid w:val="00485F8B"/>
    <w:rsid w:val="004867F5"/>
    <w:rsid w:val="00487510"/>
    <w:rsid w:val="00487E35"/>
    <w:rsid w:val="004904D7"/>
    <w:rsid w:val="00490503"/>
    <w:rsid w:val="004907FE"/>
    <w:rsid w:val="00490B99"/>
    <w:rsid w:val="00490D67"/>
    <w:rsid w:val="00490E88"/>
    <w:rsid w:val="004915B0"/>
    <w:rsid w:val="004919E8"/>
    <w:rsid w:val="00491A3B"/>
    <w:rsid w:val="00491D71"/>
    <w:rsid w:val="00492046"/>
    <w:rsid w:val="004922AF"/>
    <w:rsid w:val="00492E25"/>
    <w:rsid w:val="004934F3"/>
    <w:rsid w:val="00493643"/>
    <w:rsid w:val="00493820"/>
    <w:rsid w:val="004946E1"/>
    <w:rsid w:val="00494B15"/>
    <w:rsid w:val="00495498"/>
    <w:rsid w:val="0049598B"/>
    <w:rsid w:val="00495C1C"/>
    <w:rsid w:val="004960E9"/>
    <w:rsid w:val="004964EA"/>
    <w:rsid w:val="0049658B"/>
    <w:rsid w:val="004965F1"/>
    <w:rsid w:val="0049675D"/>
    <w:rsid w:val="00496C34"/>
    <w:rsid w:val="00496D89"/>
    <w:rsid w:val="00496FB9"/>
    <w:rsid w:val="0049713F"/>
    <w:rsid w:val="004971BF"/>
    <w:rsid w:val="0049733B"/>
    <w:rsid w:val="00497469"/>
    <w:rsid w:val="0049787A"/>
    <w:rsid w:val="00497DDF"/>
    <w:rsid w:val="004A01D2"/>
    <w:rsid w:val="004A080A"/>
    <w:rsid w:val="004A0AF8"/>
    <w:rsid w:val="004A0B86"/>
    <w:rsid w:val="004A0CEB"/>
    <w:rsid w:val="004A0DBB"/>
    <w:rsid w:val="004A0FDC"/>
    <w:rsid w:val="004A16F9"/>
    <w:rsid w:val="004A1912"/>
    <w:rsid w:val="004A199D"/>
    <w:rsid w:val="004A19B1"/>
    <w:rsid w:val="004A1BC1"/>
    <w:rsid w:val="004A1CA3"/>
    <w:rsid w:val="004A1F6F"/>
    <w:rsid w:val="004A2612"/>
    <w:rsid w:val="004A2953"/>
    <w:rsid w:val="004A2B46"/>
    <w:rsid w:val="004A2C18"/>
    <w:rsid w:val="004A2F11"/>
    <w:rsid w:val="004A3501"/>
    <w:rsid w:val="004A38D2"/>
    <w:rsid w:val="004A3C4D"/>
    <w:rsid w:val="004A3ECE"/>
    <w:rsid w:val="004A420E"/>
    <w:rsid w:val="004A4B95"/>
    <w:rsid w:val="004A4C78"/>
    <w:rsid w:val="004A5377"/>
    <w:rsid w:val="004A5839"/>
    <w:rsid w:val="004A5952"/>
    <w:rsid w:val="004A5A72"/>
    <w:rsid w:val="004A5C11"/>
    <w:rsid w:val="004A5C1B"/>
    <w:rsid w:val="004A5C5A"/>
    <w:rsid w:val="004A5D4A"/>
    <w:rsid w:val="004A5D5E"/>
    <w:rsid w:val="004A6624"/>
    <w:rsid w:val="004A6C8B"/>
    <w:rsid w:val="004A6CA2"/>
    <w:rsid w:val="004A6D92"/>
    <w:rsid w:val="004A6E04"/>
    <w:rsid w:val="004A705C"/>
    <w:rsid w:val="004A711C"/>
    <w:rsid w:val="004A71D8"/>
    <w:rsid w:val="004A754C"/>
    <w:rsid w:val="004A75CC"/>
    <w:rsid w:val="004A7F86"/>
    <w:rsid w:val="004A7FEB"/>
    <w:rsid w:val="004B0528"/>
    <w:rsid w:val="004B080C"/>
    <w:rsid w:val="004B0872"/>
    <w:rsid w:val="004B09BD"/>
    <w:rsid w:val="004B0C3D"/>
    <w:rsid w:val="004B0CD6"/>
    <w:rsid w:val="004B0D50"/>
    <w:rsid w:val="004B0D9E"/>
    <w:rsid w:val="004B0F3C"/>
    <w:rsid w:val="004B12BF"/>
    <w:rsid w:val="004B16EF"/>
    <w:rsid w:val="004B18D1"/>
    <w:rsid w:val="004B19B0"/>
    <w:rsid w:val="004B2145"/>
    <w:rsid w:val="004B232B"/>
    <w:rsid w:val="004B271F"/>
    <w:rsid w:val="004B27D8"/>
    <w:rsid w:val="004B2A1C"/>
    <w:rsid w:val="004B2D32"/>
    <w:rsid w:val="004B2DD2"/>
    <w:rsid w:val="004B2FA8"/>
    <w:rsid w:val="004B3017"/>
    <w:rsid w:val="004B3068"/>
    <w:rsid w:val="004B3177"/>
    <w:rsid w:val="004B31DC"/>
    <w:rsid w:val="004B31FE"/>
    <w:rsid w:val="004B35EC"/>
    <w:rsid w:val="004B37FC"/>
    <w:rsid w:val="004B3856"/>
    <w:rsid w:val="004B396B"/>
    <w:rsid w:val="004B3E60"/>
    <w:rsid w:val="004B3EEC"/>
    <w:rsid w:val="004B400F"/>
    <w:rsid w:val="004B408F"/>
    <w:rsid w:val="004B4127"/>
    <w:rsid w:val="004B45A5"/>
    <w:rsid w:val="004B47A2"/>
    <w:rsid w:val="004B4E77"/>
    <w:rsid w:val="004B4F5D"/>
    <w:rsid w:val="004B5379"/>
    <w:rsid w:val="004B553C"/>
    <w:rsid w:val="004B55A4"/>
    <w:rsid w:val="004B5A00"/>
    <w:rsid w:val="004B5B9D"/>
    <w:rsid w:val="004B5EB7"/>
    <w:rsid w:val="004B618A"/>
    <w:rsid w:val="004B6210"/>
    <w:rsid w:val="004B6454"/>
    <w:rsid w:val="004B6DA0"/>
    <w:rsid w:val="004B6FFC"/>
    <w:rsid w:val="004B760D"/>
    <w:rsid w:val="004B7C3E"/>
    <w:rsid w:val="004B7E60"/>
    <w:rsid w:val="004C028D"/>
    <w:rsid w:val="004C0439"/>
    <w:rsid w:val="004C06EE"/>
    <w:rsid w:val="004C07BA"/>
    <w:rsid w:val="004C0809"/>
    <w:rsid w:val="004C087A"/>
    <w:rsid w:val="004C0928"/>
    <w:rsid w:val="004C0A6E"/>
    <w:rsid w:val="004C103B"/>
    <w:rsid w:val="004C1431"/>
    <w:rsid w:val="004C156F"/>
    <w:rsid w:val="004C16CE"/>
    <w:rsid w:val="004C1844"/>
    <w:rsid w:val="004C1C38"/>
    <w:rsid w:val="004C1DE2"/>
    <w:rsid w:val="004C1DF3"/>
    <w:rsid w:val="004C2222"/>
    <w:rsid w:val="004C2290"/>
    <w:rsid w:val="004C2F7B"/>
    <w:rsid w:val="004C2FD0"/>
    <w:rsid w:val="004C3168"/>
    <w:rsid w:val="004C3288"/>
    <w:rsid w:val="004C32BB"/>
    <w:rsid w:val="004C3319"/>
    <w:rsid w:val="004C35C8"/>
    <w:rsid w:val="004C3F3A"/>
    <w:rsid w:val="004C419C"/>
    <w:rsid w:val="004C462C"/>
    <w:rsid w:val="004C4F00"/>
    <w:rsid w:val="004C5059"/>
    <w:rsid w:val="004C52D9"/>
    <w:rsid w:val="004C57A2"/>
    <w:rsid w:val="004C5B9D"/>
    <w:rsid w:val="004C5E6A"/>
    <w:rsid w:val="004C5F7D"/>
    <w:rsid w:val="004C61D1"/>
    <w:rsid w:val="004C65E0"/>
    <w:rsid w:val="004C6664"/>
    <w:rsid w:val="004C6C08"/>
    <w:rsid w:val="004C72EB"/>
    <w:rsid w:val="004C7521"/>
    <w:rsid w:val="004C7C28"/>
    <w:rsid w:val="004C7D21"/>
    <w:rsid w:val="004C7E9C"/>
    <w:rsid w:val="004D03D9"/>
    <w:rsid w:val="004D0663"/>
    <w:rsid w:val="004D0734"/>
    <w:rsid w:val="004D0FF2"/>
    <w:rsid w:val="004D1535"/>
    <w:rsid w:val="004D177E"/>
    <w:rsid w:val="004D19F9"/>
    <w:rsid w:val="004D229B"/>
    <w:rsid w:val="004D2526"/>
    <w:rsid w:val="004D2547"/>
    <w:rsid w:val="004D2704"/>
    <w:rsid w:val="004D283A"/>
    <w:rsid w:val="004D384D"/>
    <w:rsid w:val="004D3873"/>
    <w:rsid w:val="004D3920"/>
    <w:rsid w:val="004D46CB"/>
    <w:rsid w:val="004D4A06"/>
    <w:rsid w:val="004D4BFE"/>
    <w:rsid w:val="004D4E86"/>
    <w:rsid w:val="004D4F04"/>
    <w:rsid w:val="004D57EF"/>
    <w:rsid w:val="004D591A"/>
    <w:rsid w:val="004D5B7E"/>
    <w:rsid w:val="004D6160"/>
    <w:rsid w:val="004D6269"/>
    <w:rsid w:val="004D62C7"/>
    <w:rsid w:val="004D6554"/>
    <w:rsid w:val="004D6C68"/>
    <w:rsid w:val="004D6E0F"/>
    <w:rsid w:val="004D713E"/>
    <w:rsid w:val="004D7753"/>
    <w:rsid w:val="004D7C08"/>
    <w:rsid w:val="004D7C8D"/>
    <w:rsid w:val="004E037E"/>
    <w:rsid w:val="004E0655"/>
    <w:rsid w:val="004E08C0"/>
    <w:rsid w:val="004E0BE0"/>
    <w:rsid w:val="004E12B7"/>
    <w:rsid w:val="004E1C59"/>
    <w:rsid w:val="004E1C90"/>
    <w:rsid w:val="004E1E05"/>
    <w:rsid w:val="004E210F"/>
    <w:rsid w:val="004E21FC"/>
    <w:rsid w:val="004E2796"/>
    <w:rsid w:val="004E2AAB"/>
    <w:rsid w:val="004E3371"/>
    <w:rsid w:val="004E3500"/>
    <w:rsid w:val="004E35B4"/>
    <w:rsid w:val="004E391C"/>
    <w:rsid w:val="004E3938"/>
    <w:rsid w:val="004E3AAF"/>
    <w:rsid w:val="004E3C41"/>
    <w:rsid w:val="004E3FF1"/>
    <w:rsid w:val="004E4057"/>
    <w:rsid w:val="004E4074"/>
    <w:rsid w:val="004E4340"/>
    <w:rsid w:val="004E44A4"/>
    <w:rsid w:val="004E4668"/>
    <w:rsid w:val="004E4DB0"/>
    <w:rsid w:val="004E4FCE"/>
    <w:rsid w:val="004E50A6"/>
    <w:rsid w:val="004E510F"/>
    <w:rsid w:val="004E551F"/>
    <w:rsid w:val="004E57BB"/>
    <w:rsid w:val="004E5940"/>
    <w:rsid w:val="004E5A88"/>
    <w:rsid w:val="004E5FDB"/>
    <w:rsid w:val="004E631D"/>
    <w:rsid w:val="004E6391"/>
    <w:rsid w:val="004E6668"/>
    <w:rsid w:val="004E6C2F"/>
    <w:rsid w:val="004E6EA4"/>
    <w:rsid w:val="004E6EDC"/>
    <w:rsid w:val="004E7181"/>
    <w:rsid w:val="004E73B4"/>
    <w:rsid w:val="004E753A"/>
    <w:rsid w:val="004E7CCC"/>
    <w:rsid w:val="004E7F1F"/>
    <w:rsid w:val="004F09AC"/>
    <w:rsid w:val="004F0DBA"/>
    <w:rsid w:val="004F0E66"/>
    <w:rsid w:val="004F103A"/>
    <w:rsid w:val="004F15CA"/>
    <w:rsid w:val="004F15EE"/>
    <w:rsid w:val="004F195F"/>
    <w:rsid w:val="004F1D03"/>
    <w:rsid w:val="004F1DA9"/>
    <w:rsid w:val="004F208A"/>
    <w:rsid w:val="004F22B5"/>
    <w:rsid w:val="004F2355"/>
    <w:rsid w:val="004F26EA"/>
    <w:rsid w:val="004F28F6"/>
    <w:rsid w:val="004F2BE3"/>
    <w:rsid w:val="004F31FC"/>
    <w:rsid w:val="004F33B5"/>
    <w:rsid w:val="004F3A9B"/>
    <w:rsid w:val="004F3AC5"/>
    <w:rsid w:val="004F466E"/>
    <w:rsid w:val="004F484A"/>
    <w:rsid w:val="004F4A6C"/>
    <w:rsid w:val="004F4CF6"/>
    <w:rsid w:val="004F51FD"/>
    <w:rsid w:val="004F559E"/>
    <w:rsid w:val="004F5A3E"/>
    <w:rsid w:val="004F5AC8"/>
    <w:rsid w:val="004F5C08"/>
    <w:rsid w:val="004F5DB9"/>
    <w:rsid w:val="004F6255"/>
    <w:rsid w:val="004F649A"/>
    <w:rsid w:val="004F66FA"/>
    <w:rsid w:val="004F6C51"/>
    <w:rsid w:val="004F7247"/>
    <w:rsid w:val="004F7595"/>
    <w:rsid w:val="004F75F0"/>
    <w:rsid w:val="004F7671"/>
    <w:rsid w:val="004F7A63"/>
    <w:rsid w:val="004F7C40"/>
    <w:rsid w:val="004F7DB3"/>
    <w:rsid w:val="0050035C"/>
    <w:rsid w:val="0050054C"/>
    <w:rsid w:val="005005F0"/>
    <w:rsid w:val="0050067E"/>
    <w:rsid w:val="00500FBB"/>
    <w:rsid w:val="005014AA"/>
    <w:rsid w:val="0050177D"/>
    <w:rsid w:val="005018B0"/>
    <w:rsid w:val="005019BA"/>
    <w:rsid w:val="00501EC4"/>
    <w:rsid w:val="0050294D"/>
    <w:rsid w:val="005029FD"/>
    <w:rsid w:val="00502BCB"/>
    <w:rsid w:val="00502D1B"/>
    <w:rsid w:val="00502DBF"/>
    <w:rsid w:val="005030DD"/>
    <w:rsid w:val="005035F9"/>
    <w:rsid w:val="005037A8"/>
    <w:rsid w:val="00503877"/>
    <w:rsid w:val="00503BA5"/>
    <w:rsid w:val="00503D40"/>
    <w:rsid w:val="005044C1"/>
    <w:rsid w:val="00504757"/>
    <w:rsid w:val="00504929"/>
    <w:rsid w:val="00504E30"/>
    <w:rsid w:val="00505572"/>
    <w:rsid w:val="005056BE"/>
    <w:rsid w:val="00505AB1"/>
    <w:rsid w:val="00505B7A"/>
    <w:rsid w:val="00505FD5"/>
    <w:rsid w:val="005062A8"/>
    <w:rsid w:val="005063E0"/>
    <w:rsid w:val="005063EB"/>
    <w:rsid w:val="0050673C"/>
    <w:rsid w:val="00506803"/>
    <w:rsid w:val="0050686B"/>
    <w:rsid w:val="00506E06"/>
    <w:rsid w:val="00507242"/>
    <w:rsid w:val="00507325"/>
    <w:rsid w:val="00507463"/>
    <w:rsid w:val="005075ED"/>
    <w:rsid w:val="00507717"/>
    <w:rsid w:val="00507856"/>
    <w:rsid w:val="00507937"/>
    <w:rsid w:val="00507A96"/>
    <w:rsid w:val="00507CC2"/>
    <w:rsid w:val="00507ECE"/>
    <w:rsid w:val="00510A6D"/>
    <w:rsid w:val="00510B44"/>
    <w:rsid w:val="00510D9F"/>
    <w:rsid w:val="00511219"/>
    <w:rsid w:val="005115AA"/>
    <w:rsid w:val="005116E3"/>
    <w:rsid w:val="0051172F"/>
    <w:rsid w:val="00511AB5"/>
    <w:rsid w:val="00511DE4"/>
    <w:rsid w:val="005122C2"/>
    <w:rsid w:val="005125AB"/>
    <w:rsid w:val="00512F1D"/>
    <w:rsid w:val="00513030"/>
    <w:rsid w:val="005130AF"/>
    <w:rsid w:val="00513355"/>
    <w:rsid w:val="0051338A"/>
    <w:rsid w:val="00513546"/>
    <w:rsid w:val="005135F8"/>
    <w:rsid w:val="00513A09"/>
    <w:rsid w:val="00513C6D"/>
    <w:rsid w:val="00513D36"/>
    <w:rsid w:val="005141C6"/>
    <w:rsid w:val="00514265"/>
    <w:rsid w:val="005143C4"/>
    <w:rsid w:val="005145F0"/>
    <w:rsid w:val="005148F7"/>
    <w:rsid w:val="00514BE8"/>
    <w:rsid w:val="00514C86"/>
    <w:rsid w:val="00514D68"/>
    <w:rsid w:val="0051534E"/>
    <w:rsid w:val="005159EC"/>
    <w:rsid w:val="00515A61"/>
    <w:rsid w:val="00515B0F"/>
    <w:rsid w:val="00515CBF"/>
    <w:rsid w:val="00515F5E"/>
    <w:rsid w:val="00516359"/>
    <w:rsid w:val="00516364"/>
    <w:rsid w:val="00516512"/>
    <w:rsid w:val="005166C7"/>
    <w:rsid w:val="00516849"/>
    <w:rsid w:val="0051694B"/>
    <w:rsid w:val="005170CB"/>
    <w:rsid w:val="00517284"/>
    <w:rsid w:val="0051767F"/>
    <w:rsid w:val="00517CDF"/>
    <w:rsid w:val="00517E4B"/>
    <w:rsid w:val="005200E1"/>
    <w:rsid w:val="005206BC"/>
    <w:rsid w:val="00520BCD"/>
    <w:rsid w:val="00520D31"/>
    <w:rsid w:val="005211C4"/>
    <w:rsid w:val="0052137D"/>
    <w:rsid w:val="00521612"/>
    <w:rsid w:val="0052169E"/>
    <w:rsid w:val="00522747"/>
    <w:rsid w:val="00523243"/>
    <w:rsid w:val="00523363"/>
    <w:rsid w:val="005234A4"/>
    <w:rsid w:val="005234B0"/>
    <w:rsid w:val="005235C1"/>
    <w:rsid w:val="00523742"/>
    <w:rsid w:val="00523A01"/>
    <w:rsid w:val="00523A9D"/>
    <w:rsid w:val="00523C51"/>
    <w:rsid w:val="00523F7A"/>
    <w:rsid w:val="00524077"/>
    <w:rsid w:val="0052438C"/>
    <w:rsid w:val="00524749"/>
    <w:rsid w:val="00524945"/>
    <w:rsid w:val="00524F19"/>
    <w:rsid w:val="00525017"/>
    <w:rsid w:val="00525030"/>
    <w:rsid w:val="0052553F"/>
    <w:rsid w:val="005257F2"/>
    <w:rsid w:val="00525BFB"/>
    <w:rsid w:val="00525C32"/>
    <w:rsid w:val="00525F78"/>
    <w:rsid w:val="00525FBD"/>
    <w:rsid w:val="00526023"/>
    <w:rsid w:val="00526605"/>
    <w:rsid w:val="00526731"/>
    <w:rsid w:val="0052678B"/>
    <w:rsid w:val="0052693D"/>
    <w:rsid w:val="00526CF0"/>
    <w:rsid w:val="005272BD"/>
    <w:rsid w:val="00527532"/>
    <w:rsid w:val="00527841"/>
    <w:rsid w:val="00527ADB"/>
    <w:rsid w:val="0053001F"/>
    <w:rsid w:val="0053098E"/>
    <w:rsid w:val="00532229"/>
    <w:rsid w:val="00532243"/>
    <w:rsid w:val="005323A0"/>
    <w:rsid w:val="0053256C"/>
    <w:rsid w:val="00532A99"/>
    <w:rsid w:val="0053363D"/>
    <w:rsid w:val="00533725"/>
    <w:rsid w:val="00533A17"/>
    <w:rsid w:val="00533B0F"/>
    <w:rsid w:val="00534174"/>
    <w:rsid w:val="00534345"/>
    <w:rsid w:val="00534855"/>
    <w:rsid w:val="005348B5"/>
    <w:rsid w:val="00534E99"/>
    <w:rsid w:val="00534F68"/>
    <w:rsid w:val="00535202"/>
    <w:rsid w:val="005353D1"/>
    <w:rsid w:val="00535430"/>
    <w:rsid w:val="005356BA"/>
    <w:rsid w:val="00535A13"/>
    <w:rsid w:val="0053639A"/>
    <w:rsid w:val="005363E9"/>
    <w:rsid w:val="005363FA"/>
    <w:rsid w:val="00536695"/>
    <w:rsid w:val="00536E7F"/>
    <w:rsid w:val="00536EB9"/>
    <w:rsid w:val="005377DE"/>
    <w:rsid w:val="005377FE"/>
    <w:rsid w:val="005379D0"/>
    <w:rsid w:val="005379EF"/>
    <w:rsid w:val="00537C9E"/>
    <w:rsid w:val="00537F1B"/>
    <w:rsid w:val="00540895"/>
    <w:rsid w:val="00540915"/>
    <w:rsid w:val="005410DB"/>
    <w:rsid w:val="005410FF"/>
    <w:rsid w:val="00541245"/>
    <w:rsid w:val="00541914"/>
    <w:rsid w:val="00541CEC"/>
    <w:rsid w:val="00541DED"/>
    <w:rsid w:val="005422E6"/>
    <w:rsid w:val="00542301"/>
    <w:rsid w:val="00542337"/>
    <w:rsid w:val="00542795"/>
    <w:rsid w:val="0054284E"/>
    <w:rsid w:val="00542A48"/>
    <w:rsid w:val="00542C0D"/>
    <w:rsid w:val="00543010"/>
    <w:rsid w:val="005431FF"/>
    <w:rsid w:val="0054322B"/>
    <w:rsid w:val="005432F2"/>
    <w:rsid w:val="00543731"/>
    <w:rsid w:val="0054389A"/>
    <w:rsid w:val="00543B4C"/>
    <w:rsid w:val="00543B95"/>
    <w:rsid w:val="00543BCD"/>
    <w:rsid w:val="00544076"/>
    <w:rsid w:val="005446D7"/>
    <w:rsid w:val="00544AA5"/>
    <w:rsid w:val="00544B14"/>
    <w:rsid w:val="00544B29"/>
    <w:rsid w:val="00544E4C"/>
    <w:rsid w:val="00545D6F"/>
    <w:rsid w:val="00545F3E"/>
    <w:rsid w:val="00546706"/>
    <w:rsid w:val="00546778"/>
    <w:rsid w:val="00547387"/>
    <w:rsid w:val="0054791B"/>
    <w:rsid w:val="00547B1F"/>
    <w:rsid w:val="00547BE7"/>
    <w:rsid w:val="00547F41"/>
    <w:rsid w:val="005500F0"/>
    <w:rsid w:val="00550205"/>
    <w:rsid w:val="00550413"/>
    <w:rsid w:val="00550AB5"/>
    <w:rsid w:val="00550ADA"/>
    <w:rsid w:val="00550B23"/>
    <w:rsid w:val="00550D23"/>
    <w:rsid w:val="005513A4"/>
    <w:rsid w:val="0055163C"/>
    <w:rsid w:val="00551A26"/>
    <w:rsid w:val="00551AFE"/>
    <w:rsid w:val="00551C6A"/>
    <w:rsid w:val="00551EC8"/>
    <w:rsid w:val="00552308"/>
    <w:rsid w:val="0055263F"/>
    <w:rsid w:val="0055282D"/>
    <w:rsid w:val="00552951"/>
    <w:rsid w:val="00552A90"/>
    <w:rsid w:val="0055321F"/>
    <w:rsid w:val="005534CD"/>
    <w:rsid w:val="0055369C"/>
    <w:rsid w:val="0055398D"/>
    <w:rsid w:val="00554257"/>
    <w:rsid w:val="00554479"/>
    <w:rsid w:val="00554A86"/>
    <w:rsid w:val="00554C9C"/>
    <w:rsid w:val="00555202"/>
    <w:rsid w:val="005553DD"/>
    <w:rsid w:val="005554F4"/>
    <w:rsid w:val="005555BD"/>
    <w:rsid w:val="005555C4"/>
    <w:rsid w:val="0055579D"/>
    <w:rsid w:val="00555931"/>
    <w:rsid w:val="00555BCF"/>
    <w:rsid w:val="00555C97"/>
    <w:rsid w:val="00555DD3"/>
    <w:rsid w:val="005560A1"/>
    <w:rsid w:val="005564C3"/>
    <w:rsid w:val="005567E7"/>
    <w:rsid w:val="00556872"/>
    <w:rsid w:val="00556A28"/>
    <w:rsid w:val="00556EE7"/>
    <w:rsid w:val="0055741F"/>
    <w:rsid w:val="005575BE"/>
    <w:rsid w:val="005601BD"/>
    <w:rsid w:val="00560252"/>
    <w:rsid w:val="00560434"/>
    <w:rsid w:val="00560BC7"/>
    <w:rsid w:val="00560C98"/>
    <w:rsid w:val="00561263"/>
    <w:rsid w:val="00561608"/>
    <w:rsid w:val="00561746"/>
    <w:rsid w:val="005617CA"/>
    <w:rsid w:val="00562174"/>
    <w:rsid w:val="00562417"/>
    <w:rsid w:val="0056251E"/>
    <w:rsid w:val="005627F0"/>
    <w:rsid w:val="005628A3"/>
    <w:rsid w:val="005629CD"/>
    <w:rsid w:val="0056323F"/>
    <w:rsid w:val="00563753"/>
    <w:rsid w:val="00563BFF"/>
    <w:rsid w:val="00563CA9"/>
    <w:rsid w:val="00563F7B"/>
    <w:rsid w:val="005642A7"/>
    <w:rsid w:val="00564365"/>
    <w:rsid w:val="0056451D"/>
    <w:rsid w:val="005645B2"/>
    <w:rsid w:val="00564BA2"/>
    <w:rsid w:val="00564EB0"/>
    <w:rsid w:val="005658DA"/>
    <w:rsid w:val="00565A5C"/>
    <w:rsid w:val="00565C46"/>
    <w:rsid w:val="00565D98"/>
    <w:rsid w:val="005663CC"/>
    <w:rsid w:val="00566812"/>
    <w:rsid w:val="00566DEE"/>
    <w:rsid w:val="00567843"/>
    <w:rsid w:val="005679A4"/>
    <w:rsid w:val="00567E16"/>
    <w:rsid w:val="00570149"/>
    <w:rsid w:val="005709A7"/>
    <w:rsid w:val="00570E4B"/>
    <w:rsid w:val="00571647"/>
    <w:rsid w:val="005718A1"/>
    <w:rsid w:val="00571986"/>
    <w:rsid w:val="00571F8B"/>
    <w:rsid w:val="00571F97"/>
    <w:rsid w:val="0057248D"/>
    <w:rsid w:val="005724EC"/>
    <w:rsid w:val="005733CA"/>
    <w:rsid w:val="0057342D"/>
    <w:rsid w:val="00573581"/>
    <w:rsid w:val="0057362D"/>
    <w:rsid w:val="00573B44"/>
    <w:rsid w:val="005742F1"/>
    <w:rsid w:val="00574533"/>
    <w:rsid w:val="005746AB"/>
    <w:rsid w:val="0057473B"/>
    <w:rsid w:val="00574845"/>
    <w:rsid w:val="0057484E"/>
    <w:rsid w:val="00574AFF"/>
    <w:rsid w:val="00575070"/>
    <w:rsid w:val="005753EC"/>
    <w:rsid w:val="00575ABA"/>
    <w:rsid w:val="00575B32"/>
    <w:rsid w:val="00575CCB"/>
    <w:rsid w:val="00575E66"/>
    <w:rsid w:val="00575EFF"/>
    <w:rsid w:val="005761E2"/>
    <w:rsid w:val="00576E6E"/>
    <w:rsid w:val="0057706F"/>
    <w:rsid w:val="005771D4"/>
    <w:rsid w:val="005773B4"/>
    <w:rsid w:val="005778B4"/>
    <w:rsid w:val="00577DC8"/>
    <w:rsid w:val="00577E88"/>
    <w:rsid w:val="005804D9"/>
    <w:rsid w:val="00580948"/>
    <w:rsid w:val="00580C6B"/>
    <w:rsid w:val="00581146"/>
    <w:rsid w:val="0058163E"/>
    <w:rsid w:val="005816FF"/>
    <w:rsid w:val="00581D75"/>
    <w:rsid w:val="0058200E"/>
    <w:rsid w:val="0058225E"/>
    <w:rsid w:val="005825E7"/>
    <w:rsid w:val="00582CA7"/>
    <w:rsid w:val="005834AF"/>
    <w:rsid w:val="005837E4"/>
    <w:rsid w:val="0058398C"/>
    <w:rsid w:val="00583AA5"/>
    <w:rsid w:val="00583AD3"/>
    <w:rsid w:val="00583E79"/>
    <w:rsid w:val="00583ED1"/>
    <w:rsid w:val="005843B6"/>
    <w:rsid w:val="0058497A"/>
    <w:rsid w:val="005850FF"/>
    <w:rsid w:val="0058543A"/>
    <w:rsid w:val="0058547F"/>
    <w:rsid w:val="00585765"/>
    <w:rsid w:val="0058579C"/>
    <w:rsid w:val="005858E7"/>
    <w:rsid w:val="00585B5D"/>
    <w:rsid w:val="0058620A"/>
    <w:rsid w:val="0058628D"/>
    <w:rsid w:val="00586521"/>
    <w:rsid w:val="00586678"/>
    <w:rsid w:val="00587085"/>
    <w:rsid w:val="0058770B"/>
    <w:rsid w:val="00587918"/>
    <w:rsid w:val="00587B9C"/>
    <w:rsid w:val="00587C9A"/>
    <w:rsid w:val="00587D4E"/>
    <w:rsid w:val="00587DDE"/>
    <w:rsid w:val="005902F3"/>
    <w:rsid w:val="005905C0"/>
    <w:rsid w:val="005908EE"/>
    <w:rsid w:val="00590A71"/>
    <w:rsid w:val="00590C7A"/>
    <w:rsid w:val="00591090"/>
    <w:rsid w:val="005910CB"/>
    <w:rsid w:val="005911F5"/>
    <w:rsid w:val="00591281"/>
    <w:rsid w:val="005914D5"/>
    <w:rsid w:val="00591662"/>
    <w:rsid w:val="005917EF"/>
    <w:rsid w:val="00591814"/>
    <w:rsid w:val="0059185E"/>
    <w:rsid w:val="00591883"/>
    <w:rsid w:val="00591962"/>
    <w:rsid w:val="005919B1"/>
    <w:rsid w:val="00591A67"/>
    <w:rsid w:val="005921A6"/>
    <w:rsid w:val="00592269"/>
    <w:rsid w:val="005925C0"/>
    <w:rsid w:val="005925C1"/>
    <w:rsid w:val="0059263C"/>
    <w:rsid w:val="005926A1"/>
    <w:rsid w:val="00592704"/>
    <w:rsid w:val="0059277A"/>
    <w:rsid w:val="00592B9B"/>
    <w:rsid w:val="00592C26"/>
    <w:rsid w:val="00592D1E"/>
    <w:rsid w:val="0059303B"/>
    <w:rsid w:val="00593153"/>
    <w:rsid w:val="00593730"/>
    <w:rsid w:val="00593FC6"/>
    <w:rsid w:val="00594327"/>
    <w:rsid w:val="00594346"/>
    <w:rsid w:val="00594658"/>
    <w:rsid w:val="00594692"/>
    <w:rsid w:val="00594CB1"/>
    <w:rsid w:val="00594DBB"/>
    <w:rsid w:val="00594E69"/>
    <w:rsid w:val="005953E8"/>
    <w:rsid w:val="0059592A"/>
    <w:rsid w:val="00595A04"/>
    <w:rsid w:val="00595D3B"/>
    <w:rsid w:val="00595E39"/>
    <w:rsid w:val="00596590"/>
    <w:rsid w:val="0059672E"/>
    <w:rsid w:val="00596930"/>
    <w:rsid w:val="00596E93"/>
    <w:rsid w:val="00597294"/>
    <w:rsid w:val="005972A7"/>
    <w:rsid w:val="005975D2"/>
    <w:rsid w:val="00597676"/>
    <w:rsid w:val="0059786A"/>
    <w:rsid w:val="00597883"/>
    <w:rsid w:val="00597D6D"/>
    <w:rsid w:val="00597E52"/>
    <w:rsid w:val="00597EAD"/>
    <w:rsid w:val="005A00CF"/>
    <w:rsid w:val="005A0551"/>
    <w:rsid w:val="005A0632"/>
    <w:rsid w:val="005A09AC"/>
    <w:rsid w:val="005A11DF"/>
    <w:rsid w:val="005A12A7"/>
    <w:rsid w:val="005A15AB"/>
    <w:rsid w:val="005A1AEB"/>
    <w:rsid w:val="005A1DEB"/>
    <w:rsid w:val="005A211E"/>
    <w:rsid w:val="005A21C8"/>
    <w:rsid w:val="005A2371"/>
    <w:rsid w:val="005A2560"/>
    <w:rsid w:val="005A2582"/>
    <w:rsid w:val="005A2B66"/>
    <w:rsid w:val="005A2FD2"/>
    <w:rsid w:val="005A3118"/>
    <w:rsid w:val="005A35B8"/>
    <w:rsid w:val="005A35F8"/>
    <w:rsid w:val="005A3608"/>
    <w:rsid w:val="005A3655"/>
    <w:rsid w:val="005A398D"/>
    <w:rsid w:val="005A4135"/>
    <w:rsid w:val="005A44C5"/>
    <w:rsid w:val="005A45B2"/>
    <w:rsid w:val="005A4796"/>
    <w:rsid w:val="005A4803"/>
    <w:rsid w:val="005A487C"/>
    <w:rsid w:val="005A4924"/>
    <w:rsid w:val="005A4DBA"/>
    <w:rsid w:val="005A532E"/>
    <w:rsid w:val="005A5466"/>
    <w:rsid w:val="005A5638"/>
    <w:rsid w:val="005A59DF"/>
    <w:rsid w:val="005A5C13"/>
    <w:rsid w:val="005A5DCE"/>
    <w:rsid w:val="005A675A"/>
    <w:rsid w:val="005A6DA0"/>
    <w:rsid w:val="005A7618"/>
    <w:rsid w:val="005A78F2"/>
    <w:rsid w:val="005B0D47"/>
    <w:rsid w:val="005B0E16"/>
    <w:rsid w:val="005B1078"/>
    <w:rsid w:val="005B1354"/>
    <w:rsid w:val="005B1555"/>
    <w:rsid w:val="005B176D"/>
    <w:rsid w:val="005B191B"/>
    <w:rsid w:val="005B197D"/>
    <w:rsid w:val="005B220C"/>
    <w:rsid w:val="005B252A"/>
    <w:rsid w:val="005B2BD8"/>
    <w:rsid w:val="005B2D71"/>
    <w:rsid w:val="005B2DA8"/>
    <w:rsid w:val="005B2E4D"/>
    <w:rsid w:val="005B2F72"/>
    <w:rsid w:val="005B35E0"/>
    <w:rsid w:val="005B35E4"/>
    <w:rsid w:val="005B3645"/>
    <w:rsid w:val="005B3EDB"/>
    <w:rsid w:val="005B4025"/>
    <w:rsid w:val="005B421F"/>
    <w:rsid w:val="005B4750"/>
    <w:rsid w:val="005B4B0F"/>
    <w:rsid w:val="005B5009"/>
    <w:rsid w:val="005B5275"/>
    <w:rsid w:val="005B5416"/>
    <w:rsid w:val="005B558A"/>
    <w:rsid w:val="005B5937"/>
    <w:rsid w:val="005B593E"/>
    <w:rsid w:val="005B5A29"/>
    <w:rsid w:val="005B5B7F"/>
    <w:rsid w:val="005B5CF0"/>
    <w:rsid w:val="005B5F89"/>
    <w:rsid w:val="005B6171"/>
    <w:rsid w:val="005B62D5"/>
    <w:rsid w:val="005B62D9"/>
    <w:rsid w:val="005B6733"/>
    <w:rsid w:val="005B6DA0"/>
    <w:rsid w:val="005B7086"/>
    <w:rsid w:val="005B735C"/>
    <w:rsid w:val="005B7421"/>
    <w:rsid w:val="005B747E"/>
    <w:rsid w:val="005B7963"/>
    <w:rsid w:val="005B7A33"/>
    <w:rsid w:val="005B7F0D"/>
    <w:rsid w:val="005B7FF0"/>
    <w:rsid w:val="005C01F7"/>
    <w:rsid w:val="005C060A"/>
    <w:rsid w:val="005C0683"/>
    <w:rsid w:val="005C0E78"/>
    <w:rsid w:val="005C0EA5"/>
    <w:rsid w:val="005C1403"/>
    <w:rsid w:val="005C1529"/>
    <w:rsid w:val="005C1ACA"/>
    <w:rsid w:val="005C1EBE"/>
    <w:rsid w:val="005C1FBC"/>
    <w:rsid w:val="005C200C"/>
    <w:rsid w:val="005C269E"/>
    <w:rsid w:val="005C2DF8"/>
    <w:rsid w:val="005C31B5"/>
    <w:rsid w:val="005C3574"/>
    <w:rsid w:val="005C376C"/>
    <w:rsid w:val="005C3A6C"/>
    <w:rsid w:val="005C4326"/>
    <w:rsid w:val="005C4608"/>
    <w:rsid w:val="005C4A4E"/>
    <w:rsid w:val="005C4CAC"/>
    <w:rsid w:val="005C4DDF"/>
    <w:rsid w:val="005C4DFC"/>
    <w:rsid w:val="005C4E9A"/>
    <w:rsid w:val="005C532F"/>
    <w:rsid w:val="005C55C9"/>
    <w:rsid w:val="005C5613"/>
    <w:rsid w:val="005C5C8A"/>
    <w:rsid w:val="005C5D50"/>
    <w:rsid w:val="005C6649"/>
    <w:rsid w:val="005C66CB"/>
    <w:rsid w:val="005C66CE"/>
    <w:rsid w:val="005C6932"/>
    <w:rsid w:val="005C6A2C"/>
    <w:rsid w:val="005C6A4F"/>
    <w:rsid w:val="005C6CFF"/>
    <w:rsid w:val="005C6D0F"/>
    <w:rsid w:val="005C7070"/>
    <w:rsid w:val="005C7181"/>
    <w:rsid w:val="005C7A7C"/>
    <w:rsid w:val="005C7DC2"/>
    <w:rsid w:val="005D03B2"/>
    <w:rsid w:val="005D0805"/>
    <w:rsid w:val="005D0D64"/>
    <w:rsid w:val="005D13FC"/>
    <w:rsid w:val="005D183F"/>
    <w:rsid w:val="005D19E8"/>
    <w:rsid w:val="005D1FD3"/>
    <w:rsid w:val="005D1FE1"/>
    <w:rsid w:val="005D26C1"/>
    <w:rsid w:val="005D2A12"/>
    <w:rsid w:val="005D2A73"/>
    <w:rsid w:val="005D2ACE"/>
    <w:rsid w:val="005D2D6C"/>
    <w:rsid w:val="005D2FE5"/>
    <w:rsid w:val="005D315C"/>
    <w:rsid w:val="005D3183"/>
    <w:rsid w:val="005D3316"/>
    <w:rsid w:val="005D3317"/>
    <w:rsid w:val="005D362A"/>
    <w:rsid w:val="005D3D38"/>
    <w:rsid w:val="005D43EB"/>
    <w:rsid w:val="005D4571"/>
    <w:rsid w:val="005D45BA"/>
    <w:rsid w:val="005D491C"/>
    <w:rsid w:val="005D4F8F"/>
    <w:rsid w:val="005D4F9E"/>
    <w:rsid w:val="005D51A1"/>
    <w:rsid w:val="005D55B9"/>
    <w:rsid w:val="005D58DD"/>
    <w:rsid w:val="005D5C17"/>
    <w:rsid w:val="005D5F51"/>
    <w:rsid w:val="005D5F60"/>
    <w:rsid w:val="005D68AE"/>
    <w:rsid w:val="005D6943"/>
    <w:rsid w:val="005D6A7E"/>
    <w:rsid w:val="005D6CD2"/>
    <w:rsid w:val="005D7148"/>
    <w:rsid w:val="005D73C5"/>
    <w:rsid w:val="005D7614"/>
    <w:rsid w:val="005D77D3"/>
    <w:rsid w:val="005E0C51"/>
    <w:rsid w:val="005E0D6A"/>
    <w:rsid w:val="005E1172"/>
    <w:rsid w:val="005E11EE"/>
    <w:rsid w:val="005E12A8"/>
    <w:rsid w:val="005E139A"/>
    <w:rsid w:val="005E1770"/>
    <w:rsid w:val="005E2374"/>
    <w:rsid w:val="005E247E"/>
    <w:rsid w:val="005E2808"/>
    <w:rsid w:val="005E2B13"/>
    <w:rsid w:val="005E2E55"/>
    <w:rsid w:val="005E2ECD"/>
    <w:rsid w:val="005E3121"/>
    <w:rsid w:val="005E3136"/>
    <w:rsid w:val="005E3608"/>
    <w:rsid w:val="005E392D"/>
    <w:rsid w:val="005E3B52"/>
    <w:rsid w:val="005E3BAE"/>
    <w:rsid w:val="005E3EDA"/>
    <w:rsid w:val="005E400C"/>
    <w:rsid w:val="005E4540"/>
    <w:rsid w:val="005E4917"/>
    <w:rsid w:val="005E49F8"/>
    <w:rsid w:val="005E4A74"/>
    <w:rsid w:val="005E4CE8"/>
    <w:rsid w:val="005E5515"/>
    <w:rsid w:val="005E5560"/>
    <w:rsid w:val="005E5CE9"/>
    <w:rsid w:val="005E5D79"/>
    <w:rsid w:val="005E6213"/>
    <w:rsid w:val="005E6225"/>
    <w:rsid w:val="005E6B36"/>
    <w:rsid w:val="005E6C9C"/>
    <w:rsid w:val="005E6DA1"/>
    <w:rsid w:val="005E6E31"/>
    <w:rsid w:val="005E6E71"/>
    <w:rsid w:val="005E73A2"/>
    <w:rsid w:val="005E7466"/>
    <w:rsid w:val="005F089A"/>
    <w:rsid w:val="005F0996"/>
    <w:rsid w:val="005F0CA9"/>
    <w:rsid w:val="005F0D37"/>
    <w:rsid w:val="005F0F8F"/>
    <w:rsid w:val="005F10BE"/>
    <w:rsid w:val="005F2014"/>
    <w:rsid w:val="005F2714"/>
    <w:rsid w:val="005F2F59"/>
    <w:rsid w:val="005F3088"/>
    <w:rsid w:val="005F3D68"/>
    <w:rsid w:val="005F3EA9"/>
    <w:rsid w:val="005F4494"/>
    <w:rsid w:val="005F44E9"/>
    <w:rsid w:val="005F4551"/>
    <w:rsid w:val="005F4818"/>
    <w:rsid w:val="005F48B6"/>
    <w:rsid w:val="005F48DC"/>
    <w:rsid w:val="005F490D"/>
    <w:rsid w:val="005F4C30"/>
    <w:rsid w:val="005F5460"/>
    <w:rsid w:val="005F589B"/>
    <w:rsid w:val="005F5A0A"/>
    <w:rsid w:val="005F5E08"/>
    <w:rsid w:val="005F5FC2"/>
    <w:rsid w:val="005F61E3"/>
    <w:rsid w:val="005F6300"/>
    <w:rsid w:val="005F695E"/>
    <w:rsid w:val="005F6B68"/>
    <w:rsid w:val="005F6E0B"/>
    <w:rsid w:val="005F6EB1"/>
    <w:rsid w:val="005F6FF7"/>
    <w:rsid w:val="005F711B"/>
    <w:rsid w:val="005F716A"/>
    <w:rsid w:val="005F7386"/>
    <w:rsid w:val="005F74BE"/>
    <w:rsid w:val="005F761C"/>
    <w:rsid w:val="005F79CA"/>
    <w:rsid w:val="005F7EAB"/>
    <w:rsid w:val="00601478"/>
    <w:rsid w:val="0060170F"/>
    <w:rsid w:val="006018E5"/>
    <w:rsid w:val="0060195E"/>
    <w:rsid w:val="00601965"/>
    <w:rsid w:val="00601AAD"/>
    <w:rsid w:val="00601AFF"/>
    <w:rsid w:val="00602937"/>
    <w:rsid w:val="006029A4"/>
    <w:rsid w:val="00602C29"/>
    <w:rsid w:val="00602CE3"/>
    <w:rsid w:val="0060330A"/>
    <w:rsid w:val="0060332F"/>
    <w:rsid w:val="00603591"/>
    <w:rsid w:val="00603C7C"/>
    <w:rsid w:val="00603FD7"/>
    <w:rsid w:val="006042DA"/>
    <w:rsid w:val="0060461D"/>
    <w:rsid w:val="00604FF1"/>
    <w:rsid w:val="006050E1"/>
    <w:rsid w:val="00605640"/>
    <w:rsid w:val="0060564E"/>
    <w:rsid w:val="006056D4"/>
    <w:rsid w:val="00605E70"/>
    <w:rsid w:val="00606114"/>
    <w:rsid w:val="00606183"/>
    <w:rsid w:val="0060673D"/>
    <w:rsid w:val="006067FF"/>
    <w:rsid w:val="006069F4"/>
    <w:rsid w:val="00606B3E"/>
    <w:rsid w:val="00606D51"/>
    <w:rsid w:val="00606D73"/>
    <w:rsid w:val="0061023B"/>
    <w:rsid w:val="0061045F"/>
    <w:rsid w:val="00610544"/>
    <w:rsid w:val="00610AAC"/>
    <w:rsid w:val="006111C4"/>
    <w:rsid w:val="0061143F"/>
    <w:rsid w:val="006114DF"/>
    <w:rsid w:val="006119B2"/>
    <w:rsid w:val="00612057"/>
    <w:rsid w:val="00612173"/>
    <w:rsid w:val="00612767"/>
    <w:rsid w:val="00612B90"/>
    <w:rsid w:val="00612CD5"/>
    <w:rsid w:val="006133B9"/>
    <w:rsid w:val="006134B7"/>
    <w:rsid w:val="006137A7"/>
    <w:rsid w:val="00613B1F"/>
    <w:rsid w:val="00613F4F"/>
    <w:rsid w:val="00614377"/>
    <w:rsid w:val="006149D7"/>
    <w:rsid w:val="00614A50"/>
    <w:rsid w:val="00614B56"/>
    <w:rsid w:val="00615637"/>
    <w:rsid w:val="00615E44"/>
    <w:rsid w:val="00615EEF"/>
    <w:rsid w:val="00616022"/>
    <w:rsid w:val="006164EB"/>
    <w:rsid w:val="006165AB"/>
    <w:rsid w:val="006167A9"/>
    <w:rsid w:val="00616860"/>
    <w:rsid w:val="006168A6"/>
    <w:rsid w:val="00616B7C"/>
    <w:rsid w:val="00616D4E"/>
    <w:rsid w:val="00617313"/>
    <w:rsid w:val="006175FE"/>
    <w:rsid w:val="00617AF2"/>
    <w:rsid w:val="00617B0C"/>
    <w:rsid w:val="00617FCF"/>
    <w:rsid w:val="0062021D"/>
    <w:rsid w:val="006205FB"/>
    <w:rsid w:val="006208E3"/>
    <w:rsid w:val="00620C2D"/>
    <w:rsid w:val="00620C59"/>
    <w:rsid w:val="0062108F"/>
    <w:rsid w:val="006213F1"/>
    <w:rsid w:val="0062270B"/>
    <w:rsid w:val="00622965"/>
    <w:rsid w:val="00622AE3"/>
    <w:rsid w:val="0062321A"/>
    <w:rsid w:val="006233A7"/>
    <w:rsid w:val="006233F6"/>
    <w:rsid w:val="00623B40"/>
    <w:rsid w:val="00623CBD"/>
    <w:rsid w:val="00623D4C"/>
    <w:rsid w:val="00624047"/>
    <w:rsid w:val="00625124"/>
    <w:rsid w:val="0062529F"/>
    <w:rsid w:val="006256FF"/>
    <w:rsid w:val="00625EB4"/>
    <w:rsid w:val="0062603B"/>
    <w:rsid w:val="006262D1"/>
    <w:rsid w:val="00626A74"/>
    <w:rsid w:val="00626AAA"/>
    <w:rsid w:val="00626C84"/>
    <w:rsid w:val="00626DB9"/>
    <w:rsid w:val="0063006C"/>
    <w:rsid w:val="0063042D"/>
    <w:rsid w:val="006304D6"/>
    <w:rsid w:val="00630640"/>
    <w:rsid w:val="00630A06"/>
    <w:rsid w:val="00630BB4"/>
    <w:rsid w:val="00630D59"/>
    <w:rsid w:val="00630FCA"/>
    <w:rsid w:val="00630FD1"/>
    <w:rsid w:val="00630FF2"/>
    <w:rsid w:val="00631053"/>
    <w:rsid w:val="006311E4"/>
    <w:rsid w:val="006312D5"/>
    <w:rsid w:val="00631908"/>
    <w:rsid w:val="00631939"/>
    <w:rsid w:val="00631B75"/>
    <w:rsid w:val="00631D74"/>
    <w:rsid w:val="006326DC"/>
    <w:rsid w:val="006328FC"/>
    <w:rsid w:val="00632C41"/>
    <w:rsid w:val="00633134"/>
    <w:rsid w:val="006336EF"/>
    <w:rsid w:val="0063398C"/>
    <w:rsid w:val="00633DF9"/>
    <w:rsid w:val="00634068"/>
    <w:rsid w:val="00634777"/>
    <w:rsid w:val="00635009"/>
    <w:rsid w:val="0063574D"/>
    <w:rsid w:val="00635947"/>
    <w:rsid w:val="0063594D"/>
    <w:rsid w:val="00636103"/>
    <w:rsid w:val="00636712"/>
    <w:rsid w:val="00636979"/>
    <w:rsid w:val="00636B09"/>
    <w:rsid w:val="00636C03"/>
    <w:rsid w:val="00636C47"/>
    <w:rsid w:val="00636E5C"/>
    <w:rsid w:val="00637448"/>
    <w:rsid w:val="00637B84"/>
    <w:rsid w:val="00637E77"/>
    <w:rsid w:val="00640448"/>
    <w:rsid w:val="0064060D"/>
    <w:rsid w:val="00640937"/>
    <w:rsid w:val="00640D10"/>
    <w:rsid w:val="00641133"/>
    <w:rsid w:val="006413AA"/>
    <w:rsid w:val="006416DA"/>
    <w:rsid w:val="00641918"/>
    <w:rsid w:val="00641E31"/>
    <w:rsid w:val="00641E3D"/>
    <w:rsid w:val="00642986"/>
    <w:rsid w:val="00642A18"/>
    <w:rsid w:val="0064306F"/>
    <w:rsid w:val="006436B7"/>
    <w:rsid w:val="00643BF6"/>
    <w:rsid w:val="00643CE8"/>
    <w:rsid w:val="00643FD9"/>
    <w:rsid w:val="006440C8"/>
    <w:rsid w:val="00644BE4"/>
    <w:rsid w:val="00644E17"/>
    <w:rsid w:val="00645080"/>
    <w:rsid w:val="00645317"/>
    <w:rsid w:val="006454F5"/>
    <w:rsid w:val="0064562E"/>
    <w:rsid w:val="00645886"/>
    <w:rsid w:val="00645965"/>
    <w:rsid w:val="00645976"/>
    <w:rsid w:val="00645A41"/>
    <w:rsid w:val="00645DF7"/>
    <w:rsid w:val="00645F4B"/>
    <w:rsid w:val="00646361"/>
    <w:rsid w:val="00646693"/>
    <w:rsid w:val="00646777"/>
    <w:rsid w:val="00646966"/>
    <w:rsid w:val="00646BD4"/>
    <w:rsid w:val="006474C5"/>
    <w:rsid w:val="00647C42"/>
    <w:rsid w:val="00647DEC"/>
    <w:rsid w:val="0065018A"/>
    <w:rsid w:val="006507F3"/>
    <w:rsid w:val="00650B19"/>
    <w:rsid w:val="00650C23"/>
    <w:rsid w:val="00650CFE"/>
    <w:rsid w:val="00650D02"/>
    <w:rsid w:val="00650F94"/>
    <w:rsid w:val="0065108A"/>
    <w:rsid w:val="006510FD"/>
    <w:rsid w:val="006511F0"/>
    <w:rsid w:val="00651254"/>
    <w:rsid w:val="00651302"/>
    <w:rsid w:val="006514CA"/>
    <w:rsid w:val="00651681"/>
    <w:rsid w:val="00651916"/>
    <w:rsid w:val="00651AD6"/>
    <w:rsid w:val="00651B71"/>
    <w:rsid w:val="00651C6D"/>
    <w:rsid w:val="00651EAD"/>
    <w:rsid w:val="0065244A"/>
    <w:rsid w:val="0065258E"/>
    <w:rsid w:val="006529E4"/>
    <w:rsid w:val="00652AC5"/>
    <w:rsid w:val="00652B17"/>
    <w:rsid w:val="00652EB5"/>
    <w:rsid w:val="0065313B"/>
    <w:rsid w:val="006531CB"/>
    <w:rsid w:val="00653291"/>
    <w:rsid w:val="0065357E"/>
    <w:rsid w:val="00653C21"/>
    <w:rsid w:val="00653E0B"/>
    <w:rsid w:val="00654683"/>
    <w:rsid w:val="006548BA"/>
    <w:rsid w:val="0065496D"/>
    <w:rsid w:val="006549DD"/>
    <w:rsid w:val="00654DB9"/>
    <w:rsid w:val="00655007"/>
    <w:rsid w:val="006557B4"/>
    <w:rsid w:val="00656190"/>
    <w:rsid w:val="00656328"/>
    <w:rsid w:val="00656647"/>
    <w:rsid w:val="00656738"/>
    <w:rsid w:val="006567DB"/>
    <w:rsid w:val="0065681D"/>
    <w:rsid w:val="00656C13"/>
    <w:rsid w:val="00656CDC"/>
    <w:rsid w:val="0065723B"/>
    <w:rsid w:val="0065773A"/>
    <w:rsid w:val="00657863"/>
    <w:rsid w:val="00657921"/>
    <w:rsid w:val="00657A8C"/>
    <w:rsid w:val="00657CCC"/>
    <w:rsid w:val="00660208"/>
    <w:rsid w:val="0066078F"/>
    <w:rsid w:val="00660A1C"/>
    <w:rsid w:val="00660E6A"/>
    <w:rsid w:val="00660EE6"/>
    <w:rsid w:val="006612FC"/>
    <w:rsid w:val="006613D8"/>
    <w:rsid w:val="00661854"/>
    <w:rsid w:val="00661B32"/>
    <w:rsid w:val="00661D5E"/>
    <w:rsid w:val="00662020"/>
    <w:rsid w:val="00662443"/>
    <w:rsid w:val="006624C8"/>
    <w:rsid w:val="006625D6"/>
    <w:rsid w:val="0066272A"/>
    <w:rsid w:val="006628DB"/>
    <w:rsid w:val="006629D1"/>
    <w:rsid w:val="00662E93"/>
    <w:rsid w:val="00662F2E"/>
    <w:rsid w:val="00663141"/>
    <w:rsid w:val="00663424"/>
    <w:rsid w:val="006635A5"/>
    <w:rsid w:val="00663961"/>
    <w:rsid w:val="00663D41"/>
    <w:rsid w:val="00663DAF"/>
    <w:rsid w:val="00663FEF"/>
    <w:rsid w:val="00664F9E"/>
    <w:rsid w:val="00665AED"/>
    <w:rsid w:val="00665D2C"/>
    <w:rsid w:val="00665E85"/>
    <w:rsid w:val="0066636D"/>
    <w:rsid w:val="00666550"/>
    <w:rsid w:val="0066669E"/>
    <w:rsid w:val="00666C87"/>
    <w:rsid w:val="006673DC"/>
    <w:rsid w:val="00667400"/>
    <w:rsid w:val="00667606"/>
    <w:rsid w:val="0066760F"/>
    <w:rsid w:val="00667A74"/>
    <w:rsid w:val="00667C81"/>
    <w:rsid w:val="00667CE2"/>
    <w:rsid w:val="006706F1"/>
    <w:rsid w:val="00670773"/>
    <w:rsid w:val="00670A3D"/>
    <w:rsid w:val="00670A79"/>
    <w:rsid w:val="00670DDE"/>
    <w:rsid w:val="00671255"/>
    <w:rsid w:val="0067197E"/>
    <w:rsid w:val="006719B9"/>
    <w:rsid w:val="00671D19"/>
    <w:rsid w:val="006723B2"/>
    <w:rsid w:val="0067264D"/>
    <w:rsid w:val="00672BFA"/>
    <w:rsid w:val="00672FF6"/>
    <w:rsid w:val="006732AE"/>
    <w:rsid w:val="006732B6"/>
    <w:rsid w:val="0067362B"/>
    <w:rsid w:val="00673687"/>
    <w:rsid w:val="00673C83"/>
    <w:rsid w:val="00674943"/>
    <w:rsid w:val="006749BF"/>
    <w:rsid w:val="00674B11"/>
    <w:rsid w:val="00674EA7"/>
    <w:rsid w:val="006754AF"/>
    <w:rsid w:val="006755AA"/>
    <w:rsid w:val="00675F42"/>
    <w:rsid w:val="0067627D"/>
    <w:rsid w:val="006763A8"/>
    <w:rsid w:val="0067652F"/>
    <w:rsid w:val="0067674F"/>
    <w:rsid w:val="0067690A"/>
    <w:rsid w:val="00676F6B"/>
    <w:rsid w:val="006772EA"/>
    <w:rsid w:val="00677415"/>
    <w:rsid w:val="006778D2"/>
    <w:rsid w:val="00677AAB"/>
    <w:rsid w:val="00677F99"/>
    <w:rsid w:val="00680019"/>
    <w:rsid w:val="006800AC"/>
    <w:rsid w:val="006800EF"/>
    <w:rsid w:val="006801B5"/>
    <w:rsid w:val="00680256"/>
    <w:rsid w:val="00680730"/>
    <w:rsid w:val="00680782"/>
    <w:rsid w:val="006807D4"/>
    <w:rsid w:val="00680AB7"/>
    <w:rsid w:val="00680CD7"/>
    <w:rsid w:val="00681030"/>
    <w:rsid w:val="0068178C"/>
    <w:rsid w:val="006817E6"/>
    <w:rsid w:val="00681B45"/>
    <w:rsid w:val="00681DAA"/>
    <w:rsid w:val="00681DED"/>
    <w:rsid w:val="00682245"/>
    <w:rsid w:val="006824CE"/>
    <w:rsid w:val="006825FA"/>
    <w:rsid w:val="006826C2"/>
    <w:rsid w:val="006826F1"/>
    <w:rsid w:val="00682759"/>
    <w:rsid w:val="00682AF7"/>
    <w:rsid w:val="00682EF4"/>
    <w:rsid w:val="00683295"/>
    <w:rsid w:val="006833EA"/>
    <w:rsid w:val="00683423"/>
    <w:rsid w:val="00683579"/>
    <w:rsid w:val="006841D8"/>
    <w:rsid w:val="00684521"/>
    <w:rsid w:val="00684954"/>
    <w:rsid w:val="00684A74"/>
    <w:rsid w:val="00684C5D"/>
    <w:rsid w:val="006855A3"/>
    <w:rsid w:val="006858F9"/>
    <w:rsid w:val="006859BF"/>
    <w:rsid w:val="006860BB"/>
    <w:rsid w:val="00686AF2"/>
    <w:rsid w:val="00686B28"/>
    <w:rsid w:val="00686E4F"/>
    <w:rsid w:val="00687393"/>
    <w:rsid w:val="006873DF"/>
    <w:rsid w:val="00687C01"/>
    <w:rsid w:val="00687D90"/>
    <w:rsid w:val="00687DD5"/>
    <w:rsid w:val="00687E83"/>
    <w:rsid w:val="0069021C"/>
    <w:rsid w:val="006904D1"/>
    <w:rsid w:val="006909D9"/>
    <w:rsid w:val="00690B2D"/>
    <w:rsid w:val="00690E6E"/>
    <w:rsid w:val="0069115D"/>
    <w:rsid w:val="006911B7"/>
    <w:rsid w:val="006912BC"/>
    <w:rsid w:val="0069131B"/>
    <w:rsid w:val="00691529"/>
    <w:rsid w:val="00692248"/>
    <w:rsid w:val="00692474"/>
    <w:rsid w:val="0069265B"/>
    <w:rsid w:val="00692781"/>
    <w:rsid w:val="006929AA"/>
    <w:rsid w:val="00692D4A"/>
    <w:rsid w:val="00692EB9"/>
    <w:rsid w:val="00693120"/>
    <w:rsid w:val="00693222"/>
    <w:rsid w:val="00693668"/>
    <w:rsid w:val="00693998"/>
    <w:rsid w:val="00693A3B"/>
    <w:rsid w:val="00693E08"/>
    <w:rsid w:val="00693E10"/>
    <w:rsid w:val="00693F46"/>
    <w:rsid w:val="00694315"/>
    <w:rsid w:val="006949DF"/>
    <w:rsid w:val="00694D41"/>
    <w:rsid w:val="00695021"/>
    <w:rsid w:val="00695066"/>
    <w:rsid w:val="00695135"/>
    <w:rsid w:val="0069532A"/>
    <w:rsid w:val="006953C0"/>
    <w:rsid w:val="00695662"/>
    <w:rsid w:val="006963FC"/>
    <w:rsid w:val="006967CB"/>
    <w:rsid w:val="00696991"/>
    <w:rsid w:val="00696E5A"/>
    <w:rsid w:val="006978A6"/>
    <w:rsid w:val="00697940"/>
    <w:rsid w:val="00697BAC"/>
    <w:rsid w:val="00697CB0"/>
    <w:rsid w:val="00697CD6"/>
    <w:rsid w:val="006A06B2"/>
    <w:rsid w:val="006A0A36"/>
    <w:rsid w:val="006A10DA"/>
    <w:rsid w:val="006A1E17"/>
    <w:rsid w:val="006A1F75"/>
    <w:rsid w:val="006A2479"/>
    <w:rsid w:val="006A2717"/>
    <w:rsid w:val="006A283B"/>
    <w:rsid w:val="006A2F9B"/>
    <w:rsid w:val="006A306E"/>
    <w:rsid w:val="006A3349"/>
    <w:rsid w:val="006A3661"/>
    <w:rsid w:val="006A3793"/>
    <w:rsid w:val="006A3CE9"/>
    <w:rsid w:val="006A3E75"/>
    <w:rsid w:val="006A4B95"/>
    <w:rsid w:val="006A4F65"/>
    <w:rsid w:val="006A4F66"/>
    <w:rsid w:val="006A5054"/>
    <w:rsid w:val="006A5529"/>
    <w:rsid w:val="006A5A2E"/>
    <w:rsid w:val="006A5F2B"/>
    <w:rsid w:val="006A61C4"/>
    <w:rsid w:val="006A646A"/>
    <w:rsid w:val="006A65AD"/>
    <w:rsid w:val="006A714F"/>
    <w:rsid w:val="006A72E1"/>
    <w:rsid w:val="006A73D7"/>
    <w:rsid w:val="006A7F63"/>
    <w:rsid w:val="006B048A"/>
    <w:rsid w:val="006B059D"/>
    <w:rsid w:val="006B06F5"/>
    <w:rsid w:val="006B0820"/>
    <w:rsid w:val="006B08A6"/>
    <w:rsid w:val="006B0A8B"/>
    <w:rsid w:val="006B0C45"/>
    <w:rsid w:val="006B0D63"/>
    <w:rsid w:val="006B1255"/>
    <w:rsid w:val="006B133F"/>
    <w:rsid w:val="006B1A3A"/>
    <w:rsid w:val="006B1E3A"/>
    <w:rsid w:val="006B1EF6"/>
    <w:rsid w:val="006B200F"/>
    <w:rsid w:val="006B20C5"/>
    <w:rsid w:val="006B22DB"/>
    <w:rsid w:val="006B2871"/>
    <w:rsid w:val="006B2B09"/>
    <w:rsid w:val="006B2BA4"/>
    <w:rsid w:val="006B2C33"/>
    <w:rsid w:val="006B2D9D"/>
    <w:rsid w:val="006B3601"/>
    <w:rsid w:val="006B3662"/>
    <w:rsid w:val="006B369D"/>
    <w:rsid w:val="006B3836"/>
    <w:rsid w:val="006B3D2A"/>
    <w:rsid w:val="006B3E30"/>
    <w:rsid w:val="006B3FE7"/>
    <w:rsid w:val="006B48EA"/>
    <w:rsid w:val="006B4A0C"/>
    <w:rsid w:val="006B51AD"/>
    <w:rsid w:val="006B5912"/>
    <w:rsid w:val="006B5FA0"/>
    <w:rsid w:val="006B5FCD"/>
    <w:rsid w:val="006B6569"/>
    <w:rsid w:val="006B6596"/>
    <w:rsid w:val="006B6E99"/>
    <w:rsid w:val="006B7440"/>
    <w:rsid w:val="006B777B"/>
    <w:rsid w:val="006B77A6"/>
    <w:rsid w:val="006B7A41"/>
    <w:rsid w:val="006B7D20"/>
    <w:rsid w:val="006B7FD5"/>
    <w:rsid w:val="006C0391"/>
    <w:rsid w:val="006C0404"/>
    <w:rsid w:val="006C09B3"/>
    <w:rsid w:val="006C0B01"/>
    <w:rsid w:val="006C0D64"/>
    <w:rsid w:val="006C0E6F"/>
    <w:rsid w:val="006C128D"/>
    <w:rsid w:val="006C14F7"/>
    <w:rsid w:val="006C1933"/>
    <w:rsid w:val="006C1AB3"/>
    <w:rsid w:val="006C23FF"/>
    <w:rsid w:val="006C2496"/>
    <w:rsid w:val="006C26FB"/>
    <w:rsid w:val="006C2DEB"/>
    <w:rsid w:val="006C2FB4"/>
    <w:rsid w:val="006C2FD8"/>
    <w:rsid w:val="006C300A"/>
    <w:rsid w:val="006C3656"/>
    <w:rsid w:val="006C3786"/>
    <w:rsid w:val="006C37C3"/>
    <w:rsid w:val="006C3877"/>
    <w:rsid w:val="006C39ED"/>
    <w:rsid w:val="006C3A5B"/>
    <w:rsid w:val="006C3B9E"/>
    <w:rsid w:val="006C3F4C"/>
    <w:rsid w:val="006C4A5A"/>
    <w:rsid w:val="006C50C6"/>
    <w:rsid w:val="006C5252"/>
    <w:rsid w:val="006C563A"/>
    <w:rsid w:val="006C58BF"/>
    <w:rsid w:val="006C5B21"/>
    <w:rsid w:val="006C5D1F"/>
    <w:rsid w:val="006C60A0"/>
    <w:rsid w:val="006C65F1"/>
    <w:rsid w:val="006C6BDA"/>
    <w:rsid w:val="006C6CD2"/>
    <w:rsid w:val="006C6F09"/>
    <w:rsid w:val="006C753A"/>
    <w:rsid w:val="006C75F9"/>
    <w:rsid w:val="006C79DF"/>
    <w:rsid w:val="006C7EED"/>
    <w:rsid w:val="006D041E"/>
    <w:rsid w:val="006D057B"/>
    <w:rsid w:val="006D0B54"/>
    <w:rsid w:val="006D0B61"/>
    <w:rsid w:val="006D0D65"/>
    <w:rsid w:val="006D0F34"/>
    <w:rsid w:val="006D1129"/>
    <w:rsid w:val="006D14B2"/>
    <w:rsid w:val="006D192B"/>
    <w:rsid w:val="006D19A6"/>
    <w:rsid w:val="006D1A85"/>
    <w:rsid w:val="006D1DB0"/>
    <w:rsid w:val="006D2DEC"/>
    <w:rsid w:val="006D3172"/>
    <w:rsid w:val="006D337D"/>
    <w:rsid w:val="006D39A5"/>
    <w:rsid w:val="006D3B64"/>
    <w:rsid w:val="006D3BD9"/>
    <w:rsid w:val="006D4086"/>
    <w:rsid w:val="006D43AC"/>
    <w:rsid w:val="006D45F9"/>
    <w:rsid w:val="006D4A8F"/>
    <w:rsid w:val="006D4AB9"/>
    <w:rsid w:val="006D4B35"/>
    <w:rsid w:val="006D4B81"/>
    <w:rsid w:val="006D551D"/>
    <w:rsid w:val="006D590C"/>
    <w:rsid w:val="006D5E68"/>
    <w:rsid w:val="006D5FA3"/>
    <w:rsid w:val="006D652C"/>
    <w:rsid w:val="006D6834"/>
    <w:rsid w:val="006D6876"/>
    <w:rsid w:val="006D6E04"/>
    <w:rsid w:val="006D6E79"/>
    <w:rsid w:val="006D7297"/>
    <w:rsid w:val="006D768F"/>
    <w:rsid w:val="006D76A1"/>
    <w:rsid w:val="006D7887"/>
    <w:rsid w:val="006D7964"/>
    <w:rsid w:val="006D7B4B"/>
    <w:rsid w:val="006D7EDB"/>
    <w:rsid w:val="006D7EF5"/>
    <w:rsid w:val="006E021F"/>
    <w:rsid w:val="006E02B3"/>
    <w:rsid w:val="006E088B"/>
    <w:rsid w:val="006E1479"/>
    <w:rsid w:val="006E14E0"/>
    <w:rsid w:val="006E19E2"/>
    <w:rsid w:val="006E1CB7"/>
    <w:rsid w:val="006E1D35"/>
    <w:rsid w:val="006E1F58"/>
    <w:rsid w:val="006E2492"/>
    <w:rsid w:val="006E2A89"/>
    <w:rsid w:val="006E2F23"/>
    <w:rsid w:val="006E2FB4"/>
    <w:rsid w:val="006E3059"/>
    <w:rsid w:val="006E31C5"/>
    <w:rsid w:val="006E3300"/>
    <w:rsid w:val="006E3351"/>
    <w:rsid w:val="006E34B7"/>
    <w:rsid w:val="006E34D5"/>
    <w:rsid w:val="006E3AB0"/>
    <w:rsid w:val="006E3B39"/>
    <w:rsid w:val="006E3C0C"/>
    <w:rsid w:val="006E3C7E"/>
    <w:rsid w:val="006E3CAA"/>
    <w:rsid w:val="006E40ED"/>
    <w:rsid w:val="006E4187"/>
    <w:rsid w:val="006E4469"/>
    <w:rsid w:val="006E454A"/>
    <w:rsid w:val="006E5A13"/>
    <w:rsid w:val="006E5B49"/>
    <w:rsid w:val="006E5CF3"/>
    <w:rsid w:val="006E6413"/>
    <w:rsid w:val="006E6537"/>
    <w:rsid w:val="006E6908"/>
    <w:rsid w:val="006E6A9A"/>
    <w:rsid w:val="006E6CE7"/>
    <w:rsid w:val="006E74D9"/>
    <w:rsid w:val="006E7C1A"/>
    <w:rsid w:val="006E7CE6"/>
    <w:rsid w:val="006E7D3B"/>
    <w:rsid w:val="006F002C"/>
    <w:rsid w:val="006F06CA"/>
    <w:rsid w:val="006F074C"/>
    <w:rsid w:val="006F0881"/>
    <w:rsid w:val="006F0BD8"/>
    <w:rsid w:val="006F0D6E"/>
    <w:rsid w:val="006F0F87"/>
    <w:rsid w:val="006F1DBC"/>
    <w:rsid w:val="006F1ECD"/>
    <w:rsid w:val="006F2139"/>
    <w:rsid w:val="006F219E"/>
    <w:rsid w:val="006F2238"/>
    <w:rsid w:val="006F2522"/>
    <w:rsid w:val="006F27A3"/>
    <w:rsid w:val="006F2901"/>
    <w:rsid w:val="006F29F0"/>
    <w:rsid w:val="006F2CD6"/>
    <w:rsid w:val="006F2D54"/>
    <w:rsid w:val="006F2FD5"/>
    <w:rsid w:val="006F315B"/>
    <w:rsid w:val="006F31C1"/>
    <w:rsid w:val="006F346E"/>
    <w:rsid w:val="006F3477"/>
    <w:rsid w:val="006F3658"/>
    <w:rsid w:val="006F3886"/>
    <w:rsid w:val="006F3AAA"/>
    <w:rsid w:val="006F427E"/>
    <w:rsid w:val="006F437D"/>
    <w:rsid w:val="006F4855"/>
    <w:rsid w:val="006F4CE9"/>
    <w:rsid w:val="006F4CFD"/>
    <w:rsid w:val="006F5230"/>
    <w:rsid w:val="006F531D"/>
    <w:rsid w:val="006F54E1"/>
    <w:rsid w:val="006F5554"/>
    <w:rsid w:val="006F583F"/>
    <w:rsid w:val="006F5F94"/>
    <w:rsid w:val="006F5FDF"/>
    <w:rsid w:val="006F6181"/>
    <w:rsid w:val="006F61F1"/>
    <w:rsid w:val="006F658F"/>
    <w:rsid w:val="006F68FB"/>
    <w:rsid w:val="006F69CE"/>
    <w:rsid w:val="006F7364"/>
    <w:rsid w:val="006F753F"/>
    <w:rsid w:val="006F7BF1"/>
    <w:rsid w:val="006F7D69"/>
    <w:rsid w:val="007001AC"/>
    <w:rsid w:val="007006D4"/>
    <w:rsid w:val="00700BCD"/>
    <w:rsid w:val="00700C41"/>
    <w:rsid w:val="007010D7"/>
    <w:rsid w:val="00701485"/>
    <w:rsid w:val="0070152E"/>
    <w:rsid w:val="007015DA"/>
    <w:rsid w:val="00701B66"/>
    <w:rsid w:val="00701F2E"/>
    <w:rsid w:val="0070222B"/>
    <w:rsid w:val="0070250E"/>
    <w:rsid w:val="007027BE"/>
    <w:rsid w:val="00702AD5"/>
    <w:rsid w:val="0070318E"/>
    <w:rsid w:val="007031A0"/>
    <w:rsid w:val="00703219"/>
    <w:rsid w:val="00703B6E"/>
    <w:rsid w:val="00703C6F"/>
    <w:rsid w:val="00703D46"/>
    <w:rsid w:val="00703E79"/>
    <w:rsid w:val="00704A84"/>
    <w:rsid w:val="00704C48"/>
    <w:rsid w:val="00704C8F"/>
    <w:rsid w:val="00704F5B"/>
    <w:rsid w:val="0070532A"/>
    <w:rsid w:val="00705570"/>
    <w:rsid w:val="00705743"/>
    <w:rsid w:val="00706D29"/>
    <w:rsid w:val="00706EB9"/>
    <w:rsid w:val="0070710D"/>
    <w:rsid w:val="00707909"/>
    <w:rsid w:val="00707A20"/>
    <w:rsid w:val="00707FE6"/>
    <w:rsid w:val="00710395"/>
    <w:rsid w:val="00710513"/>
    <w:rsid w:val="0071069F"/>
    <w:rsid w:val="007107EB"/>
    <w:rsid w:val="00710811"/>
    <w:rsid w:val="00710998"/>
    <w:rsid w:val="007109F9"/>
    <w:rsid w:val="00710A88"/>
    <w:rsid w:val="00710CD4"/>
    <w:rsid w:val="00710CF0"/>
    <w:rsid w:val="00710D6F"/>
    <w:rsid w:val="00710EBA"/>
    <w:rsid w:val="00710FA3"/>
    <w:rsid w:val="0071137B"/>
    <w:rsid w:val="007117B3"/>
    <w:rsid w:val="00711E3F"/>
    <w:rsid w:val="00712228"/>
    <w:rsid w:val="007123E6"/>
    <w:rsid w:val="00712513"/>
    <w:rsid w:val="00712641"/>
    <w:rsid w:val="00712D78"/>
    <w:rsid w:val="00712D8E"/>
    <w:rsid w:val="00712E77"/>
    <w:rsid w:val="00712F1B"/>
    <w:rsid w:val="00713141"/>
    <w:rsid w:val="007134FA"/>
    <w:rsid w:val="007137A6"/>
    <w:rsid w:val="00713A71"/>
    <w:rsid w:val="0071401A"/>
    <w:rsid w:val="0071413A"/>
    <w:rsid w:val="007141A1"/>
    <w:rsid w:val="007142C3"/>
    <w:rsid w:val="00714606"/>
    <w:rsid w:val="007146F3"/>
    <w:rsid w:val="00714C25"/>
    <w:rsid w:val="00714F41"/>
    <w:rsid w:val="00714FAA"/>
    <w:rsid w:val="0071517D"/>
    <w:rsid w:val="0071538D"/>
    <w:rsid w:val="00715607"/>
    <w:rsid w:val="00715C8C"/>
    <w:rsid w:val="00715CEB"/>
    <w:rsid w:val="00715E67"/>
    <w:rsid w:val="0071622E"/>
    <w:rsid w:val="00716244"/>
    <w:rsid w:val="00716CD1"/>
    <w:rsid w:val="00717158"/>
    <w:rsid w:val="0071758A"/>
    <w:rsid w:val="00717A1D"/>
    <w:rsid w:val="00717C6B"/>
    <w:rsid w:val="00717F6A"/>
    <w:rsid w:val="00717FCE"/>
    <w:rsid w:val="0072056D"/>
    <w:rsid w:val="007211C4"/>
    <w:rsid w:val="007216E0"/>
    <w:rsid w:val="0072183B"/>
    <w:rsid w:val="0072196C"/>
    <w:rsid w:val="00721C0B"/>
    <w:rsid w:val="00721D62"/>
    <w:rsid w:val="00721DBB"/>
    <w:rsid w:val="00722089"/>
    <w:rsid w:val="00722592"/>
    <w:rsid w:val="0072271C"/>
    <w:rsid w:val="007227C4"/>
    <w:rsid w:val="0072287D"/>
    <w:rsid w:val="00722B68"/>
    <w:rsid w:val="00722E74"/>
    <w:rsid w:val="00722F79"/>
    <w:rsid w:val="00723A3C"/>
    <w:rsid w:val="00723A97"/>
    <w:rsid w:val="0072412B"/>
    <w:rsid w:val="007242EB"/>
    <w:rsid w:val="0072458D"/>
    <w:rsid w:val="00724622"/>
    <w:rsid w:val="00724681"/>
    <w:rsid w:val="00724753"/>
    <w:rsid w:val="00724990"/>
    <w:rsid w:val="00724C73"/>
    <w:rsid w:val="00724F26"/>
    <w:rsid w:val="0072514B"/>
    <w:rsid w:val="00725448"/>
    <w:rsid w:val="00725FFE"/>
    <w:rsid w:val="00726456"/>
    <w:rsid w:val="00726562"/>
    <w:rsid w:val="00726C9A"/>
    <w:rsid w:val="00726DC0"/>
    <w:rsid w:val="00726FF8"/>
    <w:rsid w:val="007274C1"/>
    <w:rsid w:val="00727727"/>
    <w:rsid w:val="0072789E"/>
    <w:rsid w:val="00727C13"/>
    <w:rsid w:val="00730719"/>
    <w:rsid w:val="00730751"/>
    <w:rsid w:val="00731110"/>
    <w:rsid w:val="007316AE"/>
    <w:rsid w:val="0073173B"/>
    <w:rsid w:val="00731CB1"/>
    <w:rsid w:val="00731D76"/>
    <w:rsid w:val="0073213F"/>
    <w:rsid w:val="00732218"/>
    <w:rsid w:val="00732257"/>
    <w:rsid w:val="00732596"/>
    <w:rsid w:val="007329DF"/>
    <w:rsid w:val="00732CDD"/>
    <w:rsid w:val="00733547"/>
    <w:rsid w:val="00733632"/>
    <w:rsid w:val="007338B3"/>
    <w:rsid w:val="007340AB"/>
    <w:rsid w:val="00734586"/>
    <w:rsid w:val="00734C3F"/>
    <w:rsid w:val="00734C5E"/>
    <w:rsid w:val="00734C70"/>
    <w:rsid w:val="00734E9E"/>
    <w:rsid w:val="00735010"/>
    <w:rsid w:val="0073505D"/>
    <w:rsid w:val="007355CF"/>
    <w:rsid w:val="00735668"/>
    <w:rsid w:val="00735756"/>
    <w:rsid w:val="00735885"/>
    <w:rsid w:val="00735B6B"/>
    <w:rsid w:val="00735D3B"/>
    <w:rsid w:val="007360DC"/>
    <w:rsid w:val="007364E1"/>
    <w:rsid w:val="0073675B"/>
    <w:rsid w:val="00736960"/>
    <w:rsid w:val="00736AC6"/>
    <w:rsid w:val="00736EA1"/>
    <w:rsid w:val="00737437"/>
    <w:rsid w:val="00737DAA"/>
    <w:rsid w:val="007409EA"/>
    <w:rsid w:val="00740B20"/>
    <w:rsid w:val="00740E45"/>
    <w:rsid w:val="0074129A"/>
    <w:rsid w:val="007415C7"/>
    <w:rsid w:val="007416ED"/>
    <w:rsid w:val="00741777"/>
    <w:rsid w:val="00741D46"/>
    <w:rsid w:val="00741D6B"/>
    <w:rsid w:val="007425EE"/>
    <w:rsid w:val="007425FC"/>
    <w:rsid w:val="00742702"/>
    <w:rsid w:val="0074285C"/>
    <w:rsid w:val="00742C06"/>
    <w:rsid w:val="007430E0"/>
    <w:rsid w:val="0074324B"/>
    <w:rsid w:val="00743264"/>
    <w:rsid w:val="00743401"/>
    <w:rsid w:val="00743D0F"/>
    <w:rsid w:val="00744057"/>
    <w:rsid w:val="007447F4"/>
    <w:rsid w:val="00744B14"/>
    <w:rsid w:val="00744B4A"/>
    <w:rsid w:val="00745338"/>
    <w:rsid w:val="0074537A"/>
    <w:rsid w:val="0074548B"/>
    <w:rsid w:val="00745894"/>
    <w:rsid w:val="00745B6D"/>
    <w:rsid w:val="00745CE8"/>
    <w:rsid w:val="0074677E"/>
    <w:rsid w:val="00746F46"/>
    <w:rsid w:val="0074765C"/>
    <w:rsid w:val="007476E0"/>
    <w:rsid w:val="007477FA"/>
    <w:rsid w:val="0074781C"/>
    <w:rsid w:val="00747A1A"/>
    <w:rsid w:val="00747CE2"/>
    <w:rsid w:val="00747E76"/>
    <w:rsid w:val="00750164"/>
    <w:rsid w:val="007503FA"/>
    <w:rsid w:val="00750539"/>
    <w:rsid w:val="0075055F"/>
    <w:rsid w:val="007507EF"/>
    <w:rsid w:val="00750A2C"/>
    <w:rsid w:val="00750AFE"/>
    <w:rsid w:val="00750B22"/>
    <w:rsid w:val="00750FBC"/>
    <w:rsid w:val="007510A3"/>
    <w:rsid w:val="007514D0"/>
    <w:rsid w:val="007514E7"/>
    <w:rsid w:val="0075167D"/>
    <w:rsid w:val="007517D3"/>
    <w:rsid w:val="0075181C"/>
    <w:rsid w:val="00751844"/>
    <w:rsid w:val="0075188A"/>
    <w:rsid w:val="00751AD6"/>
    <w:rsid w:val="00751E14"/>
    <w:rsid w:val="00752032"/>
    <w:rsid w:val="00752097"/>
    <w:rsid w:val="00752140"/>
    <w:rsid w:val="007522BD"/>
    <w:rsid w:val="00752397"/>
    <w:rsid w:val="007524F3"/>
    <w:rsid w:val="00752544"/>
    <w:rsid w:val="00752771"/>
    <w:rsid w:val="007528B3"/>
    <w:rsid w:val="007529D4"/>
    <w:rsid w:val="0075378C"/>
    <w:rsid w:val="007538BD"/>
    <w:rsid w:val="00754100"/>
    <w:rsid w:val="00754152"/>
    <w:rsid w:val="0075418C"/>
    <w:rsid w:val="00754566"/>
    <w:rsid w:val="00754732"/>
    <w:rsid w:val="0075486A"/>
    <w:rsid w:val="007548F2"/>
    <w:rsid w:val="00754BEF"/>
    <w:rsid w:val="00754EB0"/>
    <w:rsid w:val="007550BB"/>
    <w:rsid w:val="007553DB"/>
    <w:rsid w:val="00755574"/>
    <w:rsid w:val="007556B8"/>
    <w:rsid w:val="00755712"/>
    <w:rsid w:val="00755A02"/>
    <w:rsid w:val="00755A80"/>
    <w:rsid w:val="00755F5B"/>
    <w:rsid w:val="00756079"/>
    <w:rsid w:val="007562F5"/>
    <w:rsid w:val="00756D9F"/>
    <w:rsid w:val="00757900"/>
    <w:rsid w:val="00757925"/>
    <w:rsid w:val="00757DB0"/>
    <w:rsid w:val="00757F7D"/>
    <w:rsid w:val="007600FB"/>
    <w:rsid w:val="00760292"/>
    <w:rsid w:val="00760318"/>
    <w:rsid w:val="00760A45"/>
    <w:rsid w:val="00760B82"/>
    <w:rsid w:val="00760E9A"/>
    <w:rsid w:val="00760FD5"/>
    <w:rsid w:val="007611F8"/>
    <w:rsid w:val="00761217"/>
    <w:rsid w:val="0076134A"/>
    <w:rsid w:val="0076137F"/>
    <w:rsid w:val="0076183F"/>
    <w:rsid w:val="00761AE6"/>
    <w:rsid w:val="007621F6"/>
    <w:rsid w:val="0076264E"/>
    <w:rsid w:val="00762D0E"/>
    <w:rsid w:val="00763076"/>
    <w:rsid w:val="007637BC"/>
    <w:rsid w:val="00763C3E"/>
    <w:rsid w:val="00763DC7"/>
    <w:rsid w:val="00764857"/>
    <w:rsid w:val="0076493C"/>
    <w:rsid w:val="00764B17"/>
    <w:rsid w:val="00764E82"/>
    <w:rsid w:val="00765421"/>
    <w:rsid w:val="007658CD"/>
    <w:rsid w:val="00765B34"/>
    <w:rsid w:val="00765C41"/>
    <w:rsid w:val="00765EB4"/>
    <w:rsid w:val="007660B7"/>
    <w:rsid w:val="00766546"/>
    <w:rsid w:val="00766905"/>
    <w:rsid w:val="00767036"/>
    <w:rsid w:val="0076717D"/>
    <w:rsid w:val="007673AD"/>
    <w:rsid w:val="00767416"/>
    <w:rsid w:val="00767468"/>
    <w:rsid w:val="007676DB"/>
    <w:rsid w:val="0076785B"/>
    <w:rsid w:val="00767C3A"/>
    <w:rsid w:val="00767EFC"/>
    <w:rsid w:val="00770697"/>
    <w:rsid w:val="00770BD7"/>
    <w:rsid w:val="00770DD3"/>
    <w:rsid w:val="0077108C"/>
    <w:rsid w:val="007713FC"/>
    <w:rsid w:val="007714FC"/>
    <w:rsid w:val="00771558"/>
    <w:rsid w:val="00772460"/>
    <w:rsid w:val="00772AA9"/>
    <w:rsid w:val="00772B25"/>
    <w:rsid w:val="00772E14"/>
    <w:rsid w:val="0077308A"/>
    <w:rsid w:val="00773C96"/>
    <w:rsid w:val="00773CAB"/>
    <w:rsid w:val="00773DF8"/>
    <w:rsid w:val="00774728"/>
    <w:rsid w:val="007747FC"/>
    <w:rsid w:val="00774AD6"/>
    <w:rsid w:val="00775079"/>
    <w:rsid w:val="00775930"/>
    <w:rsid w:val="00775975"/>
    <w:rsid w:val="00775C77"/>
    <w:rsid w:val="00776637"/>
    <w:rsid w:val="00777485"/>
    <w:rsid w:val="00777F5B"/>
    <w:rsid w:val="0078001F"/>
    <w:rsid w:val="00780258"/>
    <w:rsid w:val="0078060C"/>
    <w:rsid w:val="00780B6E"/>
    <w:rsid w:val="00780CCD"/>
    <w:rsid w:val="00780E4C"/>
    <w:rsid w:val="00781125"/>
    <w:rsid w:val="007816F6"/>
    <w:rsid w:val="00781908"/>
    <w:rsid w:val="00781F69"/>
    <w:rsid w:val="00782105"/>
    <w:rsid w:val="00782592"/>
    <w:rsid w:val="00782717"/>
    <w:rsid w:val="00782A60"/>
    <w:rsid w:val="00782F64"/>
    <w:rsid w:val="00783014"/>
    <w:rsid w:val="00783150"/>
    <w:rsid w:val="007835FA"/>
    <w:rsid w:val="007839C2"/>
    <w:rsid w:val="00783F17"/>
    <w:rsid w:val="007842AF"/>
    <w:rsid w:val="007843A3"/>
    <w:rsid w:val="00784514"/>
    <w:rsid w:val="0078490E"/>
    <w:rsid w:val="00784B13"/>
    <w:rsid w:val="007854F8"/>
    <w:rsid w:val="0078596F"/>
    <w:rsid w:val="00785B70"/>
    <w:rsid w:val="00785CB4"/>
    <w:rsid w:val="00786499"/>
    <w:rsid w:val="007875A1"/>
    <w:rsid w:val="00787692"/>
    <w:rsid w:val="00787A35"/>
    <w:rsid w:val="00787A5A"/>
    <w:rsid w:val="00787A6E"/>
    <w:rsid w:val="00787B55"/>
    <w:rsid w:val="00787D0D"/>
    <w:rsid w:val="00790070"/>
    <w:rsid w:val="00790570"/>
    <w:rsid w:val="00790654"/>
    <w:rsid w:val="00790841"/>
    <w:rsid w:val="00790D25"/>
    <w:rsid w:val="00791302"/>
    <w:rsid w:val="00791401"/>
    <w:rsid w:val="00791F5B"/>
    <w:rsid w:val="00791FBA"/>
    <w:rsid w:val="00791FFA"/>
    <w:rsid w:val="00792111"/>
    <w:rsid w:val="00792214"/>
    <w:rsid w:val="007928E7"/>
    <w:rsid w:val="00792915"/>
    <w:rsid w:val="00792A96"/>
    <w:rsid w:val="00792CDB"/>
    <w:rsid w:val="00792E67"/>
    <w:rsid w:val="00792EAF"/>
    <w:rsid w:val="0079324B"/>
    <w:rsid w:val="007933C4"/>
    <w:rsid w:val="00793C5D"/>
    <w:rsid w:val="00793CCE"/>
    <w:rsid w:val="00793EB4"/>
    <w:rsid w:val="00794178"/>
    <w:rsid w:val="007947A9"/>
    <w:rsid w:val="007956A3"/>
    <w:rsid w:val="007958EF"/>
    <w:rsid w:val="00795B17"/>
    <w:rsid w:val="00795F26"/>
    <w:rsid w:val="00795F62"/>
    <w:rsid w:val="007960CF"/>
    <w:rsid w:val="007961B3"/>
    <w:rsid w:val="00796621"/>
    <w:rsid w:val="007967A0"/>
    <w:rsid w:val="007967EA"/>
    <w:rsid w:val="00796898"/>
    <w:rsid w:val="00796962"/>
    <w:rsid w:val="00796AEC"/>
    <w:rsid w:val="00796B86"/>
    <w:rsid w:val="00796BB7"/>
    <w:rsid w:val="00796D25"/>
    <w:rsid w:val="00796F3A"/>
    <w:rsid w:val="00797148"/>
    <w:rsid w:val="0079757D"/>
    <w:rsid w:val="007975A7"/>
    <w:rsid w:val="00797A43"/>
    <w:rsid w:val="00797B5C"/>
    <w:rsid w:val="00797D3E"/>
    <w:rsid w:val="00797D41"/>
    <w:rsid w:val="00797F00"/>
    <w:rsid w:val="00797F96"/>
    <w:rsid w:val="007A0483"/>
    <w:rsid w:val="007A0947"/>
    <w:rsid w:val="007A0B4E"/>
    <w:rsid w:val="007A10C1"/>
    <w:rsid w:val="007A1991"/>
    <w:rsid w:val="007A2069"/>
    <w:rsid w:val="007A2679"/>
    <w:rsid w:val="007A291E"/>
    <w:rsid w:val="007A297B"/>
    <w:rsid w:val="007A2B8F"/>
    <w:rsid w:val="007A3019"/>
    <w:rsid w:val="007A306A"/>
    <w:rsid w:val="007A34C2"/>
    <w:rsid w:val="007A3994"/>
    <w:rsid w:val="007A39E7"/>
    <w:rsid w:val="007A3AFD"/>
    <w:rsid w:val="007A3F68"/>
    <w:rsid w:val="007A432A"/>
    <w:rsid w:val="007A436D"/>
    <w:rsid w:val="007A43EF"/>
    <w:rsid w:val="007A4408"/>
    <w:rsid w:val="007A47E5"/>
    <w:rsid w:val="007A4A5B"/>
    <w:rsid w:val="007A4B41"/>
    <w:rsid w:val="007A4B43"/>
    <w:rsid w:val="007A4B51"/>
    <w:rsid w:val="007A4D2C"/>
    <w:rsid w:val="007A4E88"/>
    <w:rsid w:val="007A4F8B"/>
    <w:rsid w:val="007A4FB0"/>
    <w:rsid w:val="007A5099"/>
    <w:rsid w:val="007A5692"/>
    <w:rsid w:val="007A5707"/>
    <w:rsid w:val="007A58D8"/>
    <w:rsid w:val="007A59F0"/>
    <w:rsid w:val="007A5E5E"/>
    <w:rsid w:val="007A6161"/>
    <w:rsid w:val="007A625A"/>
    <w:rsid w:val="007A6710"/>
    <w:rsid w:val="007A675C"/>
    <w:rsid w:val="007A6A89"/>
    <w:rsid w:val="007A6F01"/>
    <w:rsid w:val="007A6F04"/>
    <w:rsid w:val="007A71F9"/>
    <w:rsid w:val="007A72FC"/>
    <w:rsid w:val="007A7BFA"/>
    <w:rsid w:val="007A7D15"/>
    <w:rsid w:val="007A7DC3"/>
    <w:rsid w:val="007A7FFE"/>
    <w:rsid w:val="007B03BC"/>
    <w:rsid w:val="007B0503"/>
    <w:rsid w:val="007B05FA"/>
    <w:rsid w:val="007B08C6"/>
    <w:rsid w:val="007B0F79"/>
    <w:rsid w:val="007B0FF5"/>
    <w:rsid w:val="007B1112"/>
    <w:rsid w:val="007B1267"/>
    <w:rsid w:val="007B1362"/>
    <w:rsid w:val="007B1671"/>
    <w:rsid w:val="007B1906"/>
    <w:rsid w:val="007B190A"/>
    <w:rsid w:val="007B1919"/>
    <w:rsid w:val="007B1B31"/>
    <w:rsid w:val="007B2019"/>
    <w:rsid w:val="007B264B"/>
    <w:rsid w:val="007B26F3"/>
    <w:rsid w:val="007B2D07"/>
    <w:rsid w:val="007B2D7C"/>
    <w:rsid w:val="007B2F2A"/>
    <w:rsid w:val="007B31E3"/>
    <w:rsid w:val="007B32F9"/>
    <w:rsid w:val="007B34E9"/>
    <w:rsid w:val="007B3F5F"/>
    <w:rsid w:val="007B3FEF"/>
    <w:rsid w:val="007B42E3"/>
    <w:rsid w:val="007B47EC"/>
    <w:rsid w:val="007B4CCC"/>
    <w:rsid w:val="007B4E7E"/>
    <w:rsid w:val="007B4F1B"/>
    <w:rsid w:val="007B4FCC"/>
    <w:rsid w:val="007B4FD7"/>
    <w:rsid w:val="007B528B"/>
    <w:rsid w:val="007B5CDA"/>
    <w:rsid w:val="007B6080"/>
    <w:rsid w:val="007B6088"/>
    <w:rsid w:val="007B67B3"/>
    <w:rsid w:val="007B68CD"/>
    <w:rsid w:val="007B6A95"/>
    <w:rsid w:val="007B6EE5"/>
    <w:rsid w:val="007B75C3"/>
    <w:rsid w:val="007B7866"/>
    <w:rsid w:val="007B79E3"/>
    <w:rsid w:val="007B7C62"/>
    <w:rsid w:val="007B7FF3"/>
    <w:rsid w:val="007C048B"/>
    <w:rsid w:val="007C050E"/>
    <w:rsid w:val="007C065E"/>
    <w:rsid w:val="007C0812"/>
    <w:rsid w:val="007C0827"/>
    <w:rsid w:val="007C08ED"/>
    <w:rsid w:val="007C09A9"/>
    <w:rsid w:val="007C0E61"/>
    <w:rsid w:val="007C0F7C"/>
    <w:rsid w:val="007C1306"/>
    <w:rsid w:val="007C169E"/>
    <w:rsid w:val="007C19CF"/>
    <w:rsid w:val="007C1BB4"/>
    <w:rsid w:val="007C1CCB"/>
    <w:rsid w:val="007C22B3"/>
    <w:rsid w:val="007C22B9"/>
    <w:rsid w:val="007C22C0"/>
    <w:rsid w:val="007C25CC"/>
    <w:rsid w:val="007C3315"/>
    <w:rsid w:val="007C36D0"/>
    <w:rsid w:val="007C398E"/>
    <w:rsid w:val="007C39E5"/>
    <w:rsid w:val="007C3BCA"/>
    <w:rsid w:val="007C3F16"/>
    <w:rsid w:val="007C4B76"/>
    <w:rsid w:val="007C50CD"/>
    <w:rsid w:val="007C548A"/>
    <w:rsid w:val="007C55A4"/>
    <w:rsid w:val="007C588E"/>
    <w:rsid w:val="007C5A01"/>
    <w:rsid w:val="007C5E3C"/>
    <w:rsid w:val="007C5EA1"/>
    <w:rsid w:val="007C64A6"/>
    <w:rsid w:val="007C6718"/>
    <w:rsid w:val="007C6929"/>
    <w:rsid w:val="007C69B4"/>
    <w:rsid w:val="007C6D15"/>
    <w:rsid w:val="007C7102"/>
    <w:rsid w:val="007C72D0"/>
    <w:rsid w:val="007C79DA"/>
    <w:rsid w:val="007C7E22"/>
    <w:rsid w:val="007D01C1"/>
    <w:rsid w:val="007D049D"/>
    <w:rsid w:val="007D0ABD"/>
    <w:rsid w:val="007D0B7A"/>
    <w:rsid w:val="007D0E83"/>
    <w:rsid w:val="007D123B"/>
    <w:rsid w:val="007D12B4"/>
    <w:rsid w:val="007D134A"/>
    <w:rsid w:val="007D1390"/>
    <w:rsid w:val="007D1660"/>
    <w:rsid w:val="007D171A"/>
    <w:rsid w:val="007D1802"/>
    <w:rsid w:val="007D1916"/>
    <w:rsid w:val="007D1D3F"/>
    <w:rsid w:val="007D1E81"/>
    <w:rsid w:val="007D2299"/>
    <w:rsid w:val="007D24BA"/>
    <w:rsid w:val="007D27B5"/>
    <w:rsid w:val="007D2D95"/>
    <w:rsid w:val="007D2D9E"/>
    <w:rsid w:val="007D2FF1"/>
    <w:rsid w:val="007D3036"/>
    <w:rsid w:val="007D368F"/>
    <w:rsid w:val="007D3880"/>
    <w:rsid w:val="007D3B22"/>
    <w:rsid w:val="007D42D0"/>
    <w:rsid w:val="007D435C"/>
    <w:rsid w:val="007D45F4"/>
    <w:rsid w:val="007D461B"/>
    <w:rsid w:val="007D49BE"/>
    <w:rsid w:val="007D4A24"/>
    <w:rsid w:val="007D4C62"/>
    <w:rsid w:val="007D5624"/>
    <w:rsid w:val="007D59FA"/>
    <w:rsid w:val="007D5B64"/>
    <w:rsid w:val="007D5C3A"/>
    <w:rsid w:val="007D6351"/>
    <w:rsid w:val="007D6AF3"/>
    <w:rsid w:val="007D6BCB"/>
    <w:rsid w:val="007D7321"/>
    <w:rsid w:val="007D7B6F"/>
    <w:rsid w:val="007D7D54"/>
    <w:rsid w:val="007E0138"/>
    <w:rsid w:val="007E02D6"/>
    <w:rsid w:val="007E080F"/>
    <w:rsid w:val="007E0DCB"/>
    <w:rsid w:val="007E10A0"/>
    <w:rsid w:val="007E10BC"/>
    <w:rsid w:val="007E1395"/>
    <w:rsid w:val="007E13DE"/>
    <w:rsid w:val="007E1974"/>
    <w:rsid w:val="007E1D8D"/>
    <w:rsid w:val="007E280C"/>
    <w:rsid w:val="007E401B"/>
    <w:rsid w:val="007E5064"/>
    <w:rsid w:val="007E50D3"/>
    <w:rsid w:val="007E5501"/>
    <w:rsid w:val="007E56A5"/>
    <w:rsid w:val="007E5BBF"/>
    <w:rsid w:val="007E5F20"/>
    <w:rsid w:val="007E6376"/>
    <w:rsid w:val="007E63FD"/>
    <w:rsid w:val="007E68B0"/>
    <w:rsid w:val="007E699B"/>
    <w:rsid w:val="007E6C36"/>
    <w:rsid w:val="007E6EAC"/>
    <w:rsid w:val="007E6F9D"/>
    <w:rsid w:val="007E6FF4"/>
    <w:rsid w:val="007E6FF6"/>
    <w:rsid w:val="007E7015"/>
    <w:rsid w:val="007E71D6"/>
    <w:rsid w:val="007E74C1"/>
    <w:rsid w:val="007E764D"/>
    <w:rsid w:val="007E7D12"/>
    <w:rsid w:val="007E7F9B"/>
    <w:rsid w:val="007F02DC"/>
    <w:rsid w:val="007F037A"/>
    <w:rsid w:val="007F0528"/>
    <w:rsid w:val="007F0673"/>
    <w:rsid w:val="007F0A29"/>
    <w:rsid w:val="007F1387"/>
    <w:rsid w:val="007F1632"/>
    <w:rsid w:val="007F16FA"/>
    <w:rsid w:val="007F19D3"/>
    <w:rsid w:val="007F1AE6"/>
    <w:rsid w:val="007F1CF2"/>
    <w:rsid w:val="007F1D3D"/>
    <w:rsid w:val="007F2597"/>
    <w:rsid w:val="007F2BF7"/>
    <w:rsid w:val="007F2D87"/>
    <w:rsid w:val="007F2F87"/>
    <w:rsid w:val="007F3335"/>
    <w:rsid w:val="007F35DF"/>
    <w:rsid w:val="007F3681"/>
    <w:rsid w:val="007F37FB"/>
    <w:rsid w:val="007F3B9C"/>
    <w:rsid w:val="007F4ADC"/>
    <w:rsid w:val="007F4F35"/>
    <w:rsid w:val="007F5541"/>
    <w:rsid w:val="007F56F7"/>
    <w:rsid w:val="007F596A"/>
    <w:rsid w:val="007F5B13"/>
    <w:rsid w:val="007F5B70"/>
    <w:rsid w:val="007F5DAE"/>
    <w:rsid w:val="007F6053"/>
    <w:rsid w:val="007F6114"/>
    <w:rsid w:val="007F66A1"/>
    <w:rsid w:val="007F6972"/>
    <w:rsid w:val="007F6B56"/>
    <w:rsid w:val="007F735D"/>
    <w:rsid w:val="007F7778"/>
    <w:rsid w:val="007F7C81"/>
    <w:rsid w:val="00800015"/>
    <w:rsid w:val="00800279"/>
    <w:rsid w:val="00800962"/>
    <w:rsid w:val="00800EC6"/>
    <w:rsid w:val="008011CC"/>
    <w:rsid w:val="00801786"/>
    <w:rsid w:val="00801C43"/>
    <w:rsid w:val="00802361"/>
    <w:rsid w:val="00802568"/>
    <w:rsid w:val="008028B9"/>
    <w:rsid w:val="00802BA7"/>
    <w:rsid w:val="0080318A"/>
    <w:rsid w:val="00803D7E"/>
    <w:rsid w:val="00804271"/>
    <w:rsid w:val="0080439C"/>
    <w:rsid w:val="00804B2D"/>
    <w:rsid w:val="00804D29"/>
    <w:rsid w:val="00804E3A"/>
    <w:rsid w:val="00804FBE"/>
    <w:rsid w:val="008051AC"/>
    <w:rsid w:val="008052B4"/>
    <w:rsid w:val="00805328"/>
    <w:rsid w:val="008055B2"/>
    <w:rsid w:val="0080560C"/>
    <w:rsid w:val="0080569E"/>
    <w:rsid w:val="00805800"/>
    <w:rsid w:val="00805D28"/>
    <w:rsid w:val="00805DB2"/>
    <w:rsid w:val="0080643B"/>
    <w:rsid w:val="008065B8"/>
    <w:rsid w:val="008067E7"/>
    <w:rsid w:val="00806A81"/>
    <w:rsid w:val="00806C25"/>
    <w:rsid w:val="00806D8C"/>
    <w:rsid w:val="00807164"/>
    <w:rsid w:val="008072F4"/>
    <w:rsid w:val="00807730"/>
    <w:rsid w:val="00807A86"/>
    <w:rsid w:val="00807DE9"/>
    <w:rsid w:val="00807EC0"/>
    <w:rsid w:val="00810011"/>
    <w:rsid w:val="0081028E"/>
    <w:rsid w:val="00811101"/>
    <w:rsid w:val="008118B9"/>
    <w:rsid w:val="00811E82"/>
    <w:rsid w:val="0081217A"/>
    <w:rsid w:val="008122E4"/>
    <w:rsid w:val="00812456"/>
    <w:rsid w:val="00812882"/>
    <w:rsid w:val="008129EB"/>
    <w:rsid w:val="00812A5D"/>
    <w:rsid w:val="00812E23"/>
    <w:rsid w:val="00812EDA"/>
    <w:rsid w:val="00813104"/>
    <w:rsid w:val="00813B6F"/>
    <w:rsid w:val="00813DF3"/>
    <w:rsid w:val="00814431"/>
    <w:rsid w:val="00814684"/>
    <w:rsid w:val="0081469F"/>
    <w:rsid w:val="008146C4"/>
    <w:rsid w:val="0081492E"/>
    <w:rsid w:val="0081495E"/>
    <w:rsid w:val="00814C2C"/>
    <w:rsid w:val="00814CD3"/>
    <w:rsid w:val="00815495"/>
    <w:rsid w:val="008155FD"/>
    <w:rsid w:val="0081579E"/>
    <w:rsid w:val="00815DDE"/>
    <w:rsid w:val="00815E43"/>
    <w:rsid w:val="008161AD"/>
    <w:rsid w:val="00816298"/>
    <w:rsid w:val="008166A5"/>
    <w:rsid w:val="008167E7"/>
    <w:rsid w:val="00816C9E"/>
    <w:rsid w:val="00816D83"/>
    <w:rsid w:val="00817367"/>
    <w:rsid w:val="00817BD3"/>
    <w:rsid w:val="00817E6F"/>
    <w:rsid w:val="00820D2D"/>
    <w:rsid w:val="00820D57"/>
    <w:rsid w:val="00820E51"/>
    <w:rsid w:val="00820EA4"/>
    <w:rsid w:val="008211E3"/>
    <w:rsid w:val="008213F5"/>
    <w:rsid w:val="00821A8E"/>
    <w:rsid w:val="00821B9B"/>
    <w:rsid w:val="00822122"/>
    <w:rsid w:val="00822481"/>
    <w:rsid w:val="00822E7C"/>
    <w:rsid w:val="00822E90"/>
    <w:rsid w:val="00822FFF"/>
    <w:rsid w:val="00823031"/>
    <w:rsid w:val="00823232"/>
    <w:rsid w:val="00823721"/>
    <w:rsid w:val="00823BFA"/>
    <w:rsid w:val="00823C16"/>
    <w:rsid w:val="00823CC1"/>
    <w:rsid w:val="008240F0"/>
    <w:rsid w:val="008241FB"/>
    <w:rsid w:val="0082438F"/>
    <w:rsid w:val="008243AC"/>
    <w:rsid w:val="00824703"/>
    <w:rsid w:val="008249F2"/>
    <w:rsid w:val="00825624"/>
    <w:rsid w:val="0082571D"/>
    <w:rsid w:val="0082583A"/>
    <w:rsid w:val="00825FB9"/>
    <w:rsid w:val="008260E9"/>
    <w:rsid w:val="00826710"/>
    <w:rsid w:val="008269BA"/>
    <w:rsid w:val="00826A40"/>
    <w:rsid w:val="00826D50"/>
    <w:rsid w:val="00826E59"/>
    <w:rsid w:val="00826FE8"/>
    <w:rsid w:val="00827050"/>
    <w:rsid w:val="0082738E"/>
    <w:rsid w:val="00827561"/>
    <w:rsid w:val="008278EF"/>
    <w:rsid w:val="00827B02"/>
    <w:rsid w:val="008301E4"/>
    <w:rsid w:val="00830462"/>
    <w:rsid w:val="00830871"/>
    <w:rsid w:val="00830B23"/>
    <w:rsid w:val="00830B2F"/>
    <w:rsid w:val="00831906"/>
    <w:rsid w:val="00831B18"/>
    <w:rsid w:val="00831B90"/>
    <w:rsid w:val="00831CA0"/>
    <w:rsid w:val="00831D7B"/>
    <w:rsid w:val="008321D8"/>
    <w:rsid w:val="008322E4"/>
    <w:rsid w:val="0083282F"/>
    <w:rsid w:val="00832838"/>
    <w:rsid w:val="0083298B"/>
    <w:rsid w:val="0083343A"/>
    <w:rsid w:val="008335F7"/>
    <w:rsid w:val="00833637"/>
    <w:rsid w:val="00833905"/>
    <w:rsid w:val="008339B2"/>
    <w:rsid w:val="00833A82"/>
    <w:rsid w:val="00833B12"/>
    <w:rsid w:val="00833ED5"/>
    <w:rsid w:val="0083404B"/>
    <w:rsid w:val="00834582"/>
    <w:rsid w:val="008346CC"/>
    <w:rsid w:val="008347CB"/>
    <w:rsid w:val="0083494F"/>
    <w:rsid w:val="00835585"/>
    <w:rsid w:val="00835818"/>
    <w:rsid w:val="008359E0"/>
    <w:rsid w:val="00835A10"/>
    <w:rsid w:val="00835BE0"/>
    <w:rsid w:val="00835FE8"/>
    <w:rsid w:val="008360C4"/>
    <w:rsid w:val="0083648E"/>
    <w:rsid w:val="00836614"/>
    <w:rsid w:val="00836B2B"/>
    <w:rsid w:val="00836CD0"/>
    <w:rsid w:val="008376D5"/>
    <w:rsid w:val="00837874"/>
    <w:rsid w:val="0083787C"/>
    <w:rsid w:val="00837ABF"/>
    <w:rsid w:val="00837AF8"/>
    <w:rsid w:val="00837F51"/>
    <w:rsid w:val="00837FCC"/>
    <w:rsid w:val="008400F8"/>
    <w:rsid w:val="008401B1"/>
    <w:rsid w:val="008403DD"/>
    <w:rsid w:val="00840833"/>
    <w:rsid w:val="0084096E"/>
    <w:rsid w:val="0084098A"/>
    <w:rsid w:val="00840C56"/>
    <w:rsid w:val="00840E12"/>
    <w:rsid w:val="00840F9E"/>
    <w:rsid w:val="0084133C"/>
    <w:rsid w:val="0084146C"/>
    <w:rsid w:val="008416BF"/>
    <w:rsid w:val="00841912"/>
    <w:rsid w:val="00841B19"/>
    <w:rsid w:val="00841B3F"/>
    <w:rsid w:val="00841B8E"/>
    <w:rsid w:val="00841CAA"/>
    <w:rsid w:val="00841F10"/>
    <w:rsid w:val="0084247E"/>
    <w:rsid w:val="008424BA"/>
    <w:rsid w:val="00843450"/>
    <w:rsid w:val="00843750"/>
    <w:rsid w:val="008439F3"/>
    <w:rsid w:val="00843B06"/>
    <w:rsid w:val="00843EA9"/>
    <w:rsid w:val="00844658"/>
    <w:rsid w:val="00844749"/>
    <w:rsid w:val="00844753"/>
    <w:rsid w:val="00844A43"/>
    <w:rsid w:val="00844CBE"/>
    <w:rsid w:val="00844F98"/>
    <w:rsid w:val="00845104"/>
    <w:rsid w:val="00845386"/>
    <w:rsid w:val="008454D1"/>
    <w:rsid w:val="0084555D"/>
    <w:rsid w:val="00845D59"/>
    <w:rsid w:val="00845DD4"/>
    <w:rsid w:val="00845E27"/>
    <w:rsid w:val="00846019"/>
    <w:rsid w:val="008462A5"/>
    <w:rsid w:val="008462F2"/>
    <w:rsid w:val="00846309"/>
    <w:rsid w:val="00846948"/>
    <w:rsid w:val="00846C25"/>
    <w:rsid w:val="00846DF0"/>
    <w:rsid w:val="008475C3"/>
    <w:rsid w:val="008478EE"/>
    <w:rsid w:val="00847AD9"/>
    <w:rsid w:val="00847D02"/>
    <w:rsid w:val="00847E58"/>
    <w:rsid w:val="008504B4"/>
    <w:rsid w:val="008506F7"/>
    <w:rsid w:val="0085082B"/>
    <w:rsid w:val="00850905"/>
    <w:rsid w:val="00851987"/>
    <w:rsid w:val="00851A7E"/>
    <w:rsid w:val="00851B2C"/>
    <w:rsid w:val="008524C9"/>
    <w:rsid w:val="0085257E"/>
    <w:rsid w:val="008525CF"/>
    <w:rsid w:val="0085274A"/>
    <w:rsid w:val="00852782"/>
    <w:rsid w:val="00852A4B"/>
    <w:rsid w:val="00852EB9"/>
    <w:rsid w:val="00852F77"/>
    <w:rsid w:val="00853149"/>
    <w:rsid w:val="00853481"/>
    <w:rsid w:val="00853691"/>
    <w:rsid w:val="0085371D"/>
    <w:rsid w:val="0085376A"/>
    <w:rsid w:val="00853A8B"/>
    <w:rsid w:val="00853D44"/>
    <w:rsid w:val="00853E55"/>
    <w:rsid w:val="00853EC6"/>
    <w:rsid w:val="00854125"/>
    <w:rsid w:val="00854383"/>
    <w:rsid w:val="00854E6D"/>
    <w:rsid w:val="00854F76"/>
    <w:rsid w:val="00855295"/>
    <w:rsid w:val="00855384"/>
    <w:rsid w:val="00856281"/>
    <w:rsid w:val="00856993"/>
    <w:rsid w:val="00856D33"/>
    <w:rsid w:val="00856F14"/>
    <w:rsid w:val="00857183"/>
    <w:rsid w:val="00857940"/>
    <w:rsid w:val="00857CFB"/>
    <w:rsid w:val="00860208"/>
    <w:rsid w:val="0086044F"/>
    <w:rsid w:val="008604B8"/>
    <w:rsid w:val="008605AB"/>
    <w:rsid w:val="00860F58"/>
    <w:rsid w:val="00861031"/>
    <w:rsid w:val="008618F6"/>
    <w:rsid w:val="008625DD"/>
    <w:rsid w:val="0086282D"/>
    <w:rsid w:val="008629F4"/>
    <w:rsid w:val="00862BDA"/>
    <w:rsid w:val="00862E20"/>
    <w:rsid w:val="00863183"/>
    <w:rsid w:val="00863357"/>
    <w:rsid w:val="00863471"/>
    <w:rsid w:val="008634D9"/>
    <w:rsid w:val="00863BCC"/>
    <w:rsid w:val="0086428E"/>
    <w:rsid w:val="008642E5"/>
    <w:rsid w:val="00864962"/>
    <w:rsid w:val="00864D2C"/>
    <w:rsid w:val="00865150"/>
    <w:rsid w:val="008652FE"/>
    <w:rsid w:val="0086537B"/>
    <w:rsid w:val="00865606"/>
    <w:rsid w:val="00865805"/>
    <w:rsid w:val="00865825"/>
    <w:rsid w:val="008658F0"/>
    <w:rsid w:val="008658FB"/>
    <w:rsid w:val="00865A22"/>
    <w:rsid w:val="00865C3F"/>
    <w:rsid w:val="00866249"/>
    <w:rsid w:val="00866285"/>
    <w:rsid w:val="00866629"/>
    <w:rsid w:val="008667BE"/>
    <w:rsid w:val="00866ABF"/>
    <w:rsid w:val="00866BA6"/>
    <w:rsid w:val="00866CFF"/>
    <w:rsid w:val="00866D38"/>
    <w:rsid w:val="00866DBA"/>
    <w:rsid w:val="00867037"/>
    <w:rsid w:val="008675BE"/>
    <w:rsid w:val="008676FD"/>
    <w:rsid w:val="008678A8"/>
    <w:rsid w:val="008678B5"/>
    <w:rsid w:val="00867BA6"/>
    <w:rsid w:val="00867DCC"/>
    <w:rsid w:val="00867E1B"/>
    <w:rsid w:val="00870234"/>
    <w:rsid w:val="008706F7"/>
    <w:rsid w:val="008707D1"/>
    <w:rsid w:val="008709C5"/>
    <w:rsid w:val="0087168C"/>
    <w:rsid w:val="00871723"/>
    <w:rsid w:val="00871739"/>
    <w:rsid w:val="0087210B"/>
    <w:rsid w:val="0087213C"/>
    <w:rsid w:val="00872713"/>
    <w:rsid w:val="008729F7"/>
    <w:rsid w:val="008734EC"/>
    <w:rsid w:val="0087386A"/>
    <w:rsid w:val="00873972"/>
    <w:rsid w:val="00873B8C"/>
    <w:rsid w:val="00873BFD"/>
    <w:rsid w:val="00874242"/>
    <w:rsid w:val="008743FF"/>
    <w:rsid w:val="008745B6"/>
    <w:rsid w:val="00874B93"/>
    <w:rsid w:val="00875621"/>
    <w:rsid w:val="008756D6"/>
    <w:rsid w:val="00875A87"/>
    <w:rsid w:val="00876245"/>
    <w:rsid w:val="00876280"/>
    <w:rsid w:val="0087644B"/>
    <w:rsid w:val="008764E3"/>
    <w:rsid w:val="008765AD"/>
    <w:rsid w:val="00876FA5"/>
    <w:rsid w:val="008770E1"/>
    <w:rsid w:val="00877336"/>
    <w:rsid w:val="008776E9"/>
    <w:rsid w:val="008778B7"/>
    <w:rsid w:val="008801CD"/>
    <w:rsid w:val="00880305"/>
    <w:rsid w:val="0088036D"/>
    <w:rsid w:val="00880D6E"/>
    <w:rsid w:val="00881035"/>
    <w:rsid w:val="008812B6"/>
    <w:rsid w:val="00881323"/>
    <w:rsid w:val="00881536"/>
    <w:rsid w:val="00881673"/>
    <w:rsid w:val="008818A6"/>
    <w:rsid w:val="00881913"/>
    <w:rsid w:val="00881A9E"/>
    <w:rsid w:val="00881D9E"/>
    <w:rsid w:val="0088233A"/>
    <w:rsid w:val="00882382"/>
    <w:rsid w:val="00882877"/>
    <w:rsid w:val="00882BAD"/>
    <w:rsid w:val="00882E44"/>
    <w:rsid w:val="00882F7C"/>
    <w:rsid w:val="00883125"/>
    <w:rsid w:val="0088318B"/>
    <w:rsid w:val="00883223"/>
    <w:rsid w:val="00883239"/>
    <w:rsid w:val="008833CE"/>
    <w:rsid w:val="00883686"/>
    <w:rsid w:val="008838B8"/>
    <w:rsid w:val="00883D6F"/>
    <w:rsid w:val="008840CF"/>
    <w:rsid w:val="008844F9"/>
    <w:rsid w:val="00884810"/>
    <w:rsid w:val="00885103"/>
    <w:rsid w:val="008852BC"/>
    <w:rsid w:val="0088563D"/>
    <w:rsid w:val="00885991"/>
    <w:rsid w:val="00885F84"/>
    <w:rsid w:val="00885FE2"/>
    <w:rsid w:val="008861B4"/>
    <w:rsid w:val="008868A1"/>
    <w:rsid w:val="00886A11"/>
    <w:rsid w:val="008870BB"/>
    <w:rsid w:val="008871B0"/>
    <w:rsid w:val="0088759A"/>
    <w:rsid w:val="00887626"/>
    <w:rsid w:val="008876B3"/>
    <w:rsid w:val="00890353"/>
    <w:rsid w:val="00890790"/>
    <w:rsid w:val="00890A46"/>
    <w:rsid w:val="00890E74"/>
    <w:rsid w:val="00891096"/>
    <w:rsid w:val="008910BB"/>
    <w:rsid w:val="0089123B"/>
    <w:rsid w:val="008916B4"/>
    <w:rsid w:val="00891B0B"/>
    <w:rsid w:val="00892266"/>
    <w:rsid w:val="008926B4"/>
    <w:rsid w:val="008926D2"/>
    <w:rsid w:val="00892801"/>
    <w:rsid w:val="0089292A"/>
    <w:rsid w:val="00892A1A"/>
    <w:rsid w:val="00892F95"/>
    <w:rsid w:val="00893111"/>
    <w:rsid w:val="00893308"/>
    <w:rsid w:val="008934BC"/>
    <w:rsid w:val="00893B79"/>
    <w:rsid w:val="00893E6B"/>
    <w:rsid w:val="00893ED0"/>
    <w:rsid w:val="008956F9"/>
    <w:rsid w:val="00895B4C"/>
    <w:rsid w:val="00895DDC"/>
    <w:rsid w:val="008961F2"/>
    <w:rsid w:val="0089659A"/>
    <w:rsid w:val="0089667D"/>
    <w:rsid w:val="008966F0"/>
    <w:rsid w:val="008969CA"/>
    <w:rsid w:val="00896A72"/>
    <w:rsid w:val="00896FAD"/>
    <w:rsid w:val="0089791D"/>
    <w:rsid w:val="00897D54"/>
    <w:rsid w:val="008A05CD"/>
    <w:rsid w:val="008A0728"/>
    <w:rsid w:val="008A074F"/>
    <w:rsid w:val="008A0787"/>
    <w:rsid w:val="008A079F"/>
    <w:rsid w:val="008A08E9"/>
    <w:rsid w:val="008A09B9"/>
    <w:rsid w:val="008A0CEE"/>
    <w:rsid w:val="008A11A1"/>
    <w:rsid w:val="008A1352"/>
    <w:rsid w:val="008A13F2"/>
    <w:rsid w:val="008A1543"/>
    <w:rsid w:val="008A164C"/>
    <w:rsid w:val="008A1813"/>
    <w:rsid w:val="008A18D9"/>
    <w:rsid w:val="008A1A0D"/>
    <w:rsid w:val="008A1E6E"/>
    <w:rsid w:val="008A2190"/>
    <w:rsid w:val="008A2576"/>
    <w:rsid w:val="008A261F"/>
    <w:rsid w:val="008A2ACE"/>
    <w:rsid w:val="008A36FC"/>
    <w:rsid w:val="008A397A"/>
    <w:rsid w:val="008A399D"/>
    <w:rsid w:val="008A3C0D"/>
    <w:rsid w:val="008A3D6A"/>
    <w:rsid w:val="008A3DE5"/>
    <w:rsid w:val="008A4039"/>
    <w:rsid w:val="008A42EF"/>
    <w:rsid w:val="008A46EF"/>
    <w:rsid w:val="008A4B2E"/>
    <w:rsid w:val="008A4D9E"/>
    <w:rsid w:val="008A5017"/>
    <w:rsid w:val="008A501C"/>
    <w:rsid w:val="008A59AA"/>
    <w:rsid w:val="008A5B9D"/>
    <w:rsid w:val="008A6B28"/>
    <w:rsid w:val="008A70EF"/>
    <w:rsid w:val="008A74ED"/>
    <w:rsid w:val="008A7A35"/>
    <w:rsid w:val="008B00BA"/>
    <w:rsid w:val="008B029B"/>
    <w:rsid w:val="008B03EE"/>
    <w:rsid w:val="008B0A7F"/>
    <w:rsid w:val="008B0AB7"/>
    <w:rsid w:val="008B0C4D"/>
    <w:rsid w:val="008B106F"/>
    <w:rsid w:val="008B1145"/>
    <w:rsid w:val="008B187F"/>
    <w:rsid w:val="008B1A22"/>
    <w:rsid w:val="008B1ACA"/>
    <w:rsid w:val="008B2066"/>
    <w:rsid w:val="008B20F6"/>
    <w:rsid w:val="008B2146"/>
    <w:rsid w:val="008B2187"/>
    <w:rsid w:val="008B2240"/>
    <w:rsid w:val="008B227E"/>
    <w:rsid w:val="008B22FC"/>
    <w:rsid w:val="008B2545"/>
    <w:rsid w:val="008B2967"/>
    <w:rsid w:val="008B2C16"/>
    <w:rsid w:val="008B30A3"/>
    <w:rsid w:val="008B3834"/>
    <w:rsid w:val="008B3975"/>
    <w:rsid w:val="008B3AA1"/>
    <w:rsid w:val="008B3B96"/>
    <w:rsid w:val="008B3DA5"/>
    <w:rsid w:val="008B472E"/>
    <w:rsid w:val="008B4F1D"/>
    <w:rsid w:val="008B5107"/>
    <w:rsid w:val="008B514A"/>
    <w:rsid w:val="008B547F"/>
    <w:rsid w:val="008B555A"/>
    <w:rsid w:val="008B5BB4"/>
    <w:rsid w:val="008B6082"/>
    <w:rsid w:val="008B6361"/>
    <w:rsid w:val="008B6846"/>
    <w:rsid w:val="008B69E9"/>
    <w:rsid w:val="008B6D2F"/>
    <w:rsid w:val="008B6D3C"/>
    <w:rsid w:val="008B6ED4"/>
    <w:rsid w:val="008B6F71"/>
    <w:rsid w:val="008B7242"/>
    <w:rsid w:val="008B7421"/>
    <w:rsid w:val="008B74E0"/>
    <w:rsid w:val="008B7F9C"/>
    <w:rsid w:val="008C03B8"/>
    <w:rsid w:val="008C0575"/>
    <w:rsid w:val="008C0757"/>
    <w:rsid w:val="008C07E6"/>
    <w:rsid w:val="008C0BE4"/>
    <w:rsid w:val="008C0E05"/>
    <w:rsid w:val="008C13FF"/>
    <w:rsid w:val="008C14D3"/>
    <w:rsid w:val="008C1742"/>
    <w:rsid w:val="008C1E13"/>
    <w:rsid w:val="008C1E18"/>
    <w:rsid w:val="008C20AD"/>
    <w:rsid w:val="008C218E"/>
    <w:rsid w:val="008C244D"/>
    <w:rsid w:val="008C29E4"/>
    <w:rsid w:val="008C2A7C"/>
    <w:rsid w:val="008C2D81"/>
    <w:rsid w:val="008C2F39"/>
    <w:rsid w:val="008C323B"/>
    <w:rsid w:val="008C345B"/>
    <w:rsid w:val="008C3826"/>
    <w:rsid w:val="008C3BA5"/>
    <w:rsid w:val="008C3C9B"/>
    <w:rsid w:val="008C3D29"/>
    <w:rsid w:val="008C414F"/>
    <w:rsid w:val="008C45E9"/>
    <w:rsid w:val="008C4639"/>
    <w:rsid w:val="008C49D9"/>
    <w:rsid w:val="008C4C59"/>
    <w:rsid w:val="008C4ED7"/>
    <w:rsid w:val="008C4EDB"/>
    <w:rsid w:val="008C520A"/>
    <w:rsid w:val="008C5488"/>
    <w:rsid w:val="008C57B1"/>
    <w:rsid w:val="008C5823"/>
    <w:rsid w:val="008C61CD"/>
    <w:rsid w:val="008C61DD"/>
    <w:rsid w:val="008C6895"/>
    <w:rsid w:val="008C691C"/>
    <w:rsid w:val="008C6922"/>
    <w:rsid w:val="008C6A16"/>
    <w:rsid w:val="008C6A5E"/>
    <w:rsid w:val="008C6D62"/>
    <w:rsid w:val="008C6DD7"/>
    <w:rsid w:val="008C6DEE"/>
    <w:rsid w:val="008C6EA7"/>
    <w:rsid w:val="008C6F1B"/>
    <w:rsid w:val="008C70D1"/>
    <w:rsid w:val="008C77C5"/>
    <w:rsid w:val="008C7E16"/>
    <w:rsid w:val="008C7E5A"/>
    <w:rsid w:val="008C7F4E"/>
    <w:rsid w:val="008D003D"/>
    <w:rsid w:val="008D0B70"/>
    <w:rsid w:val="008D0C48"/>
    <w:rsid w:val="008D0C68"/>
    <w:rsid w:val="008D0F53"/>
    <w:rsid w:val="008D100F"/>
    <w:rsid w:val="008D16AE"/>
    <w:rsid w:val="008D26ED"/>
    <w:rsid w:val="008D2706"/>
    <w:rsid w:val="008D27B5"/>
    <w:rsid w:val="008D2857"/>
    <w:rsid w:val="008D2C1D"/>
    <w:rsid w:val="008D2D44"/>
    <w:rsid w:val="008D2D6C"/>
    <w:rsid w:val="008D3348"/>
    <w:rsid w:val="008D33AA"/>
    <w:rsid w:val="008D33DC"/>
    <w:rsid w:val="008D3438"/>
    <w:rsid w:val="008D35FD"/>
    <w:rsid w:val="008D3822"/>
    <w:rsid w:val="008D3DF2"/>
    <w:rsid w:val="008D422F"/>
    <w:rsid w:val="008D42BF"/>
    <w:rsid w:val="008D4A8F"/>
    <w:rsid w:val="008D4BD6"/>
    <w:rsid w:val="008D4C59"/>
    <w:rsid w:val="008D5CD6"/>
    <w:rsid w:val="008D5E37"/>
    <w:rsid w:val="008D64BB"/>
    <w:rsid w:val="008D678A"/>
    <w:rsid w:val="008D698F"/>
    <w:rsid w:val="008D6ED5"/>
    <w:rsid w:val="008D70DC"/>
    <w:rsid w:val="008D75C2"/>
    <w:rsid w:val="008D7801"/>
    <w:rsid w:val="008D78B4"/>
    <w:rsid w:val="008D78FF"/>
    <w:rsid w:val="008D7919"/>
    <w:rsid w:val="008D7F0F"/>
    <w:rsid w:val="008E033E"/>
    <w:rsid w:val="008E03D4"/>
    <w:rsid w:val="008E081B"/>
    <w:rsid w:val="008E09D6"/>
    <w:rsid w:val="008E0C3D"/>
    <w:rsid w:val="008E0CB0"/>
    <w:rsid w:val="008E1123"/>
    <w:rsid w:val="008E1259"/>
    <w:rsid w:val="008E1309"/>
    <w:rsid w:val="008E14B7"/>
    <w:rsid w:val="008E1A31"/>
    <w:rsid w:val="008E1C69"/>
    <w:rsid w:val="008E212D"/>
    <w:rsid w:val="008E2A27"/>
    <w:rsid w:val="008E2A29"/>
    <w:rsid w:val="008E2E8A"/>
    <w:rsid w:val="008E3240"/>
    <w:rsid w:val="008E3374"/>
    <w:rsid w:val="008E3416"/>
    <w:rsid w:val="008E3836"/>
    <w:rsid w:val="008E3D29"/>
    <w:rsid w:val="008E4A69"/>
    <w:rsid w:val="008E4B74"/>
    <w:rsid w:val="008E4C25"/>
    <w:rsid w:val="008E4CD4"/>
    <w:rsid w:val="008E5139"/>
    <w:rsid w:val="008E54D2"/>
    <w:rsid w:val="008E5600"/>
    <w:rsid w:val="008E5632"/>
    <w:rsid w:val="008E5751"/>
    <w:rsid w:val="008E57E5"/>
    <w:rsid w:val="008E597D"/>
    <w:rsid w:val="008E5C1F"/>
    <w:rsid w:val="008E5F71"/>
    <w:rsid w:val="008E662F"/>
    <w:rsid w:val="008E6A59"/>
    <w:rsid w:val="008E6BD8"/>
    <w:rsid w:val="008E6C38"/>
    <w:rsid w:val="008E7126"/>
    <w:rsid w:val="008E7A5C"/>
    <w:rsid w:val="008E7FFC"/>
    <w:rsid w:val="008F02B8"/>
    <w:rsid w:val="008F042F"/>
    <w:rsid w:val="008F05D4"/>
    <w:rsid w:val="008F0A88"/>
    <w:rsid w:val="008F121F"/>
    <w:rsid w:val="008F1368"/>
    <w:rsid w:val="008F1821"/>
    <w:rsid w:val="008F1AB1"/>
    <w:rsid w:val="008F1F6E"/>
    <w:rsid w:val="008F27E8"/>
    <w:rsid w:val="008F2842"/>
    <w:rsid w:val="008F29F9"/>
    <w:rsid w:val="008F2B67"/>
    <w:rsid w:val="008F305D"/>
    <w:rsid w:val="008F330E"/>
    <w:rsid w:val="008F3B1F"/>
    <w:rsid w:val="008F3BC8"/>
    <w:rsid w:val="008F46E4"/>
    <w:rsid w:val="008F499C"/>
    <w:rsid w:val="008F4D71"/>
    <w:rsid w:val="008F4DCD"/>
    <w:rsid w:val="008F51F0"/>
    <w:rsid w:val="008F5E6A"/>
    <w:rsid w:val="008F5F92"/>
    <w:rsid w:val="008F64C5"/>
    <w:rsid w:val="008F64D8"/>
    <w:rsid w:val="008F650E"/>
    <w:rsid w:val="008F6737"/>
    <w:rsid w:val="008F67D5"/>
    <w:rsid w:val="008F76E3"/>
    <w:rsid w:val="008F7789"/>
    <w:rsid w:val="00900018"/>
    <w:rsid w:val="009003ED"/>
    <w:rsid w:val="009005BB"/>
    <w:rsid w:val="00900732"/>
    <w:rsid w:val="00900818"/>
    <w:rsid w:val="00900BAA"/>
    <w:rsid w:val="00900BED"/>
    <w:rsid w:val="00900E67"/>
    <w:rsid w:val="00900FA1"/>
    <w:rsid w:val="009014F0"/>
    <w:rsid w:val="0090160D"/>
    <w:rsid w:val="00901884"/>
    <w:rsid w:val="00901C49"/>
    <w:rsid w:val="00901D21"/>
    <w:rsid w:val="00901D94"/>
    <w:rsid w:val="00901F3B"/>
    <w:rsid w:val="00901FD5"/>
    <w:rsid w:val="009020B7"/>
    <w:rsid w:val="009022A1"/>
    <w:rsid w:val="00902422"/>
    <w:rsid w:val="009024C9"/>
    <w:rsid w:val="00902574"/>
    <w:rsid w:val="00902A1D"/>
    <w:rsid w:val="00902BA8"/>
    <w:rsid w:val="0090302F"/>
    <w:rsid w:val="00903177"/>
    <w:rsid w:val="009032E8"/>
    <w:rsid w:val="00903684"/>
    <w:rsid w:val="0090369B"/>
    <w:rsid w:val="00903B40"/>
    <w:rsid w:val="00903D17"/>
    <w:rsid w:val="00903D1D"/>
    <w:rsid w:val="009042A9"/>
    <w:rsid w:val="00904585"/>
    <w:rsid w:val="0090463B"/>
    <w:rsid w:val="00904754"/>
    <w:rsid w:val="0090476F"/>
    <w:rsid w:val="00904779"/>
    <w:rsid w:val="009049E5"/>
    <w:rsid w:val="009052E1"/>
    <w:rsid w:val="00905A19"/>
    <w:rsid w:val="00905BF8"/>
    <w:rsid w:val="00905D36"/>
    <w:rsid w:val="00905ED3"/>
    <w:rsid w:val="0090612F"/>
    <w:rsid w:val="00906203"/>
    <w:rsid w:val="00906344"/>
    <w:rsid w:val="00906743"/>
    <w:rsid w:val="00906C24"/>
    <w:rsid w:val="00906F18"/>
    <w:rsid w:val="0090726C"/>
    <w:rsid w:val="00907392"/>
    <w:rsid w:val="00907521"/>
    <w:rsid w:val="00907A98"/>
    <w:rsid w:val="00907DE2"/>
    <w:rsid w:val="00907F06"/>
    <w:rsid w:val="00907F0E"/>
    <w:rsid w:val="00907F4B"/>
    <w:rsid w:val="00910097"/>
    <w:rsid w:val="009102FE"/>
    <w:rsid w:val="00910312"/>
    <w:rsid w:val="0091050A"/>
    <w:rsid w:val="00910675"/>
    <w:rsid w:val="0091067C"/>
    <w:rsid w:val="009106F1"/>
    <w:rsid w:val="00910872"/>
    <w:rsid w:val="00910AE4"/>
    <w:rsid w:val="00910D6C"/>
    <w:rsid w:val="00910EED"/>
    <w:rsid w:val="0091208D"/>
    <w:rsid w:val="009122AB"/>
    <w:rsid w:val="009122E6"/>
    <w:rsid w:val="009124EE"/>
    <w:rsid w:val="00912837"/>
    <w:rsid w:val="00912B5D"/>
    <w:rsid w:val="00912F80"/>
    <w:rsid w:val="0091350E"/>
    <w:rsid w:val="009136E3"/>
    <w:rsid w:val="009138E6"/>
    <w:rsid w:val="00913AA1"/>
    <w:rsid w:val="00913DEC"/>
    <w:rsid w:val="009142A6"/>
    <w:rsid w:val="0091439E"/>
    <w:rsid w:val="00914421"/>
    <w:rsid w:val="009145E0"/>
    <w:rsid w:val="00914B82"/>
    <w:rsid w:val="009150DD"/>
    <w:rsid w:val="00915662"/>
    <w:rsid w:val="00915684"/>
    <w:rsid w:val="00915B4A"/>
    <w:rsid w:val="00915E5D"/>
    <w:rsid w:val="00915F46"/>
    <w:rsid w:val="0091600F"/>
    <w:rsid w:val="00916016"/>
    <w:rsid w:val="00916309"/>
    <w:rsid w:val="00916A92"/>
    <w:rsid w:val="00916B9F"/>
    <w:rsid w:val="00916E34"/>
    <w:rsid w:val="009171D3"/>
    <w:rsid w:val="0091729F"/>
    <w:rsid w:val="00917302"/>
    <w:rsid w:val="00917452"/>
    <w:rsid w:val="00917597"/>
    <w:rsid w:val="00920247"/>
    <w:rsid w:val="009202EE"/>
    <w:rsid w:val="00920F4A"/>
    <w:rsid w:val="0092115A"/>
    <w:rsid w:val="009214F5"/>
    <w:rsid w:val="00921DAB"/>
    <w:rsid w:val="009222CE"/>
    <w:rsid w:val="0092288A"/>
    <w:rsid w:val="00922FF9"/>
    <w:rsid w:val="00923207"/>
    <w:rsid w:val="009234A2"/>
    <w:rsid w:val="0092357E"/>
    <w:rsid w:val="0092392E"/>
    <w:rsid w:val="00923D7D"/>
    <w:rsid w:val="00923EB3"/>
    <w:rsid w:val="00924077"/>
    <w:rsid w:val="009241F6"/>
    <w:rsid w:val="00924387"/>
    <w:rsid w:val="0092446D"/>
    <w:rsid w:val="009248AB"/>
    <w:rsid w:val="009249AE"/>
    <w:rsid w:val="00924F2E"/>
    <w:rsid w:val="00925619"/>
    <w:rsid w:val="009257D8"/>
    <w:rsid w:val="00925C4F"/>
    <w:rsid w:val="00925C60"/>
    <w:rsid w:val="00925C6B"/>
    <w:rsid w:val="00925FF0"/>
    <w:rsid w:val="0092662E"/>
    <w:rsid w:val="009266D8"/>
    <w:rsid w:val="00926898"/>
    <w:rsid w:val="009269DB"/>
    <w:rsid w:val="00926B97"/>
    <w:rsid w:val="00927072"/>
    <w:rsid w:val="009270E6"/>
    <w:rsid w:val="009272FB"/>
    <w:rsid w:val="0092748C"/>
    <w:rsid w:val="00927C71"/>
    <w:rsid w:val="009300F8"/>
    <w:rsid w:val="009302BF"/>
    <w:rsid w:val="00930331"/>
    <w:rsid w:val="00930422"/>
    <w:rsid w:val="00930423"/>
    <w:rsid w:val="009307DB"/>
    <w:rsid w:val="00930A9F"/>
    <w:rsid w:val="00930AD7"/>
    <w:rsid w:val="00930D2F"/>
    <w:rsid w:val="00931080"/>
    <w:rsid w:val="00931305"/>
    <w:rsid w:val="00931380"/>
    <w:rsid w:val="0093170A"/>
    <w:rsid w:val="009317A2"/>
    <w:rsid w:val="00931866"/>
    <w:rsid w:val="009319E3"/>
    <w:rsid w:val="00931AE8"/>
    <w:rsid w:val="00931BB5"/>
    <w:rsid w:val="00931C88"/>
    <w:rsid w:val="00932004"/>
    <w:rsid w:val="0093215C"/>
    <w:rsid w:val="009323E1"/>
    <w:rsid w:val="009326B3"/>
    <w:rsid w:val="00932752"/>
    <w:rsid w:val="0093286F"/>
    <w:rsid w:val="00932877"/>
    <w:rsid w:val="00932894"/>
    <w:rsid w:val="00932945"/>
    <w:rsid w:val="0093310C"/>
    <w:rsid w:val="00933190"/>
    <w:rsid w:val="00933480"/>
    <w:rsid w:val="0093383F"/>
    <w:rsid w:val="009338C3"/>
    <w:rsid w:val="0093391E"/>
    <w:rsid w:val="00933A6A"/>
    <w:rsid w:val="00933AE2"/>
    <w:rsid w:val="00933C89"/>
    <w:rsid w:val="00933E83"/>
    <w:rsid w:val="00934311"/>
    <w:rsid w:val="00934699"/>
    <w:rsid w:val="009352B4"/>
    <w:rsid w:val="0093573C"/>
    <w:rsid w:val="00935AC4"/>
    <w:rsid w:val="00935B24"/>
    <w:rsid w:val="0093621A"/>
    <w:rsid w:val="009362C2"/>
    <w:rsid w:val="009362F4"/>
    <w:rsid w:val="00936A32"/>
    <w:rsid w:val="00936C7C"/>
    <w:rsid w:val="00937318"/>
    <w:rsid w:val="009373BE"/>
    <w:rsid w:val="0093740D"/>
    <w:rsid w:val="009374C2"/>
    <w:rsid w:val="009376BA"/>
    <w:rsid w:val="0093786B"/>
    <w:rsid w:val="00937B2B"/>
    <w:rsid w:val="00937EC9"/>
    <w:rsid w:val="00940268"/>
    <w:rsid w:val="009403EA"/>
    <w:rsid w:val="0094076C"/>
    <w:rsid w:val="00940A13"/>
    <w:rsid w:val="00941388"/>
    <w:rsid w:val="0094144C"/>
    <w:rsid w:val="009419AB"/>
    <w:rsid w:val="009419BE"/>
    <w:rsid w:val="00941F89"/>
    <w:rsid w:val="009422B3"/>
    <w:rsid w:val="00942A44"/>
    <w:rsid w:val="009432B9"/>
    <w:rsid w:val="00943634"/>
    <w:rsid w:val="00943756"/>
    <w:rsid w:val="009437F3"/>
    <w:rsid w:val="00943802"/>
    <w:rsid w:val="00943A57"/>
    <w:rsid w:val="00944128"/>
    <w:rsid w:val="009444A4"/>
    <w:rsid w:val="00944A9C"/>
    <w:rsid w:val="00944B4D"/>
    <w:rsid w:val="009456EF"/>
    <w:rsid w:val="0094586C"/>
    <w:rsid w:val="0094591F"/>
    <w:rsid w:val="00945AF8"/>
    <w:rsid w:val="00945EC8"/>
    <w:rsid w:val="00946647"/>
    <w:rsid w:val="00946953"/>
    <w:rsid w:val="00946B1E"/>
    <w:rsid w:val="00947081"/>
    <w:rsid w:val="009472F1"/>
    <w:rsid w:val="009473EA"/>
    <w:rsid w:val="00947429"/>
    <w:rsid w:val="009475CC"/>
    <w:rsid w:val="00947ECC"/>
    <w:rsid w:val="00947F04"/>
    <w:rsid w:val="00947F48"/>
    <w:rsid w:val="00947FF8"/>
    <w:rsid w:val="009501AA"/>
    <w:rsid w:val="009503C7"/>
    <w:rsid w:val="0095087B"/>
    <w:rsid w:val="0095097A"/>
    <w:rsid w:val="00951307"/>
    <w:rsid w:val="0095154B"/>
    <w:rsid w:val="00951688"/>
    <w:rsid w:val="0095172B"/>
    <w:rsid w:val="0095198F"/>
    <w:rsid w:val="00951B35"/>
    <w:rsid w:val="00951D45"/>
    <w:rsid w:val="00951FA9"/>
    <w:rsid w:val="009521B4"/>
    <w:rsid w:val="009522CD"/>
    <w:rsid w:val="0095237A"/>
    <w:rsid w:val="00952459"/>
    <w:rsid w:val="00952613"/>
    <w:rsid w:val="00952645"/>
    <w:rsid w:val="0095293D"/>
    <w:rsid w:val="00952CC2"/>
    <w:rsid w:val="00953014"/>
    <w:rsid w:val="009531C1"/>
    <w:rsid w:val="00953295"/>
    <w:rsid w:val="009537E7"/>
    <w:rsid w:val="009538A5"/>
    <w:rsid w:val="009539F1"/>
    <w:rsid w:val="00954168"/>
    <w:rsid w:val="00954511"/>
    <w:rsid w:val="009547BD"/>
    <w:rsid w:val="00954934"/>
    <w:rsid w:val="00954B52"/>
    <w:rsid w:val="00955354"/>
    <w:rsid w:val="009555C8"/>
    <w:rsid w:val="00955C24"/>
    <w:rsid w:val="00955E89"/>
    <w:rsid w:val="00955E96"/>
    <w:rsid w:val="00955F82"/>
    <w:rsid w:val="00955FC7"/>
    <w:rsid w:val="00956167"/>
    <w:rsid w:val="0095622C"/>
    <w:rsid w:val="0095688F"/>
    <w:rsid w:val="00956EA3"/>
    <w:rsid w:val="00957476"/>
    <w:rsid w:val="009574DB"/>
    <w:rsid w:val="009575F6"/>
    <w:rsid w:val="009578DD"/>
    <w:rsid w:val="00957C25"/>
    <w:rsid w:val="00957E97"/>
    <w:rsid w:val="00957F3C"/>
    <w:rsid w:val="00957FA9"/>
    <w:rsid w:val="00957FD6"/>
    <w:rsid w:val="009600D4"/>
    <w:rsid w:val="0096032D"/>
    <w:rsid w:val="009606FB"/>
    <w:rsid w:val="009609F9"/>
    <w:rsid w:val="00960A94"/>
    <w:rsid w:val="00960F23"/>
    <w:rsid w:val="00961092"/>
    <w:rsid w:val="009615D0"/>
    <w:rsid w:val="00961639"/>
    <w:rsid w:val="00961708"/>
    <w:rsid w:val="00961E8B"/>
    <w:rsid w:val="00961F1D"/>
    <w:rsid w:val="00962599"/>
    <w:rsid w:val="0096265D"/>
    <w:rsid w:val="00962738"/>
    <w:rsid w:val="00962CF4"/>
    <w:rsid w:val="00962D0D"/>
    <w:rsid w:val="00962E4B"/>
    <w:rsid w:val="00963009"/>
    <w:rsid w:val="00963263"/>
    <w:rsid w:val="00963393"/>
    <w:rsid w:val="00963721"/>
    <w:rsid w:val="00963B7E"/>
    <w:rsid w:val="00963FCE"/>
    <w:rsid w:val="00964238"/>
    <w:rsid w:val="009642A7"/>
    <w:rsid w:val="00964461"/>
    <w:rsid w:val="009647DE"/>
    <w:rsid w:val="0096496D"/>
    <w:rsid w:val="00964EB2"/>
    <w:rsid w:val="00965008"/>
    <w:rsid w:val="00965A51"/>
    <w:rsid w:val="00965B58"/>
    <w:rsid w:val="00965BEC"/>
    <w:rsid w:val="00965EBB"/>
    <w:rsid w:val="009661B7"/>
    <w:rsid w:val="00966373"/>
    <w:rsid w:val="009663E9"/>
    <w:rsid w:val="00966667"/>
    <w:rsid w:val="009666CB"/>
    <w:rsid w:val="00966C11"/>
    <w:rsid w:val="00967357"/>
    <w:rsid w:val="00967575"/>
    <w:rsid w:val="00967655"/>
    <w:rsid w:val="00967792"/>
    <w:rsid w:val="0096791E"/>
    <w:rsid w:val="00967B3A"/>
    <w:rsid w:val="00967E72"/>
    <w:rsid w:val="00967FC4"/>
    <w:rsid w:val="00967FF3"/>
    <w:rsid w:val="009700DB"/>
    <w:rsid w:val="009704B7"/>
    <w:rsid w:val="00970690"/>
    <w:rsid w:val="00970832"/>
    <w:rsid w:val="00970CC3"/>
    <w:rsid w:val="0097111B"/>
    <w:rsid w:val="009717AF"/>
    <w:rsid w:val="00971C46"/>
    <w:rsid w:val="00971D28"/>
    <w:rsid w:val="00971D4A"/>
    <w:rsid w:val="00971E86"/>
    <w:rsid w:val="0097237A"/>
    <w:rsid w:val="00972497"/>
    <w:rsid w:val="0097252C"/>
    <w:rsid w:val="0097256E"/>
    <w:rsid w:val="0097275B"/>
    <w:rsid w:val="00972A70"/>
    <w:rsid w:val="00972CAA"/>
    <w:rsid w:val="00973376"/>
    <w:rsid w:val="009735F2"/>
    <w:rsid w:val="00973DCD"/>
    <w:rsid w:val="00973F00"/>
    <w:rsid w:val="00974175"/>
    <w:rsid w:val="009743A8"/>
    <w:rsid w:val="009749D5"/>
    <w:rsid w:val="00974D87"/>
    <w:rsid w:val="00974F05"/>
    <w:rsid w:val="00974FAE"/>
    <w:rsid w:val="009758D1"/>
    <w:rsid w:val="00975AA5"/>
    <w:rsid w:val="00975B01"/>
    <w:rsid w:val="0097621F"/>
    <w:rsid w:val="00976C97"/>
    <w:rsid w:val="00977068"/>
    <w:rsid w:val="00977197"/>
    <w:rsid w:val="00977798"/>
    <w:rsid w:val="00977FDF"/>
    <w:rsid w:val="009801E3"/>
    <w:rsid w:val="00980454"/>
    <w:rsid w:val="00981031"/>
    <w:rsid w:val="00981111"/>
    <w:rsid w:val="009816A1"/>
    <w:rsid w:val="009816C9"/>
    <w:rsid w:val="00981BB3"/>
    <w:rsid w:val="0098221F"/>
    <w:rsid w:val="00982B76"/>
    <w:rsid w:val="0098312F"/>
    <w:rsid w:val="00983BCE"/>
    <w:rsid w:val="00983C56"/>
    <w:rsid w:val="00984180"/>
    <w:rsid w:val="00984800"/>
    <w:rsid w:val="0098480F"/>
    <w:rsid w:val="00984981"/>
    <w:rsid w:val="00984A0C"/>
    <w:rsid w:val="009857E8"/>
    <w:rsid w:val="00985828"/>
    <w:rsid w:val="00985981"/>
    <w:rsid w:val="00985A4E"/>
    <w:rsid w:val="009864CF"/>
    <w:rsid w:val="00986555"/>
    <w:rsid w:val="00986972"/>
    <w:rsid w:val="00986CE5"/>
    <w:rsid w:val="00986EDF"/>
    <w:rsid w:val="00987637"/>
    <w:rsid w:val="00987B1F"/>
    <w:rsid w:val="00987BD4"/>
    <w:rsid w:val="009900D5"/>
    <w:rsid w:val="0099034C"/>
    <w:rsid w:val="00990643"/>
    <w:rsid w:val="0099074D"/>
    <w:rsid w:val="00990A15"/>
    <w:rsid w:val="00990CE4"/>
    <w:rsid w:val="00991473"/>
    <w:rsid w:val="00991AE8"/>
    <w:rsid w:val="00991B20"/>
    <w:rsid w:val="00991CAD"/>
    <w:rsid w:val="00991E53"/>
    <w:rsid w:val="00991E60"/>
    <w:rsid w:val="0099200F"/>
    <w:rsid w:val="00992119"/>
    <w:rsid w:val="009926D4"/>
    <w:rsid w:val="00992CF1"/>
    <w:rsid w:val="00992E6E"/>
    <w:rsid w:val="009933A8"/>
    <w:rsid w:val="00993627"/>
    <w:rsid w:val="00993AD1"/>
    <w:rsid w:val="00994041"/>
    <w:rsid w:val="0099423A"/>
    <w:rsid w:val="00994469"/>
    <w:rsid w:val="00994777"/>
    <w:rsid w:val="009949B1"/>
    <w:rsid w:val="00994B5F"/>
    <w:rsid w:val="0099549D"/>
    <w:rsid w:val="009958EE"/>
    <w:rsid w:val="00995D4A"/>
    <w:rsid w:val="00995E9C"/>
    <w:rsid w:val="009965F6"/>
    <w:rsid w:val="00996988"/>
    <w:rsid w:val="00996BD4"/>
    <w:rsid w:val="00996D8F"/>
    <w:rsid w:val="00996E23"/>
    <w:rsid w:val="0099703C"/>
    <w:rsid w:val="00997438"/>
    <w:rsid w:val="009975E7"/>
    <w:rsid w:val="00997BAF"/>
    <w:rsid w:val="00997EE4"/>
    <w:rsid w:val="00997FA9"/>
    <w:rsid w:val="009A017E"/>
    <w:rsid w:val="009A063D"/>
    <w:rsid w:val="009A07C6"/>
    <w:rsid w:val="009A0899"/>
    <w:rsid w:val="009A0B37"/>
    <w:rsid w:val="009A0D57"/>
    <w:rsid w:val="009A1014"/>
    <w:rsid w:val="009A1A62"/>
    <w:rsid w:val="009A1BB0"/>
    <w:rsid w:val="009A1C5C"/>
    <w:rsid w:val="009A1D4C"/>
    <w:rsid w:val="009A21B2"/>
    <w:rsid w:val="009A2429"/>
    <w:rsid w:val="009A27FA"/>
    <w:rsid w:val="009A2BF9"/>
    <w:rsid w:val="009A2E75"/>
    <w:rsid w:val="009A305B"/>
    <w:rsid w:val="009A3124"/>
    <w:rsid w:val="009A3213"/>
    <w:rsid w:val="009A3425"/>
    <w:rsid w:val="009A3A4C"/>
    <w:rsid w:val="009A3B0D"/>
    <w:rsid w:val="009A3DBC"/>
    <w:rsid w:val="009A41E3"/>
    <w:rsid w:val="009A440C"/>
    <w:rsid w:val="009A44DB"/>
    <w:rsid w:val="009A4AF5"/>
    <w:rsid w:val="009A4D9D"/>
    <w:rsid w:val="009A4EF3"/>
    <w:rsid w:val="009A5035"/>
    <w:rsid w:val="009A551F"/>
    <w:rsid w:val="009A5540"/>
    <w:rsid w:val="009A57E4"/>
    <w:rsid w:val="009A581D"/>
    <w:rsid w:val="009A5A24"/>
    <w:rsid w:val="009A5E24"/>
    <w:rsid w:val="009A68FC"/>
    <w:rsid w:val="009A6AE2"/>
    <w:rsid w:val="009A6C85"/>
    <w:rsid w:val="009A6D36"/>
    <w:rsid w:val="009A79E1"/>
    <w:rsid w:val="009A7E5B"/>
    <w:rsid w:val="009B01DE"/>
    <w:rsid w:val="009B04F2"/>
    <w:rsid w:val="009B07AC"/>
    <w:rsid w:val="009B07EA"/>
    <w:rsid w:val="009B0DB8"/>
    <w:rsid w:val="009B1506"/>
    <w:rsid w:val="009B1794"/>
    <w:rsid w:val="009B1A3D"/>
    <w:rsid w:val="009B1E00"/>
    <w:rsid w:val="009B1FAD"/>
    <w:rsid w:val="009B22EC"/>
    <w:rsid w:val="009B25AC"/>
    <w:rsid w:val="009B26CB"/>
    <w:rsid w:val="009B2737"/>
    <w:rsid w:val="009B2859"/>
    <w:rsid w:val="009B2C51"/>
    <w:rsid w:val="009B3375"/>
    <w:rsid w:val="009B35A7"/>
    <w:rsid w:val="009B35C4"/>
    <w:rsid w:val="009B3D6C"/>
    <w:rsid w:val="009B4217"/>
    <w:rsid w:val="009B42D1"/>
    <w:rsid w:val="009B43F0"/>
    <w:rsid w:val="009B4553"/>
    <w:rsid w:val="009B4C33"/>
    <w:rsid w:val="009B4C34"/>
    <w:rsid w:val="009B5043"/>
    <w:rsid w:val="009B50E3"/>
    <w:rsid w:val="009B554C"/>
    <w:rsid w:val="009B5A08"/>
    <w:rsid w:val="009B5A24"/>
    <w:rsid w:val="009B5C2F"/>
    <w:rsid w:val="009B5C40"/>
    <w:rsid w:val="009B5CA8"/>
    <w:rsid w:val="009B627F"/>
    <w:rsid w:val="009B64B9"/>
    <w:rsid w:val="009B6908"/>
    <w:rsid w:val="009B6BC5"/>
    <w:rsid w:val="009B6DDB"/>
    <w:rsid w:val="009B704E"/>
    <w:rsid w:val="009B7326"/>
    <w:rsid w:val="009B7361"/>
    <w:rsid w:val="009B7569"/>
    <w:rsid w:val="009B77A6"/>
    <w:rsid w:val="009B79D2"/>
    <w:rsid w:val="009B7A9E"/>
    <w:rsid w:val="009B7D59"/>
    <w:rsid w:val="009C0275"/>
    <w:rsid w:val="009C0532"/>
    <w:rsid w:val="009C0769"/>
    <w:rsid w:val="009C0BDE"/>
    <w:rsid w:val="009C0C88"/>
    <w:rsid w:val="009C0EA0"/>
    <w:rsid w:val="009C12C2"/>
    <w:rsid w:val="009C137B"/>
    <w:rsid w:val="009C13C8"/>
    <w:rsid w:val="009C19EB"/>
    <w:rsid w:val="009C1B6D"/>
    <w:rsid w:val="009C1BA9"/>
    <w:rsid w:val="009C204D"/>
    <w:rsid w:val="009C2073"/>
    <w:rsid w:val="009C2245"/>
    <w:rsid w:val="009C2414"/>
    <w:rsid w:val="009C248D"/>
    <w:rsid w:val="009C2AEE"/>
    <w:rsid w:val="009C2DE6"/>
    <w:rsid w:val="009C30E0"/>
    <w:rsid w:val="009C3989"/>
    <w:rsid w:val="009C3BBD"/>
    <w:rsid w:val="009C3D82"/>
    <w:rsid w:val="009C3DAF"/>
    <w:rsid w:val="009C3E45"/>
    <w:rsid w:val="009C3F0E"/>
    <w:rsid w:val="009C3FFB"/>
    <w:rsid w:val="009C40A1"/>
    <w:rsid w:val="009C4325"/>
    <w:rsid w:val="009C439A"/>
    <w:rsid w:val="009C47BC"/>
    <w:rsid w:val="009C4EE3"/>
    <w:rsid w:val="009C4F6A"/>
    <w:rsid w:val="009C506E"/>
    <w:rsid w:val="009C54AB"/>
    <w:rsid w:val="009C5689"/>
    <w:rsid w:val="009C61DB"/>
    <w:rsid w:val="009C672F"/>
    <w:rsid w:val="009C6ED5"/>
    <w:rsid w:val="009C6F85"/>
    <w:rsid w:val="009C7D5D"/>
    <w:rsid w:val="009C7ED9"/>
    <w:rsid w:val="009D0163"/>
    <w:rsid w:val="009D016E"/>
    <w:rsid w:val="009D08C7"/>
    <w:rsid w:val="009D093E"/>
    <w:rsid w:val="009D0B57"/>
    <w:rsid w:val="009D0DC2"/>
    <w:rsid w:val="009D0ECE"/>
    <w:rsid w:val="009D0F1B"/>
    <w:rsid w:val="009D1067"/>
    <w:rsid w:val="009D1418"/>
    <w:rsid w:val="009D1B7F"/>
    <w:rsid w:val="009D1B96"/>
    <w:rsid w:val="009D1D6E"/>
    <w:rsid w:val="009D272A"/>
    <w:rsid w:val="009D2B0E"/>
    <w:rsid w:val="009D2B8E"/>
    <w:rsid w:val="009D3145"/>
    <w:rsid w:val="009D33F0"/>
    <w:rsid w:val="009D3632"/>
    <w:rsid w:val="009D3B52"/>
    <w:rsid w:val="009D4093"/>
    <w:rsid w:val="009D44E3"/>
    <w:rsid w:val="009D49DB"/>
    <w:rsid w:val="009D4ACE"/>
    <w:rsid w:val="009D4F6B"/>
    <w:rsid w:val="009D54A7"/>
    <w:rsid w:val="009D586D"/>
    <w:rsid w:val="009D5F39"/>
    <w:rsid w:val="009D609B"/>
    <w:rsid w:val="009D60DD"/>
    <w:rsid w:val="009D611E"/>
    <w:rsid w:val="009D61C2"/>
    <w:rsid w:val="009D636A"/>
    <w:rsid w:val="009D67B0"/>
    <w:rsid w:val="009D6E3B"/>
    <w:rsid w:val="009D764C"/>
    <w:rsid w:val="009D7934"/>
    <w:rsid w:val="009D7936"/>
    <w:rsid w:val="009D7B38"/>
    <w:rsid w:val="009D7F65"/>
    <w:rsid w:val="009E0029"/>
    <w:rsid w:val="009E059B"/>
    <w:rsid w:val="009E0628"/>
    <w:rsid w:val="009E088A"/>
    <w:rsid w:val="009E0987"/>
    <w:rsid w:val="009E0BA9"/>
    <w:rsid w:val="009E10E5"/>
    <w:rsid w:val="009E1390"/>
    <w:rsid w:val="009E14A5"/>
    <w:rsid w:val="009E1742"/>
    <w:rsid w:val="009E1D4F"/>
    <w:rsid w:val="009E1FBB"/>
    <w:rsid w:val="009E243F"/>
    <w:rsid w:val="009E2659"/>
    <w:rsid w:val="009E2D16"/>
    <w:rsid w:val="009E4104"/>
    <w:rsid w:val="009E4239"/>
    <w:rsid w:val="009E45C5"/>
    <w:rsid w:val="009E473F"/>
    <w:rsid w:val="009E4915"/>
    <w:rsid w:val="009E4D02"/>
    <w:rsid w:val="009E5369"/>
    <w:rsid w:val="009E5943"/>
    <w:rsid w:val="009E5A24"/>
    <w:rsid w:val="009E5D39"/>
    <w:rsid w:val="009E5D94"/>
    <w:rsid w:val="009E6028"/>
    <w:rsid w:val="009E60C7"/>
    <w:rsid w:val="009E6929"/>
    <w:rsid w:val="009E6972"/>
    <w:rsid w:val="009E698D"/>
    <w:rsid w:val="009E6A4C"/>
    <w:rsid w:val="009E6FB0"/>
    <w:rsid w:val="009E6FD5"/>
    <w:rsid w:val="009E75A1"/>
    <w:rsid w:val="009E75C5"/>
    <w:rsid w:val="009E7A33"/>
    <w:rsid w:val="009E7B80"/>
    <w:rsid w:val="009E7DA8"/>
    <w:rsid w:val="009F014C"/>
    <w:rsid w:val="009F0937"/>
    <w:rsid w:val="009F0E54"/>
    <w:rsid w:val="009F0EE3"/>
    <w:rsid w:val="009F1095"/>
    <w:rsid w:val="009F1098"/>
    <w:rsid w:val="009F1251"/>
    <w:rsid w:val="009F138A"/>
    <w:rsid w:val="009F16C1"/>
    <w:rsid w:val="009F1848"/>
    <w:rsid w:val="009F1C2C"/>
    <w:rsid w:val="009F2095"/>
    <w:rsid w:val="009F224D"/>
    <w:rsid w:val="009F2E6C"/>
    <w:rsid w:val="009F37B4"/>
    <w:rsid w:val="009F39AE"/>
    <w:rsid w:val="009F3F54"/>
    <w:rsid w:val="009F3FA4"/>
    <w:rsid w:val="009F439D"/>
    <w:rsid w:val="009F46B0"/>
    <w:rsid w:val="009F4A22"/>
    <w:rsid w:val="009F4EA1"/>
    <w:rsid w:val="009F530F"/>
    <w:rsid w:val="009F5831"/>
    <w:rsid w:val="009F5C22"/>
    <w:rsid w:val="009F5F80"/>
    <w:rsid w:val="009F5F87"/>
    <w:rsid w:val="009F62CB"/>
    <w:rsid w:val="009F62CD"/>
    <w:rsid w:val="009F6559"/>
    <w:rsid w:val="009F66BA"/>
    <w:rsid w:val="009F66DB"/>
    <w:rsid w:val="009F683F"/>
    <w:rsid w:val="009F68BA"/>
    <w:rsid w:val="009F7167"/>
    <w:rsid w:val="009F71B4"/>
    <w:rsid w:val="009F7846"/>
    <w:rsid w:val="009F7E44"/>
    <w:rsid w:val="009F7FBD"/>
    <w:rsid w:val="00A004A5"/>
    <w:rsid w:val="00A0071A"/>
    <w:rsid w:val="00A00C3F"/>
    <w:rsid w:val="00A00F7C"/>
    <w:rsid w:val="00A010B1"/>
    <w:rsid w:val="00A010CF"/>
    <w:rsid w:val="00A014E6"/>
    <w:rsid w:val="00A01776"/>
    <w:rsid w:val="00A017C7"/>
    <w:rsid w:val="00A0186B"/>
    <w:rsid w:val="00A018A7"/>
    <w:rsid w:val="00A0190C"/>
    <w:rsid w:val="00A01CE1"/>
    <w:rsid w:val="00A022BF"/>
    <w:rsid w:val="00A022D9"/>
    <w:rsid w:val="00A02550"/>
    <w:rsid w:val="00A0293E"/>
    <w:rsid w:val="00A02A31"/>
    <w:rsid w:val="00A02B52"/>
    <w:rsid w:val="00A02B58"/>
    <w:rsid w:val="00A02E12"/>
    <w:rsid w:val="00A033AE"/>
    <w:rsid w:val="00A034A5"/>
    <w:rsid w:val="00A036E8"/>
    <w:rsid w:val="00A03AF4"/>
    <w:rsid w:val="00A03C0B"/>
    <w:rsid w:val="00A03C79"/>
    <w:rsid w:val="00A03E4B"/>
    <w:rsid w:val="00A03EF9"/>
    <w:rsid w:val="00A03F37"/>
    <w:rsid w:val="00A040DD"/>
    <w:rsid w:val="00A042B7"/>
    <w:rsid w:val="00A044F4"/>
    <w:rsid w:val="00A045C8"/>
    <w:rsid w:val="00A04947"/>
    <w:rsid w:val="00A04983"/>
    <w:rsid w:val="00A04CC1"/>
    <w:rsid w:val="00A05383"/>
    <w:rsid w:val="00A0579C"/>
    <w:rsid w:val="00A063E6"/>
    <w:rsid w:val="00A06809"/>
    <w:rsid w:val="00A068CC"/>
    <w:rsid w:val="00A06E73"/>
    <w:rsid w:val="00A07182"/>
    <w:rsid w:val="00A074AC"/>
    <w:rsid w:val="00A0773E"/>
    <w:rsid w:val="00A07B4B"/>
    <w:rsid w:val="00A07B7C"/>
    <w:rsid w:val="00A10143"/>
    <w:rsid w:val="00A101C8"/>
    <w:rsid w:val="00A102A1"/>
    <w:rsid w:val="00A104FF"/>
    <w:rsid w:val="00A1085C"/>
    <w:rsid w:val="00A1090E"/>
    <w:rsid w:val="00A10C95"/>
    <w:rsid w:val="00A10D66"/>
    <w:rsid w:val="00A10E84"/>
    <w:rsid w:val="00A11064"/>
    <w:rsid w:val="00A11102"/>
    <w:rsid w:val="00A11155"/>
    <w:rsid w:val="00A11437"/>
    <w:rsid w:val="00A1150F"/>
    <w:rsid w:val="00A11692"/>
    <w:rsid w:val="00A1198D"/>
    <w:rsid w:val="00A11A47"/>
    <w:rsid w:val="00A11D79"/>
    <w:rsid w:val="00A11E05"/>
    <w:rsid w:val="00A12177"/>
    <w:rsid w:val="00A12450"/>
    <w:rsid w:val="00A1272E"/>
    <w:rsid w:val="00A12822"/>
    <w:rsid w:val="00A132ED"/>
    <w:rsid w:val="00A133EB"/>
    <w:rsid w:val="00A1373A"/>
    <w:rsid w:val="00A137FB"/>
    <w:rsid w:val="00A13D70"/>
    <w:rsid w:val="00A14168"/>
    <w:rsid w:val="00A14254"/>
    <w:rsid w:val="00A1431E"/>
    <w:rsid w:val="00A147C9"/>
    <w:rsid w:val="00A1483B"/>
    <w:rsid w:val="00A14899"/>
    <w:rsid w:val="00A14A32"/>
    <w:rsid w:val="00A14D24"/>
    <w:rsid w:val="00A14E91"/>
    <w:rsid w:val="00A14FA5"/>
    <w:rsid w:val="00A15673"/>
    <w:rsid w:val="00A1592E"/>
    <w:rsid w:val="00A165D0"/>
    <w:rsid w:val="00A166A9"/>
    <w:rsid w:val="00A17345"/>
    <w:rsid w:val="00A17385"/>
    <w:rsid w:val="00A173F6"/>
    <w:rsid w:val="00A177B8"/>
    <w:rsid w:val="00A179F0"/>
    <w:rsid w:val="00A17C05"/>
    <w:rsid w:val="00A17C93"/>
    <w:rsid w:val="00A17FFA"/>
    <w:rsid w:val="00A20071"/>
    <w:rsid w:val="00A203FA"/>
    <w:rsid w:val="00A208DB"/>
    <w:rsid w:val="00A21B0D"/>
    <w:rsid w:val="00A21D61"/>
    <w:rsid w:val="00A21E3A"/>
    <w:rsid w:val="00A2230E"/>
    <w:rsid w:val="00A22323"/>
    <w:rsid w:val="00A22B83"/>
    <w:rsid w:val="00A23307"/>
    <w:rsid w:val="00A234EA"/>
    <w:rsid w:val="00A235AF"/>
    <w:rsid w:val="00A239F6"/>
    <w:rsid w:val="00A2409F"/>
    <w:rsid w:val="00A243F6"/>
    <w:rsid w:val="00A24595"/>
    <w:rsid w:val="00A245FA"/>
    <w:rsid w:val="00A24614"/>
    <w:rsid w:val="00A2461F"/>
    <w:rsid w:val="00A2484A"/>
    <w:rsid w:val="00A24BA1"/>
    <w:rsid w:val="00A24CB3"/>
    <w:rsid w:val="00A24CE1"/>
    <w:rsid w:val="00A24F64"/>
    <w:rsid w:val="00A25524"/>
    <w:rsid w:val="00A2562D"/>
    <w:rsid w:val="00A25664"/>
    <w:rsid w:val="00A25D28"/>
    <w:rsid w:val="00A2624A"/>
    <w:rsid w:val="00A268C8"/>
    <w:rsid w:val="00A26947"/>
    <w:rsid w:val="00A26EC4"/>
    <w:rsid w:val="00A27197"/>
    <w:rsid w:val="00A271D5"/>
    <w:rsid w:val="00A2739D"/>
    <w:rsid w:val="00A2751B"/>
    <w:rsid w:val="00A27C03"/>
    <w:rsid w:val="00A301B2"/>
    <w:rsid w:val="00A301D0"/>
    <w:rsid w:val="00A3037B"/>
    <w:rsid w:val="00A30427"/>
    <w:rsid w:val="00A307FB"/>
    <w:rsid w:val="00A30E72"/>
    <w:rsid w:val="00A30E94"/>
    <w:rsid w:val="00A31050"/>
    <w:rsid w:val="00A31861"/>
    <w:rsid w:val="00A31871"/>
    <w:rsid w:val="00A319B3"/>
    <w:rsid w:val="00A3205D"/>
    <w:rsid w:val="00A322E2"/>
    <w:rsid w:val="00A32744"/>
    <w:rsid w:val="00A327AD"/>
    <w:rsid w:val="00A32EA4"/>
    <w:rsid w:val="00A32F9B"/>
    <w:rsid w:val="00A3305E"/>
    <w:rsid w:val="00A330AB"/>
    <w:rsid w:val="00A33782"/>
    <w:rsid w:val="00A3378A"/>
    <w:rsid w:val="00A338CD"/>
    <w:rsid w:val="00A3398D"/>
    <w:rsid w:val="00A33ED2"/>
    <w:rsid w:val="00A341ED"/>
    <w:rsid w:val="00A343FE"/>
    <w:rsid w:val="00A34A26"/>
    <w:rsid w:val="00A34F53"/>
    <w:rsid w:val="00A352B7"/>
    <w:rsid w:val="00A35522"/>
    <w:rsid w:val="00A3579A"/>
    <w:rsid w:val="00A357A7"/>
    <w:rsid w:val="00A357E7"/>
    <w:rsid w:val="00A363C3"/>
    <w:rsid w:val="00A3666C"/>
    <w:rsid w:val="00A3675F"/>
    <w:rsid w:val="00A367E7"/>
    <w:rsid w:val="00A3694C"/>
    <w:rsid w:val="00A36ADE"/>
    <w:rsid w:val="00A36D75"/>
    <w:rsid w:val="00A371A1"/>
    <w:rsid w:val="00A37462"/>
    <w:rsid w:val="00A37B90"/>
    <w:rsid w:val="00A37C81"/>
    <w:rsid w:val="00A37D4C"/>
    <w:rsid w:val="00A4088B"/>
    <w:rsid w:val="00A40D5C"/>
    <w:rsid w:val="00A4104B"/>
    <w:rsid w:val="00A41106"/>
    <w:rsid w:val="00A41278"/>
    <w:rsid w:val="00A41768"/>
    <w:rsid w:val="00A417B5"/>
    <w:rsid w:val="00A41AD4"/>
    <w:rsid w:val="00A41E65"/>
    <w:rsid w:val="00A4278A"/>
    <w:rsid w:val="00A42E2C"/>
    <w:rsid w:val="00A42F45"/>
    <w:rsid w:val="00A42F51"/>
    <w:rsid w:val="00A42FDC"/>
    <w:rsid w:val="00A43225"/>
    <w:rsid w:val="00A435FC"/>
    <w:rsid w:val="00A43626"/>
    <w:rsid w:val="00A437AD"/>
    <w:rsid w:val="00A43839"/>
    <w:rsid w:val="00A439F2"/>
    <w:rsid w:val="00A43C01"/>
    <w:rsid w:val="00A43DAA"/>
    <w:rsid w:val="00A43E4C"/>
    <w:rsid w:val="00A43E85"/>
    <w:rsid w:val="00A4403E"/>
    <w:rsid w:val="00A440F3"/>
    <w:rsid w:val="00A442C9"/>
    <w:rsid w:val="00A446C6"/>
    <w:rsid w:val="00A448DD"/>
    <w:rsid w:val="00A448FE"/>
    <w:rsid w:val="00A449A4"/>
    <w:rsid w:val="00A44B0D"/>
    <w:rsid w:val="00A44B7A"/>
    <w:rsid w:val="00A44DAD"/>
    <w:rsid w:val="00A45197"/>
    <w:rsid w:val="00A452FB"/>
    <w:rsid w:val="00A453C6"/>
    <w:rsid w:val="00A453E8"/>
    <w:rsid w:val="00A4540A"/>
    <w:rsid w:val="00A456C7"/>
    <w:rsid w:val="00A456EA"/>
    <w:rsid w:val="00A45E8B"/>
    <w:rsid w:val="00A465FD"/>
    <w:rsid w:val="00A46677"/>
    <w:rsid w:val="00A466CC"/>
    <w:rsid w:val="00A46AAC"/>
    <w:rsid w:val="00A47150"/>
    <w:rsid w:val="00A4725F"/>
    <w:rsid w:val="00A472D5"/>
    <w:rsid w:val="00A4733B"/>
    <w:rsid w:val="00A478A7"/>
    <w:rsid w:val="00A478B4"/>
    <w:rsid w:val="00A478EE"/>
    <w:rsid w:val="00A479C5"/>
    <w:rsid w:val="00A479EF"/>
    <w:rsid w:val="00A47B43"/>
    <w:rsid w:val="00A50029"/>
    <w:rsid w:val="00A50053"/>
    <w:rsid w:val="00A50792"/>
    <w:rsid w:val="00A50EC1"/>
    <w:rsid w:val="00A50EE7"/>
    <w:rsid w:val="00A51468"/>
    <w:rsid w:val="00A51A15"/>
    <w:rsid w:val="00A51BBC"/>
    <w:rsid w:val="00A51C84"/>
    <w:rsid w:val="00A52296"/>
    <w:rsid w:val="00A522FF"/>
    <w:rsid w:val="00A5231B"/>
    <w:rsid w:val="00A52AA5"/>
    <w:rsid w:val="00A52ED5"/>
    <w:rsid w:val="00A53453"/>
    <w:rsid w:val="00A53C38"/>
    <w:rsid w:val="00A53C7F"/>
    <w:rsid w:val="00A53FD1"/>
    <w:rsid w:val="00A546E2"/>
    <w:rsid w:val="00A5479D"/>
    <w:rsid w:val="00A54EA9"/>
    <w:rsid w:val="00A54F6D"/>
    <w:rsid w:val="00A550AD"/>
    <w:rsid w:val="00A553A4"/>
    <w:rsid w:val="00A553F6"/>
    <w:rsid w:val="00A55539"/>
    <w:rsid w:val="00A5577D"/>
    <w:rsid w:val="00A563D6"/>
    <w:rsid w:val="00A5667B"/>
    <w:rsid w:val="00A568A5"/>
    <w:rsid w:val="00A568CC"/>
    <w:rsid w:val="00A56A18"/>
    <w:rsid w:val="00A56AA6"/>
    <w:rsid w:val="00A56C18"/>
    <w:rsid w:val="00A56CDD"/>
    <w:rsid w:val="00A56CEA"/>
    <w:rsid w:val="00A56EC4"/>
    <w:rsid w:val="00A5760D"/>
    <w:rsid w:val="00A5767A"/>
    <w:rsid w:val="00A57B4E"/>
    <w:rsid w:val="00A57B7C"/>
    <w:rsid w:val="00A57CB1"/>
    <w:rsid w:val="00A57DD9"/>
    <w:rsid w:val="00A6043C"/>
    <w:rsid w:val="00A604E7"/>
    <w:rsid w:val="00A6054F"/>
    <w:rsid w:val="00A60817"/>
    <w:rsid w:val="00A615FC"/>
    <w:rsid w:val="00A6191F"/>
    <w:rsid w:val="00A61A27"/>
    <w:rsid w:val="00A61B8F"/>
    <w:rsid w:val="00A62200"/>
    <w:rsid w:val="00A6224C"/>
    <w:rsid w:val="00A6251A"/>
    <w:rsid w:val="00A62635"/>
    <w:rsid w:val="00A6278C"/>
    <w:rsid w:val="00A62A6A"/>
    <w:rsid w:val="00A62BF3"/>
    <w:rsid w:val="00A62EB6"/>
    <w:rsid w:val="00A62FEF"/>
    <w:rsid w:val="00A6328D"/>
    <w:rsid w:val="00A6338E"/>
    <w:rsid w:val="00A6344D"/>
    <w:rsid w:val="00A635B5"/>
    <w:rsid w:val="00A637A8"/>
    <w:rsid w:val="00A63A24"/>
    <w:rsid w:val="00A63AFD"/>
    <w:rsid w:val="00A63B7E"/>
    <w:rsid w:val="00A640B2"/>
    <w:rsid w:val="00A64ABA"/>
    <w:rsid w:val="00A64C9A"/>
    <w:rsid w:val="00A64CA1"/>
    <w:rsid w:val="00A65641"/>
    <w:rsid w:val="00A65681"/>
    <w:rsid w:val="00A657F1"/>
    <w:rsid w:val="00A6583D"/>
    <w:rsid w:val="00A658B1"/>
    <w:rsid w:val="00A659A8"/>
    <w:rsid w:val="00A659C0"/>
    <w:rsid w:val="00A659E9"/>
    <w:rsid w:val="00A659F6"/>
    <w:rsid w:val="00A65A7F"/>
    <w:rsid w:val="00A65E7C"/>
    <w:rsid w:val="00A663BB"/>
    <w:rsid w:val="00A6641F"/>
    <w:rsid w:val="00A66E3E"/>
    <w:rsid w:val="00A67379"/>
    <w:rsid w:val="00A67609"/>
    <w:rsid w:val="00A6776E"/>
    <w:rsid w:val="00A70080"/>
    <w:rsid w:val="00A7040D"/>
    <w:rsid w:val="00A704F7"/>
    <w:rsid w:val="00A7084D"/>
    <w:rsid w:val="00A708D2"/>
    <w:rsid w:val="00A70C58"/>
    <w:rsid w:val="00A70E14"/>
    <w:rsid w:val="00A70E2E"/>
    <w:rsid w:val="00A71169"/>
    <w:rsid w:val="00A716B6"/>
    <w:rsid w:val="00A71791"/>
    <w:rsid w:val="00A71900"/>
    <w:rsid w:val="00A71949"/>
    <w:rsid w:val="00A71B7C"/>
    <w:rsid w:val="00A72459"/>
    <w:rsid w:val="00A724A8"/>
    <w:rsid w:val="00A724F0"/>
    <w:rsid w:val="00A726DB"/>
    <w:rsid w:val="00A72B0D"/>
    <w:rsid w:val="00A72BC2"/>
    <w:rsid w:val="00A72DF2"/>
    <w:rsid w:val="00A7342F"/>
    <w:rsid w:val="00A73588"/>
    <w:rsid w:val="00A73C62"/>
    <w:rsid w:val="00A73CC1"/>
    <w:rsid w:val="00A73D2B"/>
    <w:rsid w:val="00A73D4C"/>
    <w:rsid w:val="00A73E0D"/>
    <w:rsid w:val="00A744A9"/>
    <w:rsid w:val="00A74829"/>
    <w:rsid w:val="00A74936"/>
    <w:rsid w:val="00A74DAE"/>
    <w:rsid w:val="00A74DEA"/>
    <w:rsid w:val="00A74EA2"/>
    <w:rsid w:val="00A74FF7"/>
    <w:rsid w:val="00A759B4"/>
    <w:rsid w:val="00A75D85"/>
    <w:rsid w:val="00A75D98"/>
    <w:rsid w:val="00A76003"/>
    <w:rsid w:val="00A76387"/>
    <w:rsid w:val="00A763C1"/>
    <w:rsid w:val="00A76748"/>
    <w:rsid w:val="00A767AD"/>
    <w:rsid w:val="00A768F3"/>
    <w:rsid w:val="00A76948"/>
    <w:rsid w:val="00A76A59"/>
    <w:rsid w:val="00A76F5A"/>
    <w:rsid w:val="00A7720D"/>
    <w:rsid w:val="00A77376"/>
    <w:rsid w:val="00A77612"/>
    <w:rsid w:val="00A776EE"/>
    <w:rsid w:val="00A7773D"/>
    <w:rsid w:val="00A77A12"/>
    <w:rsid w:val="00A77C25"/>
    <w:rsid w:val="00A77DA7"/>
    <w:rsid w:val="00A77F07"/>
    <w:rsid w:val="00A800E0"/>
    <w:rsid w:val="00A80176"/>
    <w:rsid w:val="00A801E6"/>
    <w:rsid w:val="00A80319"/>
    <w:rsid w:val="00A8076A"/>
    <w:rsid w:val="00A80C78"/>
    <w:rsid w:val="00A80CCD"/>
    <w:rsid w:val="00A81096"/>
    <w:rsid w:val="00A810EE"/>
    <w:rsid w:val="00A818A2"/>
    <w:rsid w:val="00A826CE"/>
    <w:rsid w:val="00A82B06"/>
    <w:rsid w:val="00A82B42"/>
    <w:rsid w:val="00A82CA9"/>
    <w:rsid w:val="00A83145"/>
    <w:rsid w:val="00A833B4"/>
    <w:rsid w:val="00A83418"/>
    <w:rsid w:val="00A83441"/>
    <w:rsid w:val="00A834FF"/>
    <w:rsid w:val="00A83B05"/>
    <w:rsid w:val="00A83EB8"/>
    <w:rsid w:val="00A83F2A"/>
    <w:rsid w:val="00A840AF"/>
    <w:rsid w:val="00A843D7"/>
    <w:rsid w:val="00A848B6"/>
    <w:rsid w:val="00A84C49"/>
    <w:rsid w:val="00A84C67"/>
    <w:rsid w:val="00A84DD4"/>
    <w:rsid w:val="00A84E13"/>
    <w:rsid w:val="00A852BC"/>
    <w:rsid w:val="00A8573D"/>
    <w:rsid w:val="00A85FD4"/>
    <w:rsid w:val="00A872F9"/>
    <w:rsid w:val="00A87421"/>
    <w:rsid w:val="00A87940"/>
    <w:rsid w:val="00A87994"/>
    <w:rsid w:val="00A87BA1"/>
    <w:rsid w:val="00A87EDD"/>
    <w:rsid w:val="00A90485"/>
    <w:rsid w:val="00A90536"/>
    <w:rsid w:val="00A90804"/>
    <w:rsid w:val="00A908D0"/>
    <w:rsid w:val="00A90BAA"/>
    <w:rsid w:val="00A910CD"/>
    <w:rsid w:val="00A91264"/>
    <w:rsid w:val="00A913AD"/>
    <w:rsid w:val="00A9147F"/>
    <w:rsid w:val="00A91900"/>
    <w:rsid w:val="00A91A5E"/>
    <w:rsid w:val="00A91E20"/>
    <w:rsid w:val="00A91E5E"/>
    <w:rsid w:val="00A92216"/>
    <w:rsid w:val="00A923BD"/>
    <w:rsid w:val="00A923ED"/>
    <w:rsid w:val="00A925DD"/>
    <w:rsid w:val="00A92815"/>
    <w:rsid w:val="00A92D7F"/>
    <w:rsid w:val="00A93084"/>
    <w:rsid w:val="00A93339"/>
    <w:rsid w:val="00A935CE"/>
    <w:rsid w:val="00A93C2B"/>
    <w:rsid w:val="00A93E7C"/>
    <w:rsid w:val="00A941C6"/>
    <w:rsid w:val="00A943BF"/>
    <w:rsid w:val="00A947AD"/>
    <w:rsid w:val="00A9488E"/>
    <w:rsid w:val="00A949E9"/>
    <w:rsid w:val="00A94E57"/>
    <w:rsid w:val="00A9512A"/>
    <w:rsid w:val="00A95B44"/>
    <w:rsid w:val="00A95FA3"/>
    <w:rsid w:val="00A961B6"/>
    <w:rsid w:val="00A96212"/>
    <w:rsid w:val="00A9667D"/>
    <w:rsid w:val="00A96C78"/>
    <w:rsid w:val="00A96FD8"/>
    <w:rsid w:val="00A97347"/>
    <w:rsid w:val="00A9797C"/>
    <w:rsid w:val="00A97B2E"/>
    <w:rsid w:val="00AA0095"/>
    <w:rsid w:val="00AA06B7"/>
    <w:rsid w:val="00AA06CB"/>
    <w:rsid w:val="00AA0810"/>
    <w:rsid w:val="00AA0BE1"/>
    <w:rsid w:val="00AA0BEB"/>
    <w:rsid w:val="00AA0CC9"/>
    <w:rsid w:val="00AA0E24"/>
    <w:rsid w:val="00AA0F48"/>
    <w:rsid w:val="00AA102D"/>
    <w:rsid w:val="00AA1248"/>
    <w:rsid w:val="00AA129D"/>
    <w:rsid w:val="00AA1D28"/>
    <w:rsid w:val="00AA1EFD"/>
    <w:rsid w:val="00AA21C4"/>
    <w:rsid w:val="00AA2854"/>
    <w:rsid w:val="00AA4162"/>
    <w:rsid w:val="00AA4B34"/>
    <w:rsid w:val="00AA4E7D"/>
    <w:rsid w:val="00AA4EAE"/>
    <w:rsid w:val="00AA51D1"/>
    <w:rsid w:val="00AA51E6"/>
    <w:rsid w:val="00AA540D"/>
    <w:rsid w:val="00AA54B4"/>
    <w:rsid w:val="00AA54B7"/>
    <w:rsid w:val="00AA5588"/>
    <w:rsid w:val="00AA573D"/>
    <w:rsid w:val="00AA5B9D"/>
    <w:rsid w:val="00AA5C12"/>
    <w:rsid w:val="00AA5D8B"/>
    <w:rsid w:val="00AA6116"/>
    <w:rsid w:val="00AA6ACC"/>
    <w:rsid w:val="00AA6F65"/>
    <w:rsid w:val="00AA7563"/>
    <w:rsid w:val="00AA75A8"/>
    <w:rsid w:val="00AA764F"/>
    <w:rsid w:val="00AA77EC"/>
    <w:rsid w:val="00AA793D"/>
    <w:rsid w:val="00AA7972"/>
    <w:rsid w:val="00AA79F8"/>
    <w:rsid w:val="00AA7E21"/>
    <w:rsid w:val="00AB03A6"/>
    <w:rsid w:val="00AB0457"/>
    <w:rsid w:val="00AB0797"/>
    <w:rsid w:val="00AB079A"/>
    <w:rsid w:val="00AB08EC"/>
    <w:rsid w:val="00AB09C3"/>
    <w:rsid w:val="00AB0C46"/>
    <w:rsid w:val="00AB0CDA"/>
    <w:rsid w:val="00AB10DE"/>
    <w:rsid w:val="00AB16F7"/>
    <w:rsid w:val="00AB20B2"/>
    <w:rsid w:val="00AB2151"/>
    <w:rsid w:val="00AB2304"/>
    <w:rsid w:val="00AB250D"/>
    <w:rsid w:val="00AB2634"/>
    <w:rsid w:val="00AB29FE"/>
    <w:rsid w:val="00AB2BEB"/>
    <w:rsid w:val="00AB2C25"/>
    <w:rsid w:val="00AB2C62"/>
    <w:rsid w:val="00AB3810"/>
    <w:rsid w:val="00AB3C7D"/>
    <w:rsid w:val="00AB3C9A"/>
    <w:rsid w:val="00AB4186"/>
    <w:rsid w:val="00AB4289"/>
    <w:rsid w:val="00AB45D7"/>
    <w:rsid w:val="00AB4BCF"/>
    <w:rsid w:val="00AB4D1F"/>
    <w:rsid w:val="00AB5E9A"/>
    <w:rsid w:val="00AB61D8"/>
    <w:rsid w:val="00AB6F04"/>
    <w:rsid w:val="00AB714C"/>
    <w:rsid w:val="00AB7172"/>
    <w:rsid w:val="00AB74B5"/>
    <w:rsid w:val="00AB76A6"/>
    <w:rsid w:val="00AC0043"/>
    <w:rsid w:val="00AC049C"/>
    <w:rsid w:val="00AC06F5"/>
    <w:rsid w:val="00AC0ABC"/>
    <w:rsid w:val="00AC0CF2"/>
    <w:rsid w:val="00AC0E06"/>
    <w:rsid w:val="00AC0E49"/>
    <w:rsid w:val="00AC0F67"/>
    <w:rsid w:val="00AC195C"/>
    <w:rsid w:val="00AC1D9E"/>
    <w:rsid w:val="00AC20B6"/>
    <w:rsid w:val="00AC21DD"/>
    <w:rsid w:val="00AC2449"/>
    <w:rsid w:val="00AC277E"/>
    <w:rsid w:val="00AC2995"/>
    <w:rsid w:val="00AC2BB9"/>
    <w:rsid w:val="00AC378E"/>
    <w:rsid w:val="00AC3957"/>
    <w:rsid w:val="00AC395F"/>
    <w:rsid w:val="00AC396B"/>
    <w:rsid w:val="00AC3A0D"/>
    <w:rsid w:val="00AC3C0B"/>
    <w:rsid w:val="00AC4014"/>
    <w:rsid w:val="00AC54AA"/>
    <w:rsid w:val="00AC5999"/>
    <w:rsid w:val="00AC5AE1"/>
    <w:rsid w:val="00AC607B"/>
    <w:rsid w:val="00AC619D"/>
    <w:rsid w:val="00AC61E0"/>
    <w:rsid w:val="00AC6276"/>
    <w:rsid w:val="00AC6573"/>
    <w:rsid w:val="00AC688E"/>
    <w:rsid w:val="00AC6A96"/>
    <w:rsid w:val="00AC6B28"/>
    <w:rsid w:val="00AC6D8F"/>
    <w:rsid w:val="00AC6F55"/>
    <w:rsid w:val="00AC6FFE"/>
    <w:rsid w:val="00AC7548"/>
    <w:rsid w:val="00AC77EE"/>
    <w:rsid w:val="00AC7864"/>
    <w:rsid w:val="00AC7888"/>
    <w:rsid w:val="00AC7898"/>
    <w:rsid w:val="00AC7A1F"/>
    <w:rsid w:val="00AC7AB1"/>
    <w:rsid w:val="00AC7C40"/>
    <w:rsid w:val="00AC7F0E"/>
    <w:rsid w:val="00AD067B"/>
    <w:rsid w:val="00AD0A98"/>
    <w:rsid w:val="00AD0C39"/>
    <w:rsid w:val="00AD11D0"/>
    <w:rsid w:val="00AD1D4A"/>
    <w:rsid w:val="00AD2319"/>
    <w:rsid w:val="00AD2E30"/>
    <w:rsid w:val="00AD2FE9"/>
    <w:rsid w:val="00AD34C8"/>
    <w:rsid w:val="00AD3521"/>
    <w:rsid w:val="00AD35F9"/>
    <w:rsid w:val="00AD3B56"/>
    <w:rsid w:val="00AD3C5C"/>
    <w:rsid w:val="00AD3ED7"/>
    <w:rsid w:val="00AD40B9"/>
    <w:rsid w:val="00AD41F1"/>
    <w:rsid w:val="00AD430C"/>
    <w:rsid w:val="00AD4797"/>
    <w:rsid w:val="00AD4F91"/>
    <w:rsid w:val="00AD52E4"/>
    <w:rsid w:val="00AD530B"/>
    <w:rsid w:val="00AD536B"/>
    <w:rsid w:val="00AD5775"/>
    <w:rsid w:val="00AD5D1B"/>
    <w:rsid w:val="00AD5F4B"/>
    <w:rsid w:val="00AD5FE0"/>
    <w:rsid w:val="00AD69D1"/>
    <w:rsid w:val="00AD6E2F"/>
    <w:rsid w:val="00AD71D1"/>
    <w:rsid w:val="00AD740C"/>
    <w:rsid w:val="00AD7C50"/>
    <w:rsid w:val="00AD7CA1"/>
    <w:rsid w:val="00AE0470"/>
    <w:rsid w:val="00AE0721"/>
    <w:rsid w:val="00AE0795"/>
    <w:rsid w:val="00AE0920"/>
    <w:rsid w:val="00AE0A4D"/>
    <w:rsid w:val="00AE0ECA"/>
    <w:rsid w:val="00AE1575"/>
    <w:rsid w:val="00AE1A14"/>
    <w:rsid w:val="00AE1FFA"/>
    <w:rsid w:val="00AE2543"/>
    <w:rsid w:val="00AE2639"/>
    <w:rsid w:val="00AE2672"/>
    <w:rsid w:val="00AE26A4"/>
    <w:rsid w:val="00AE2E11"/>
    <w:rsid w:val="00AE2F48"/>
    <w:rsid w:val="00AE2FD0"/>
    <w:rsid w:val="00AE381E"/>
    <w:rsid w:val="00AE3E22"/>
    <w:rsid w:val="00AE3E2A"/>
    <w:rsid w:val="00AE3EF4"/>
    <w:rsid w:val="00AE3F35"/>
    <w:rsid w:val="00AE3F78"/>
    <w:rsid w:val="00AE44B6"/>
    <w:rsid w:val="00AE4D66"/>
    <w:rsid w:val="00AE5316"/>
    <w:rsid w:val="00AE5695"/>
    <w:rsid w:val="00AE5766"/>
    <w:rsid w:val="00AE5E8E"/>
    <w:rsid w:val="00AE68CC"/>
    <w:rsid w:val="00AE691D"/>
    <w:rsid w:val="00AE692E"/>
    <w:rsid w:val="00AE6C70"/>
    <w:rsid w:val="00AE6D92"/>
    <w:rsid w:val="00AE6E08"/>
    <w:rsid w:val="00AE6EE5"/>
    <w:rsid w:val="00AE6F8F"/>
    <w:rsid w:val="00AE717B"/>
    <w:rsid w:val="00AE72E9"/>
    <w:rsid w:val="00AE77CD"/>
    <w:rsid w:val="00AE78A8"/>
    <w:rsid w:val="00AF00F4"/>
    <w:rsid w:val="00AF016E"/>
    <w:rsid w:val="00AF03EB"/>
    <w:rsid w:val="00AF040C"/>
    <w:rsid w:val="00AF041D"/>
    <w:rsid w:val="00AF062E"/>
    <w:rsid w:val="00AF084B"/>
    <w:rsid w:val="00AF0BF3"/>
    <w:rsid w:val="00AF11AF"/>
    <w:rsid w:val="00AF13B1"/>
    <w:rsid w:val="00AF1D4D"/>
    <w:rsid w:val="00AF1E0F"/>
    <w:rsid w:val="00AF265B"/>
    <w:rsid w:val="00AF29F3"/>
    <w:rsid w:val="00AF2E48"/>
    <w:rsid w:val="00AF2F17"/>
    <w:rsid w:val="00AF3074"/>
    <w:rsid w:val="00AF3288"/>
    <w:rsid w:val="00AF3297"/>
    <w:rsid w:val="00AF329A"/>
    <w:rsid w:val="00AF3A78"/>
    <w:rsid w:val="00AF3DC4"/>
    <w:rsid w:val="00AF403C"/>
    <w:rsid w:val="00AF4047"/>
    <w:rsid w:val="00AF4528"/>
    <w:rsid w:val="00AF46AB"/>
    <w:rsid w:val="00AF4FB0"/>
    <w:rsid w:val="00AF5410"/>
    <w:rsid w:val="00AF54F5"/>
    <w:rsid w:val="00AF5899"/>
    <w:rsid w:val="00AF5C6B"/>
    <w:rsid w:val="00AF5CDE"/>
    <w:rsid w:val="00AF5D0C"/>
    <w:rsid w:val="00AF64CC"/>
    <w:rsid w:val="00AF671F"/>
    <w:rsid w:val="00AF67E4"/>
    <w:rsid w:val="00AF6EDC"/>
    <w:rsid w:val="00AF71CD"/>
    <w:rsid w:val="00AF7BA1"/>
    <w:rsid w:val="00AF7DAF"/>
    <w:rsid w:val="00AF7E45"/>
    <w:rsid w:val="00B00188"/>
    <w:rsid w:val="00B0020C"/>
    <w:rsid w:val="00B006FF"/>
    <w:rsid w:val="00B00776"/>
    <w:rsid w:val="00B009FC"/>
    <w:rsid w:val="00B00E6F"/>
    <w:rsid w:val="00B00EE2"/>
    <w:rsid w:val="00B00F71"/>
    <w:rsid w:val="00B01546"/>
    <w:rsid w:val="00B01C23"/>
    <w:rsid w:val="00B01C9D"/>
    <w:rsid w:val="00B02030"/>
    <w:rsid w:val="00B0220B"/>
    <w:rsid w:val="00B02635"/>
    <w:rsid w:val="00B030FF"/>
    <w:rsid w:val="00B032FF"/>
    <w:rsid w:val="00B036D9"/>
    <w:rsid w:val="00B03930"/>
    <w:rsid w:val="00B03AB5"/>
    <w:rsid w:val="00B040D7"/>
    <w:rsid w:val="00B0413F"/>
    <w:rsid w:val="00B041A3"/>
    <w:rsid w:val="00B042F1"/>
    <w:rsid w:val="00B04450"/>
    <w:rsid w:val="00B0502D"/>
    <w:rsid w:val="00B05260"/>
    <w:rsid w:val="00B0566D"/>
    <w:rsid w:val="00B058D4"/>
    <w:rsid w:val="00B05915"/>
    <w:rsid w:val="00B05B92"/>
    <w:rsid w:val="00B05DF4"/>
    <w:rsid w:val="00B05E9E"/>
    <w:rsid w:val="00B061A3"/>
    <w:rsid w:val="00B062D7"/>
    <w:rsid w:val="00B0634D"/>
    <w:rsid w:val="00B065D7"/>
    <w:rsid w:val="00B067A6"/>
    <w:rsid w:val="00B0698A"/>
    <w:rsid w:val="00B06A66"/>
    <w:rsid w:val="00B06C5E"/>
    <w:rsid w:val="00B06C7A"/>
    <w:rsid w:val="00B06DF2"/>
    <w:rsid w:val="00B06F8E"/>
    <w:rsid w:val="00B071F2"/>
    <w:rsid w:val="00B072E8"/>
    <w:rsid w:val="00B074F6"/>
    <w:rsid w:val="00B0764D"/>
    <w:rsid w:val="00B0764E"/>
    <w:rsid w:val="00B07717"/>
    <w:rsid w:val="00B07744"/>
    <w:rsid w:val="00B078AD"/>
    <w:rsid w:val="00B07A3A"/>
    <w:rsid w:val="00B07DAF"/>
    <w:rsid w:val="00B07E72"/>
    <w:rsid w:val="00B10373"/>
    <w:rsid w:val="00B105B3"/>
    <w:rsid w:val="00B10887"/>
    <w:rsid w:val="00B10BC2"/>
    <w:rsid w:val="00B10D8D"/>
    <w:rsid w:val="00B10D9F"/>
    <w:rsid w:val="00B10E4A"/>
    <w:rsid w:val="00B113BD"/>
    <w:rsid w:val="00B11AE6"/>
    <w:rsid w:val="00B11BA3"/>
    <w:rsid w:val="00B11C97"/>
    <w:rsid w:val="00B120D6"/>
    <w:rsid w:val="00B1239A"/>
    <w:rsid w:val="00B12DDC"/>
    <w:rsid w:val="00B13DF0"/>
    <w:rsid w:val="00B14099"/>
    <w:rsid w:val="00B1426F"/>
    <w:rsid w:val="00B147EE"/>
    <w:rsid w:val="00B14880"/>
    <w:rsid w:val="00B14CC5"/>
    <w:rsid w:val="00B15135"/>
    <w:rsid w:val="00B159B8"/>
    <w:rsid w:val="00B15BA3"/>
    <w:rsid w:val="00B15CBF"/>
    <w:rsid w:val="00B15E1B"/>
    <w:rsid w:val="00B1616F"/>
    <w:rsid w:val="00B1618D"/>
    <w:rsid w:val="00B16206"/>
    <w:rsid w:val="00B1639B"/>
    <w:rsid w:val="00B163E8"/>
    <w:rsid w:val="00B16691"/>
    <w:rsid w:val="00B16847"/>
    <w:rsid w:val="00B168EB"/>
    <w:rsid w:val="00B16C7F"/>
    <w:rsid w:val="00B17187"/>
    <w:rsid w:val="00B1735C"/>
    <w:rsid w:val="00B17423"/>
    <w:rsid w:val="00B17821"/>
    <w:rsid w:val="00B17C21"/>
    <w:rsid w:val="00B17DD4"/>
    <w:rsid w:val="00B17E02"/>
    <w:rsid w:val="00B17FCE"/>
    <w:rsid w:val="00B2003A"/>
    <w:rsid w:val="00B203A0"/>
    <w:rsid w:val="00B20493"/>
    <w:rsid w:val="00B20772"/>
    <w:rsid w:val="00B20BD6"/>
    <w:rsid w:val="00B20D3B"/>
    <w:rsid w:val="00B20D45"/>
    <w:rsid w:val="00B20F57"/>
    <w:rsid w:val="00B21564"/>
    <w:rsid w:val="00B21624"/>
    <w:rsid w:val="00B21A98"/>
    <w:rsid w:val="00B21C35"/>
    <w:rsid w:val="00B21C90"/>
    <w:rsid w:val="00B221D3"/>
    <w:rsid w:val="00B223F5"/>
    <w:rsid w:val="00B224AD"/>
    <w:rsid w:val="00B22A99"/>
    <w:rsid w:val="00B22F7E"/>
    <w:rsid w:val="00B23768"/>
    <w:rsid w:val="00B24200"/>
    <w:rsid w:val="00B2477E"/>
    <w:rsid w:val="00B24780"/>
    <w:rsid w:val="00B249C8"/>
    <w:rsid w:val="00B24A7C"/>
    <w:rsid w:val="00B25A44"/>
    <w:rsid w:val="00B260F7"/>
    <w:rsid w:val="00B262E0"/>
    <w:rsid w:val="00B26809"/>
    <w:rsid w:val="00B26823"/>
    <w:rsid w:val="00B268B5"/>
    <w:rsid w:val="00B2773A"/>
    <w:rsid w:val="00B2775F"/>
    <w:rsid w:val="00B27866"/>
    <w:rsid w:val="00B27C72"/>
    <w:rsid w:val="00B30596"/>
    <w:rsid w:val="00B30D3C"/>
    <w:rsid w:val="00B31243"/>
    <w:rsid w:val="00B31D77"/>
    <w:rsid w:val="00B31F06"/>
    <w:rsid w:val="00B320BB"/>
    <w:rsid w:val="00B32271"/>
    <w:rsid w:val="00B3282D"/>
    <w:rsid w:val="00B32AD8"/>
    <w:rsid w:val="00B33212"/>
    <w:rsid w:val="00B333E5"/>
    <w:rsid w:val="00B34160"/>
    <w:rsid w:val="00B34252"/>
    <w:rsid w:val="00B34306"/>
    <w:rsid w:val="00B34367"/>
    <w:rsid w:val="00B3470C"/>
    <w:rsid w:val="00B34730"/>
    <w:rsid w:val="00B34F72"/>
    <w:rsid w:val="00B3530C"/>
    <w:rsid w:val="00B35594"/>
    <w:rsid w:val="00B35E4D"/>
    <w:rsid w:val="00B36038"/>
    <w:rsid w:val="00B36B22"/>
    <w:rsid w:val="00B36CEC"/>
    <w:rsid w:val="00B37055"/>
    <w:rsid w:val="00B375A9"/>
    <w:rsid w:val="00B377F1"/>
    <w:rsid w:val="00B37945"/>
    <w:rsid w:val="00B37B4C"/>
    <w:rsid w:val="00B37F10"/>
    <w:rsid w:val="00B40090"/>
    <w:rsid w:val="00B40157"/>
    <w:rsid w:val="00B40446"/>
    <w:rsid w:val="00B40507"/>
    <w:rsid w:val="00B406BF"/>
    <w:rsid w:val="00B40F8B"/>
    <w:rsid w:val="00B40FFF"/>
    <w:rsid w:val="00B4101B"/>
    <w:rsid w:val="00B41C8A"/>
    <w:rsid w:val="00B42396"/>
    <w:rsid w:val="00B42512"/>
    <w:rsid w:val="00B425E6"/>
    <w:rsid w:val="00B42AA0"/>
    <w:rsid w:val="00B42B30"/>
    <w:rsid w:val="00B43567"/>
    <w:rsid w:val="00B4377F"/>
    <w:rsid w:val="00B437DA"/>
    <w:rsid w:val="00B43F41"/>
    <w:rsid w:val="00B44B77"/>
    <w:rsid w:val="00B44D46"/>
    <w:rsid w:val="00B45F95"/>
    <w:rsid w:val="00B461BB"/>
    <w:rsid w:val="00B46321"/>
    <w:rsid w:val="00B46368"/>
    <w:rsid w:val="00B46551"/>
    <w:rsid w:val="00B46823"/>
    <w:rsid w:val="00B46CF9"/>
    <w:rsid w:val="00B470DD"/>
    <w:rsid w:val="00B472E7"/>
    <w:rsid w:val="00B47536"/>
    <w:rsid w:val="00B479D0"/>
    <w:rsid w:val="00B47A23"/>
    <w:rsid w:val="00B47C1B"/>
    <w:rsid w:val="00B50148"/>
    <w:rsid w:val="00B50745"/>
    <w:rsid w:val="00B5083F"/>
    <w:rsid w:val="00B50DF3"/>
    <w:rsid w:val="00B50EDC"/>
    <w:rsid w:val="00B51180"/>
    <w:rsid w:val="00B51296"/>
    <w:rsid w:val="00B5135A"/>
    <w:rsid w:val="00B51399"/>
    <w:rsid w:val="00B51409"/>
    <w:rsid w:val="00B5192C"/>
    <w:rsid w:val="00B51E0C"/>
    <w:rsid w:val="00B5228C"/>
    <w:rsid w:val="00B525E6"/>
    <w:rsid w:val="00B526DF"/>
    <w:rsid w:val="00B52765"/>
    <w:rsid w:val="00B528B2"/>
    <w:rsid w:val="00B534EC"/>
    <w:rsid w:val="00B5369B"/>
    <w:rsid w:val="00B537AE"/>
    <w:rsid w:val="00B53B3D"/>
    <w:rsid w:val="00B53DEC"/>
    <w:rsid w:val="00B53ECA"/>
    <w:rsid w:val="00B53F54"/>
    <w:rsid w:val="00B54015"/>
    <w:rsid w:val="00B54191"/>
    <w:rsid w:val="00B5429A"/>
    <w:rsid w:val="00B54665"/>
    <w:rsid w:val="00B54951"/>
    <w:rsid w:val="00B54AD2"/>
    <w:rsid w:val="00B54CBE"/>
    <w:rsid w:val="00B54CDB"/>
    <w:rsid w:val="00B54F51"/>
    <w:rsid w:val="00B5518C"/>
    <w:rsid w:val="00B55AC1"/>
    <w:rsid w:val="00B55C63"/>
    <w:rsid w:val="00B55DC6"/>
    <w:rsid w:val="00B56081"/>
    <w:rsid w:val="00B561F1"/>
    <w:rsid w:val="00B56DCD"/>
    <w:rsid w:val="00B576B8"/>
    <w:rsid w:val="00B57830"/>
    <w:rsid w:val="00B57B8C"/>
    <w:rsid w:val="00B57BBF"/>
    <w:rsid w:val="00B607C3"/>
    <w:rsid w:val="00B60C46"/>
    <w:rsid w:val="00B60CA5"/>
    <w:rsid w:val="00B61088"/>
    <w:rsid w:val="00B6109D"/>
    <w:rsid w:val="00B6127E"/>
    <w:rsid w:val="00B6129C"/>
    <w:rsid w:val="00B61B1B"/>
    <w:rsid w:val="00B61ED5"/>
    <w:rsid w:val="00B625F2"/>
    <w:rsid w:val="00B62966"/>
    <w:rsid w:val="00B62BBE"/>
    <w:rsid w:val="00B632A8"/>
    <w:rsid w:val="00B634C8"/>
    <w:rsid w:val="00B63686"/>
    <w:rsid w:val="00B6380F"/>
    <w:rsid w:val="00B63DA4"/>
    <w:rsid w:val="00B64030"/>
    <w:rsid w:val="00B64299"/>
    <w:rsid w:val="00B64493"/>
    <w:rsid w:val="00B64670"/>
    <w:rsid w:val="00B647EA"/>
    <w:rsid w:val="00B64F66"/>
    <w:rsid w:val="00B65131"/>
    <w:rsid w:val="00B6524D"/>
    <w:rsid w:val="00B65839"/>
    <w:rsid w:val="00B65948"/>
    <w:rsid w:val="00B65BE8"/>
    <w:rsid w:val="00B65F41"/>
    <w:rsid w:val="00B66809"/>
    <w:rsid w:val="00B668AC"/>
    <w:rsid w:val="00B670EF"/>
    <w:rsid w:val="00B67650"/>
    <w:rsid w:val="00B67828"/>
    <w:rsid w:val="00B67BA3"/>
    <w:rsid w:val="00B67E59"/>
    <w:rsid w:val="00B67E9C"/>
    <w:rsid w:val="00B700FB"/>
    <w:rsid w:val="00B7038C"/>
    <w:rsid w:val="00B70392"/>
    <w:rsid w:val="00B7058B"/>
    <w:rsid w:val="00B70AA2"/>
    <w:rsid w:val="00B70BA8"/>
    <w:rsid w:val="00B70BC0"/>
    <w:rsid w:val="00B70D35"/>
    <w:rsid w:val="00B70E2C"/>
    <w:rsid w:val="00B7126A"/>
    <w:rsid w:val="00B719F7"/>
    <w:rsid w:val="00B71E32"/>
    <w:rsid w:val="00B721A1"/>
    <w:rsid w:val="00B72256"/>
    <w:rsid w:val="00B722FA"/>
    <w:rsid w:val="00B724A5"/>
    <w:rsid w:val="00B72733"/>
    <w:rsid w:val="00B72781"/>
    <w:rsid w:val="00B72896"/>
    <w:rsid w:val="00B72B88"/>
    <w:rsid w:val="00B72DFD"/>
    <w:rsid w:val="00B72F76"/>
    <w:rsid w:val="00B7339F"/>
    <w:rsid w:val="00B736E4"/>
    <w:rsid w:val="00B7408C"/>
    <w:rsid w:val="00B741C8"/>
    <w:rsid w:val="00B74D90"/>
    <w:rsid w:val="00B74E08"/>
    <w:rsid w:val="00B75061"/>
    <w:rsid w:val="00B7528F"/>
    <w:rsid w:val="00B753B7"/>
    <w:rsid w:val="00B75460"/>
    <w:rsid w:val="00B754DE"/>
    <w:rsid w:val="00B75638"/>
    <w:rsid w:val="00B75673"/>
    <w:rsid w:val="00B7567D"/>
    <w:rsid w:val="00B75977"/>
    <w:rsid w:val="00B75992"/>
    <w:rsid w:val="00B7620D"/>
    <w:rsid w:val="00B76325"/>
    <w:rsid w:val="00B76337"/>
    <w:rsid w:val="00B76522"/>
    <w:rsid w:val="00B76827"/>
    <w:rsid w:val="00B76A3B"/>
    <w:rsid w:val="00B77551"/>
    <w:rsid w:val="00B778C2"/>
    <w:rsid w:val="00B77923"/>
    <w:rsid w:val="00B77ADB"/>
    <w:rsid w:val="00B77B66"/>
    <w:rsid w:val="00B77DA0"/>
    <w:rsid w:val="00B80030"/>
    <w:rsid w:val="00B801DF"/>
    <w:rsid w:val="00B8039C"/>
    <w:rsid w:val="00B80642"/>
    <w:rsid w:val="00B80853"/>
    <w:rsid w:val="00B8089D"/>
    <w:rsid w:val="00B80926"/>
    <w:rsid w:val="00B813BD"/>
    <w:rsid w:val="00B81589"/>
    <w:rsid w:val="00B81C2B"/>
    <w:rsid w:val="00B822A2"/>
    <w:rsid w:val="00B82683"/>
    <w:rsid w:val="00B828BF"/>
    <w:rsid w:val="00B82952"/>
    <w:rsid w:val="00B830B3"/>
    <w:rsid w:val="00B83BB1"/>
    <w:rsid w:val="00B83FF6"/>
    <w:rsid w:val="00B84213"/>
    <w:rsid w:val="00B844AC"/>
    <w:rsid w:val="00B849CE"/>
    <w:rsid w:val="00B858B3"/>
    <w:rsid w:val="00B85944"/>
    <w:rsid w:val="00B85A13"/>
    <w:rsid w:val="00B85A61"/>
    <w:rsid w:val="00B85AC6"/>
    <w:rsid w:val="00B85D5D"/>
    <w:rsid w:val="00B85F9E"/>
    <w:rsid w:val="00B86280"/>
    <w:rsid w:val="00B86392"/>
    <w:rsid w:val="00B865F8"/>
    <w:rsid w:val="00B866E0"/>
    <w:rsid w:val="00B8690A"/>
    <w:rsid w:val="00B86945"/>
    <w:rsid w:val="00B86F18"/>
    <w:rsid w:val="00B86F57"/>
    <w:rsid w:val="00B8744E"/>
    <w:rsid w:val="00B874A4"/>
    <w:rsid w:val="00B87799"/>
    <w:rsid w:val="00B8784F"/>
    <w:rsid w:val="00B87891"/>
    <w:rsid w:val="00B87B1D"/>
    <w:rsid w:val="00B906EB"/>
    <w:rsid w:val="00B90DC9"/>
    <w:rsid w:val="00B91126"/>
    <w:rsid w:val="00B912C1"/>
    <w:rsid w:val="00B9165A"/>
    <w:rsid w:val="00B91ABE"/>
    <w:rsid w:val="00B91AEF"/>
    <w:rsid w:val="00B91C63"/>
    <w:rsid w:val="00B91D2F"/>
    <w:rsid w:val="00B91D67"/>
    <w:rsid w:val="00B92110"/>
    <w:rsid w:val="00B92461"/>
    <w:rsid w:val="00B92559"/>
    <w:rsid w:val="00B9255C"/>
    <w:rsid w:val="00B92F59"/>
    <w:rsid w:val="00B93563"/>
    <w:rsid w:val="00B93C85"/>
    <w:rsid w:val="00B93E6D"/>
    <w:rsid w:val="00B94002"/>
    <w:rsid w:val="00B945BB"/>
    <w:rsid w:val="00B94891"/>
    <w:rsid w:val="00B949B4"/>
    <w:rsid w:val="00B94A71"/>
    <w:rsid w:val="00B94D8C"/>
    <w:rsid w:val="00B94DBF"/>
    <w:rsid w:val="00B94EC2"/>
    <w:rsid w:val="00B94EF7"/>
    <w:rsid w:val="00B951AB"/>
    <w:rsid w:val="00B95439"/>
    <w:rsid w:val="00B954FD"/>
    <w:rsid w:val="00B95519"/>
    <w:rsid w:val="00B9554F"/>
    <w:rsid w:val="00B955BA"/>
    <w:rsid w:val="00B958AC"/>
    <w:rsid w:val="00B95C22"/>
    <w:rsid w:val="00B96D96"/>
    <w:rsid w:val="00B96F04"/>
    <w:rsid w:val="00B9732A"/>
    <w:rsid w:val="00B978B3"/>
    <w:rsid w:val="00B97AF0"/>
    <w:rsid w:val="00B97C3B"/>
    <w:rsid w:val="00B97C6D"/>
    <w:rsid w:val="00B97F82"/>
    <w:rsid w:val="00B97FED"/>
    <w:rsid w:val="00BA0082"/>
    <w:rsid w:val="00BA014A"/>
    <w:rsid w:val="00BA02E5"/>
    <w:rsid w:val="00BA0690"/>
    <w:rsid w:val="00BA08FB"/>
    <w:rsid w:val="00BA0927"/>
    <w:rsid w:val="00BA0A72"/>
    <w:rsid w:val="00BA0CF9"/>
    <w:rsid w:val="00BA167A"/>
    <w:rsid w:val="00BA1D13"/>
    <w:rsid w:val="00BA1D58"/>
    <w:rsid w:val="00BA2342"/>
    <w:rsid w:val="00BA28B7"/>
    <w:rsid w:val="00BA28E3"/>
    <w:rsid w:val="00BA2ADC"/>
    <w:rsid w:val="00BA3FB9"/>
    <w:rsid w:val="00BA416E"/>
    <w:rsid w:val="00BA464F"/>
    <w:rsid w:val="00BA4954"/>
    <w:rsid w:val="00BA4DFE"/>
    <w:rsid w:val="00BA5005"/>
    <w:rsid w:val="00BA56A4"/>
    <w:rsid w:val="00BA5715"/>
    <w:rsid w:val="00BA5CA4"/>
    <w:rsid w:val="00BA61A8"/>
    <w:rsid w:val="00BA62F4"/>
    <w:rsid w:val="00BA6569"/>
    <w:rsid w:val="00BA6633"/>
    <w:rsid w:val="00BA6655"/>
    <w:rsid w:val="00BA6966"/>
    <w:rsid w:val="00BA6A75"/>
    <w:rsid w:val="00BA6AB0"/>
    <w:rsid w:val="00BA7047"/>
    <w:rsid w:val="00BA714C"/>
    <w:rsid w:val="00BA75AD"/>
    <w:rsid w:val="00BA75FD"/>
    <w:rsid w:val="00BA762D"/>
    <w:rsid w:val="00BA7663"/>
    <w:rsid w:val="00BA78F2"/>
    <w:rsid w:val="00BB0026"/>
    <w:rsid w:val="00BB003B"/>
    <w:rsid w:val="00BB0661"/>
    <w:rsid w:val="00BB0848"/>
    <w:rsid w:val="00BB09D2"/>
    <w:rsid w:val="00BB0C8C"/>
    <w:rsid w:val="00BB0DF7"/>
    <w:rsid w:val="00BB0E65"/>
    <w:rsid w:val="00BB174E"/>
    <w:rsid w:val="00BB1CD0"/>
    <w:rsid w:val="00BB208F"/>
    <w:rsid w:val="00BB20C1"/>
    <w:rsid w:val="00BB25A8"/>
    <w:rsid w:val="00BB2968"/>
    <w:rsid w:val="00BB2B4A"/>
    <w:rsid w:val="00BB32D9"/>
    <w:rsid w:val="00BB368B"/>
    <w:rsid w:val="00BB36DD"/>
    <w:rsid w:val="00BB377C"/>
    <w:rsid w:val="00BB39FF"/>
    <w:rsid w:val="00BB3DD0"/>
    <w:rsid w:val="00BB4106"/>
    <w:rsid w:val="00BB4C81"/>
    <w:rsid w:val="00BB4F6A"/>
    <w:rsid w:val="00BB5496"/>
    <w:rsid w:val="00BB59FB"/>
    <w:rsid w:val="00BB5C40"/>
    <w:rsid w:val="00BB5F7E"/>
    <w:rsid w:val="00BB66D9"/>
    <w:rsid w:val="00BB6881"/>
    <w:rsid w:val="00BB6A8B"/>
    <w:rsid w:val="00BB6F40"/>
    <w:rsid w:val="00BB7029"/>
    <w:rsid w:val="00BB732A"/>
    <w:rsid w:val="00BB734E"/>
    <w:rsid w:val="00BB74C8"/>
    <w:rsid w:val="00BB75B2"/>
    <w:rsid w:val="00BB7851"/>
    <w:rsid w:val="00BB7F86"/>
    <w:rsid w:val="00BC08AA"/>
    <w:rsid w:val="00BC0989"/>
    <w:rsid w:val="00BC0B3A"/>
    <w:rsid w:val="00BC0C71"/>
    <w:rsid w:val="00BC0C95"/>
    <w:rsid w:val="00BC0DA8"/>
    <w:rsid w:val="00BC0E26"/>
    <w:rsid w:val="00BC0F20"/>
    <w:rsid w:val="00BC1104"/>
    <w:rsid w:val="00BC114A"/>
    <w:rsid w:val="00BC14C6"/>
    <w:rsid w:val="00BC159B"/>
    <w:rsid w:val="00BC17A9"/>
    <w:rsid w:val="00BC1AFA"/>
    <w:rsid w:val="00BC1FB0"/>
    <w:rsid w:val="00BC2CA6"/>
    <w:rsid w:val="00BC2CFF"/>
    <w:rsid w:val="00BC2D49"/>
    <w:rsid w:val="00BC309F"/>
    <w:rsid w:val="00BC33CE"/>
    <w:rsid w:val="00BC33F8"/>
    <w:rsid w:val="00BC3B75"/>
    <w:rsid w:val="00BC3CE4"/>
    <w:rsid w:val="00BC3FAF"/>
    <w:rsid w:val="00BC40E0"/>
    <w:rsid w:val="00BC41CB"/>
    <w:rsid w:val="00BC4403"/>
    <w:rsid w:val="00BC442A"/>
    <w:rsid w:val="00BC442D"/>
    <w:rsid w:val="00BC4650"/>
    <w:rsid w:val="00BC4776"/>
    <w:rsid w:val="00BC489F"/>
    <w:rsid w:val="00BC4C87"/>
    <w:rsid w:val="00BC4F7C"/>
    <w:rsid w:val="00BC52C4"/>
    <w:rsid w:val="00BC531B"/>
    <w:rsid w:val="00BC53CF"/>
    <w:rsid w:val="00BC583C"/>
    <w:rsid w:val="00BC5CF6"/>
    <w:rsid w:val="00BC6264"/>
    <w:rsid w:val="00BC6275"/>
    <w:rsid w:val="00BC6277"/>
    <w:rsid w:val="00BC6B75"/>
    <w:rsid w:val="00BC6CFF"/>
    <w:rsid w:val="00BC6DE6"/>
    <w:rsid w:val="00BC7323"/>
    <w:rsid w:val="00BC7403"/>
    <w:rsid w:val="00BC75E9"/>
    <w:rsid w:val="00BD025E"/>
    <w:rsid w:val="00BD091F"/>
    <w:rsid w:val="00BD0C30"/>
    <w:rsid w:val="00BD0D42"/>
    <w:rsid w:val="00BD0E9E"/>
    <w:rsid w:val="00BD1166"/>
    <w:rsid w:val="00BD16B2"/>
    <w:rsid w:val="00BD17DE"/>
    <w:rsid w:val="00BD1C53"/>
    <w:rsid w:val="00BD2156"/>
    <w:rsid w:val="00BD2542"/>
    <w:rsid w:val="00BD2C78"/>
    <w:rsid w:val="00BD2D52"/>
    <w:rsid w:val="00BD3187"/>
    <w:rsid w:val="00BD33C4"/>
    <w:rsid w:val="00BD3610"/>
    <w:rsid w:val="00BD3EE2"/>
    <w:rsid w:val="00BD3F78"/>
    <w:rsid w:val="00BD4382"/>
    <w:rsid w:val="00BD4971"/>
    <w:rsid w:val="00BD534E"/>
    <w:rsid w:val="00BD5495"/>
    <w:rsid w:val="00BD579F"/>
    <w:rsid w:val="00BD5DD6"/>
    <w:rsid w:val="00BD5E21"/>
    <w:rsid w:val="00BD63E3"/>
    <w:rsid w:val="00BD64A7"/>
    <w:rsid w:val="00BD69FD"/>
    <w:rsid w:val="00BD6BC9"/>
    <w:rsid w:val="00BD6D73"/>
    <w:rsid w:val="00BD703B"/>
    <w:rsid w:val="00BD7351"/>
    <w:rsid w:val="00BD738D"/>
    <w:rsid w:val="00BD7539"/>
    <w:rsid w:val="00BD777C"/>
    <w:rsid w:val="00BD797E"/>
    <w:rsid w:val="00BD7D06"/>
    <w:rsid w:val="00BE05C8"/>
    <w:rsid w:val="00BE0765"/>
    <w:rsid w:val="00BE0E60"/>
    <w:rsid w:val="00BE0ED2"/>
    <w:rsid w:val="00BE113F"/>
    <w:rsid w:val="00BE1442"/>
    <w:rsid w:val="00BE14DB"/>
    <w:rsid w:val="00BE185D"/>
    <w:rsid w:val="00BE1E60"/>
    <w:rsid w:val="00BE201F"/>
    <w:rsid w:val="00BE2195"/>
    <w:rsid w:val="00BE24DE"/>
    <w:rsid w:val="00BE2998"/>
    <w:rsid w:val="00BE33F0"/>
    <w:rsid w:val="00BE34F7"/>
    <w:rsid w:val="00BE3CD8"/>
    <w:rsid w:val="00BE3DF3"/>
    <w:rsid w:val="00BE45C6"/>
    <w:rsid w:val="00BE45CA"/>
    <w:rsid w:val="00BE4A1F"/>
    <w:rsid w:val="00BE4CD4"/>
    <w:rsid w:val="00BE4F2A"/>
    <w:rsid w:val="00BE551F"/>
    <w:rsid w:val="00BE5557"/>
    <w:rsid w:val="00BE56F3"/>
    <w:rsid w:val="00BE583A"/>
    <w:rsid w:val="00BE58D5"/>
    <w:rsid w:val="00BE5DF5"/>
    <w:rsid w:val="00BE6072"/>
    <w:rsid w:val="00BE622C"/>
    <w:rsid w:val="00BE65AB"/>
    <w:rsid w:val="00BE6682"/>
    <w:rsid w:val="00BE6BBF"/>
    <w:rsid w:val="00BE706C"/>
    <w:rsid w:val="00BE7303"/>
    <w:rsid w:val="00BE75F2"/>
    <w:rsid w:val="00BE789E"/>
    <w:rsid w:val="00BE7BA0"/>
    <w:rsid w:val="00BE7F84"/>
    <w:rsid w:val="00BF04E1"/>
    <w:rsid w:val="00BF0669"/>
    <w:rsid w:val="00BF06A7"/>
    <w:rsid w:val="00BF074A"/>
    <w:rsid w:val="00BF0878"/>
    <w:rsid w:val="00BF0D72"/>
    <w:rsid w:val="00BF12A5"/>
    <w:rsid w:val="00BF1D72"/>
    <w:rsid w:val="00BF1E5D"/>
    <w:rsid w:val="00BF2053"/>
    <w:rsid w:val="00BF23F7"/>
    <w:rsid w:val="00BF244E"/>
    <w:rsid w:val="00BF2685"/>
    <w:rsid w:val="00BF2904"/>
    <w:rsid w:val="00BF29C0"/>
    <w:rsid w:val="00BF29E2"/>
    <w:rsid w:val="00BF2EF6"/>
    <w:rsid w:val="00BF3232"/>
    <w:rsid w:val="00BF35F9"/>
    <w:rsid w:val="00BF38A6"/>
    <w:rsid w:val="00BF39D2"/>
    <w:rsid w:val="00BF426D"/>
    <w:rsid w:val="00BF4444"/>
    <w:rsid w:val="00BF46D5"/>
    <w:rsid w:val="00BF4768"/>
    <w:rsid w:val="00BF4BA9"/>
    <w:rsid w:val="00BF4BC2"/>
    <w:rsid w:val="00BF4DBF"/>
    <w:rsid w:val="00BF4DF4"/>
    <w:rsid w:val="00BF4F1B"/>
    <w:rsid w:val="00BF4F69"/>
    <w:rsid w:val="00BF4F86"/>
    <w:rsid w:val="00BF5518"/>
    <w:rsid w:val="00BF578A"/>
    <w:rsid w:val="00BF57CF"/>
    <w:rsid w:val="00BF5A2F"/>
    <w:rsid w:val="00BF5AAB"/>
    <w:rsid w:val="00BF5CCB"/>
    <w:rsid w:val="00BF6098"/>
    <w:rsid w:val="00BF613D"/>
    <w:rsid w:val="00BF6188"/>
    <w:rsid w:val="00BF6525"/>
    <w:rsid w:val="00BF6B07"/>
    <w:rsid w:val="00BF6C1A"/>
    <w:rsid w:val="00BF6EB0"/>
    <w:rsid w:val="00BF70BF"/>
    <w:rsid w:val="00BF72C5"/>
    <w:rsid w:val="00BF7355"/>
    <w:rsid w:val="00BF7696"/>
    <w:rsid w:val="00BF7EA3"/>
    <w:rsid w:val="00C00625"/>
    <w:rsid w:val="00C00700"/>
    <w:rsid w:val="00C007B6"/>
    <w:rsid w:val="00C00F4B"/>
    <w:rsid w:val="00C00FD8"/>
    <w:rsid w:val="00C01074"/>
    <w:rsid w:val="00C01092"/>
    <w:rsid w:val="00C01930"/>
    <w:rsid w:val="00C01FD9"/>
    <w:rsid w:val="00C02421"/>
    <w:rsid w:val="00C02B2A"/>
    <w:rsid w:val="00C02CD6"/>
    <w:rsid w:val="00C02E93"/>
    <w:rsid w:val="00C03066"/>
    <w:rsid w:val="00C0315D"/>
    <w:rsid w:val="00C033D5"/>
    <w:rsid w:val="00C0347F"/>
    <w:rsid w:val="00C038B8"/>
    <w:rsid w:val="00C03E16"/>
    <w:rsid w:val="00C03E99"/>
    <w:rsid w:val="00C0424F"/>
    <w:rsid w:val="00C044A7"/>
    <w:rsid w:val="00C047BE"/>
    <w:rsid w:val="00C04EA4"/>
    <w:rsid w:val="00C0508F"/>
    <w:rsid w:val="00C0564B"/>
    <w:rsid w:val="00C05D54"/>
    <w:rsid w:val="00C05F35"/>
    <w:rsid w:val="00C06653"/>
    <w:rsid w:val="00C0670A"/>
    <w:rsid w:val="00C068AA"/>
    <w:rsid w:val="00C0692F"/>
    <w:rsid w:val="00C07683"/>
    <w:rsid w:val="00C07CC2"/>
    <w:rsid w:val="00C07CFC"/>
    <w:rsid w:val="00C07D05"/>
    <w:rsid w:val="00C1041D"/>
    <w:rsid w:val="00C1073B"/>
    <w:rsid w:val="00C1084D"/>
    <w:rsid w:val="00C10890"/>
    <w:rsid w:val="00C10E99"/>
    <w:rsid w:val="00C1124F"/>
    <w:rsid w:val="00C11475"/>
    <w:rsid w:val="00C118A1"/>
    <w:rsid w:val="00C11A97"/>
    <w:rsid w:val="00C11AC2"/>
    <w:rsid w:val="00C11B82"/>
    <w:rsid w:val="00C11C3B"/>
    <w:rsid w:val="00C11C66"/>
    <w:rsid w:val="00C11CA4"/>
    <w:rsid w:val="00C11CC8"/>
    <w:rsid w:val="00C11F77"/>
    <w:rsid w:val="00C12102"/>
    <w:rsid w:val="00C12274"/>
    <w:rsid w:val="00C128EE"/>
    <w:rsid w:val="00C12C55"/>
    <w:rsid w:val="00C12CD1"/>
    <w:rsid w:val="00C13299"/>
    <w:rsid w:val="00C1359E"/>
    <w:rsid w:val="00C13678"/>
    <w:rsid w:val="00C1388B"/>
    <w:rsid w:val="00C13C8C"/>
    <w:rsid w:val="00C13F70"/>
    <w:rsid w:val="00C14144"/>
    <w:rsid w:val="00C141B3"/>
    <w:rsid w:val="00C149B9"/>
    <w:rsid w:val="00C14A33"/>
    <w:rsid w:val="00C14A7C"/>
    <w:rsid w:val="00C14E3A"/>
    <w:rsid w:val="00C14EA1"/>
    <w:rsid w:val="00C15012"/>
    <w:rsid w:val="00C151A1"/>
    <w:rsid w:val="00C1539D"/>
    <w:rsid w:val="00C153C2"/>
    <w:rsid w:val="00C159E2"/>
    <w:rsid w:val="00C15F15"/>
    <w:rsid w:val="00C160A0"/>
    <w:rsid w:val="00C165AE"/>
    <w:rsid w:val="00C16701"/>
    <w:rsid w:val="00C16714"/>
    <w:rsid w:val="00C16B2F"/>
    <w:rsid w:val="00C16F5D"/>
    <w:rsid w:val="00C1716D"/>
    <w:rsid w:val="00C179A3"/>
    <w:rsid w:val="00C17DEA"/>
    <w:rsid w:val="00C17FD9"/>
    <w:rsid w:val="00C200D9"/>
    <w:rsid w:val="00C20224"/>
    <w:rsid w:val="00C20326"/>
    <w:rsid w:val="00C20343"/>
    <w:rsid w:val="00C20458"/>
    <w:rsid w:val="00C20991"/>
    <w:rsid w:val="00C20D90"/>
    <w:rsid w:val="00C2121E"/>
    <w:rsid w:val="00C216BF"/>
    <w:rsid w:val="00C21710"/>
    <w:rsid w:val="00C21C5A"/>
    <w:rsid w:val="00C21F31"/>
    <w:rsid w:val="00C21FCA"/>
    <w:rsid w:val="00C22160"/>
    <w:rsid w:val="00C2222D"/>
    <w:rsid w:val="00C2231E"/>
    <w:rsid w:val="00C22477"/>
    <w:rsid w:val="00C22806"/>
    <w:rsid w:val="00C22A1B"/>
    <w:rsid w:val="00C22B9A"/>
    <w:rsid w:val="00C22C25"/>
    <w:rsid w:val="00C22DBA"/>
    <w:rsid w:val="00C22DD8"/>
    <w:rsid w:val="00C230A4"/>
    <w:rsid w:val="00C2323F"/>
    <w:rsid w:val="00C232C6"/>
    <w:rsid w:val="00C23A0A"/>
    <w:rsid w:val="00C23C7B"/>
    <w:rsid w:val="00C23EA5"/>
    <w:rsid w:val="00C24DE1"/>
    <w:rsid w:val="00C24E8F"/>
    <w:rsid w:val="00C24F67"/>
    <w:rsid w:val="00C25310"/>
    <w:rsid w:val="00C25557"/>
    <w:rsid w:val="00C25C2E"/>
    <w:rsid w:val="00C25E47"/>
    <w:rsid w:val="00C261D3"/>
    <w:rsid w:val="00C2692A"/>
    <w:rsid w:val="00C26950"/>
    <w:rsid w:val="00C269E1"/>
    <w:rsid w:val="00C26C62"/>
    <w:rsid w:val="00C26CF9"/>
    <w:rsid w:val="00C27001"/>
    <w:rsid w:val="00C27570"/>
    <w:rsid w:val="00C275B0"/>
    <w:rsid w:val="00C27AC3"/>
    <w:rsid w:val="00C27AFB"/>
    <w:rsid w:val="00C27C1C"/>
    <w:rsid w:val="00C27D6C"/>
    <w:rsid w:val="00C27DB7"/>
    <w:rsid w:val="00C27E60"/>
    <w:rsid w:val="00C27F33"/>
    <w:rsid w:val="00C305D5"/>
    <w:rsid w:val="00C30837"/>
    <w:rsid w:val="00C308C4"/>
    <w:rsid w:val="00C30B18"/>
    <w:rsid w:val="00C30E87"/>
    <w:rsid w:val="00C31227"/>
    <w:rsid w:val="00C313BF"/>
    <w:rsid w:val="00C313D4"/>
    <w:rsid w:val="00C31741"/>
    <w:rsid w:val="00C31897"/>
    <w:rsid w:val="00C3197C"/>
    <w:rsid w:val="00C31C0B"/>
    <w:rsid w:val="00C31CD7"/>
    <w:rsid w:val="00C31D88"/>
    <w:rsid w:val="00C324A7"/>
    <w:rsid w:val="00C324AC"/>
    <w:rsid w:val="00C32853"/>
    <w:rsid w:val="00C3297E"/>
    <w:rsid w:val="00C32D22"/>
    <w:rsid w:val="00C33050"/>
    <w:rsid w:val="00C33759"/>
    <w:rsid w:val="00C3392A"/>
    <w:rsid w:val="00C33CDB"/>
    <w:rsid w:val="00C34685"/>
    <w:rsid w:val="00C34772"/>
    <w:rsid w:val="00C34AA0"/>
    <w:rsid w:val="00C34CF7"/>
    <w:rsid w:val="00C350EB"/>
    <w:rsid w:val="00C3521F"/>
    <w:rsid w:val="00C3690A"/>
    <w:rsid w:val="00C36A4B"/>
    <w:rsid w:val="00C36C34"/>
    <w:rsid w:val="00C37577"/>
    <w:rsid w:val="00C375E9"/>
    <w:rsid w:val="00C37690"/>
    <w:rsid w:val="00C37FCA"/>
    <w:rsid w:val="00C404F5"/>
    <w:rsid w:val="00C409EA"/>
    <w:rsid w:val="00C40B11"/>
    <w:rsid w:val="00C40DB6"/>
    <w:rsid w:val="00C40E51"/>
    <w:rsid w:val="00C40EDA"/>
    <w:rsid w:val="00C40F94"/>
    <w:rsid w:val="00C41162"/>
    <w:rsid w:val="00C41492"/>
    <w:rsid w:val="00C4162F"/>
    <w:rsid w:val="00C41EC5"/>
    <w:rsid w:val="00C41ECB"/>
    <w:rsid w:val="00C42096"/>
    <w:rsid w:val="00C424DC"/>
    <w:rsid w:val="00C42800"/>
    <w:rsid w:val="00C429F8"/>
    <w:rsid w:val="00C42C3E"/>
    <w:rsid w:val="00C43116"/>
    <w:rsid w:val="00C43154"/>
    <w:rsid w:val="00C434D5"/>
    <w:rsid w:val="00C4362C"/>
    <w:rsid w:val="00C43854"/>
    <w:rsid w:val="00C43AFB"/>
    <w:rsid w:val="00C43E1A"/>
    <w:rsid w:val="00C44914"/>
    <w:rsid w:val="00C44AB3"/>
    <w:rsid w:val="00C44C22"/>
    <w:rsid w:val="00C44CA3"/>
    <w:rsid w:val="00C44E77"/>
    <w:rsid w:val="00C44EED"/>
    <w:rsid w:val="00C44F37"/>
    <w:rsid w:val="00C456D9"/>
    <w:rsid w:val="00C45773"/>
    <w:rsid w:val="00C457E1"/>
    <w:rsid w:val="00C45CFC"/>
    <w:rsid w:val="00C45E27"/>
    <w:rsid w:val="00C45FD4"/>
    <w:rsid w:val="00C4679B"/>
    <w:rsid w:val="00C4698F"/>
    <w:rsid w:val="00C46B63"/>
    <w:rsid w:val="00C46C1B"/>
    <w:rsid w:val="00C47794"/>
    <w:rsid w:val="00C479B3"/>
    <w:rsid w:val="00C47F33"/>
    <w:rsid w:val="00C50129"/>
    <w:rsid w:val="00C50232"/>
    <w:rsid w:val="00C5039D"/>
    <w:rsid w:val="00C5042D"/>
    <w:rsid w:val="00C509CA"/>
    <w:rsid w:val="00C50D3E"/>
    <w:rsid w:val="00C50D9F"/>
    <w:rsid w:val="00C5122C"/>
    <w:rsid w:val="00C51241"/>
    <w:rsid w:val="00C5155A"/>
    <w:rsid w:val="00C5164D"/>
    <w:rsid w:val="00C51CD1"/>
    <w:rsid w:val="00C51EF5"/>
    <w:rsid w:val="00C52201"/>
    <w:rsid w:val="00C522A4"/>
    <w:rsid w:val="00C525CA"/>
    <w:rsid w:val="00C52C05"/>
    <w:rsid w:val="00C53419"/>
    <w:rsid w:val="00C536BE"/>
    <w:rsid w:val="00C537BD"/>
    <w:rsid w:val="00C538D1"/>
    <w:rsid w:val="00C53B9B"/>
    <w:rsid w:val="00C53E15"/>
    <w:rsid w:val="00C54414"/>
    <w:rsid w:val="00C5442F"/>
    <w:rsid w:val="00C544C1"/>
    <w:rsid w:val="00C546A6"/>
    <w:rsid w:val="00C54705"/>
    <w:rsid w:val="00C548B5"/>
    <w:rsid w:val="00C54BB4"/>
    <w:rsid w:val="00C54DE9"/>
    <w:rsid w:val="00C54E5D"/>
    <w:rsid w:val="00C551C0"/>
    <w:rsid w:val="00C55304"/>
    <w:rsid w:val="00C55CE2"/>
    <w:rsid w:val="00C56180"/>
    <w:rsid w:val="00C5661A"/>
    <w:rsid w:val="00C56956"/>
    <w:rsid w:val="00C56BBE"/>
    <w:rsid w:val="00C56BCC"/>
    <w:rsid w:val="00C57855"/>
    <w:rsid w:val="00C579DA"/>
    <w:rsid w:val="00C57EC4"/>
    <w:rsid w:val="00C57F3B"/>
    <w:rsid w:val="00C57FAC"/>
    <w:rsid w:val="00C600A5"/>
    <w:rsid w:val="00C60376"/>
    <w:rsid w:val="00C606B8"/>
    <w:rsid w:val="00C61DEC"/>
    <w:rsid w:val="00C61F78"/>
    <w:rsid w:val="00C6202C"/>
    <w:rsid w:val="00C62159"/>
    <w:rsid w:val="00C622DC"/>
    <w:rsid w:val="00C62382"/>
    <w:rsid w:val="00C623C5"/>
    <w:rsid w:val="00C6264C"/>
    <w:rsid w:val="00C62A5D"/>
    <w:rsid w:val="00C63261"/>
    <w:rsid w:val="00C63372"/>
    <w:rsid w:val="00C633FE"/>
    <w:rsid w:val="00C634B4"/>
    <w:rsid w:val="00C63964"/>
    <w:rsid w:val="00C639A6"/>
    <w:rsid w:val="00C63B30"/>
    <w:rsid w:val="00C64823"/>
    <w:rsid w:val="00C64998"/>
    <w:rsid w:val="00C64D20"/>
    <w:rsid w:val="00C64F06"/>
    <w:rsid w:val="00C65757"/>
    <w:rsid w:val="00C65C6D"/>
    <w:rsid w:val="00C6629B"/>
    <w:rsid w:val="00C665B4"/>
    <w:rsid w:val="00C669BE"/>
    <w:rsid w:val="00C66C19"/>
    <w:rsid w:val="00C66EA7"/>
    <w:rsid w:val="00C671E4"/>
    <w:rsid w:val="00C67291"/>
    <w:rsid w:val="00C67455"/>
    <w:rsid w:val="00C677DB"/>
    <w:rsid w:val="00C67A20"/>
    <w:rsid w:val="00C67F42"/>
    <w:rsid w:val="00C67FA0"/>
    <w:rsid w:val="00C701D2"/>
    <w:rsid w:val="00C7068C"/>
    <w:rsid w:val="00C70A8E"/>
    <w:rsid w:val="00C71011"/>
    <w:rsid w:val="00C7103D"/>
    <w:rsid w:val="00C710A4"/>
    <w:rsid w:val="00C711C6"/>
    <w:rsid w:val="00C71292"/>
    <w:rsid w:val="00C7132D"/>
    <w:rsid w:val="00C715CF"/>
    <w:rsid w:val="00C71B59"/>
    <w:rsid w:val="00C71C62"/>
    <w:rsid w:val="00C71EFE"/>
    <w:rsid w:val="00C72102"/>
    <w:rsid w:val="00C72274"/>
    <w:rsid w:val="00C72418"/>
    <w:rsid w:val="00C72425"/>
    <w:rsid w:val="00C726D0"/>
    <w:rsid w:val="00C726EA"/>
    <w:rsid w:val="00C72C09"/>
    <w:rsid w:val="00C733A5"/>
    <w:rsid w:val="00C73662"/>
    <w:rsid w:val="00C73DC2"/>
    <w:rsid w:val="00C73E03"/>
    <w:rsid w:val="00C74253"/>
    <w:rsid w:val="00C74487"/>
    <w:rsid w:val="00C7495B"/>
    <w:rsid w:val="00C74B68"/>
    <w:rsid w:val="00C75539"/>
    <w:rsid w:val="00C75A56"/>
    <w:rsid w:val="00C75AA0"/>
    <w:rsid w:val="00C75DB1"/>
    <w:rsid w:val="00C76127"/>
    <w:rsid w:val="00C76305"/>
    <w:rsid w:val="00C765A7"/>
    <w:rsid w:val="00C768F2"/>
    <w:rsid w:val="00C76AC1"/>
    <w:rsid w:val="00C7728A"/>
    <w:rsid w:val="00C774CE"/>
    <w:rsid w:val="00C77568"/>
    <w:rsid w:val="00C777ED"/>
    <w:rsid w:val="00C77A73"/>
    <w:rsid w:val="00C77B92"/>
    <w:rsid w:val="00C8054C"/>
    <w:rsid w:val="00C808D0"/>
    <w:rsid w:val="00C8098E"/>
    <w:rsid w:val="00C8106F"/>
    <w:rsid w:val="00C81082"/>
    <w:rsid w:val="00C81397"/>
    <w:rsid w:val="00C81965"/>
    <w:rsid w:val="00C81C2B"/>
    <w:rsid w:val="00C81E95"/>
    <w:rsid w:val="00C8256D"/>
    <w:rsid w:val="00C82AEB"/>
    <w:rsid w:val="00C82D42"/>
    <w:rsid w:val="00C82D9B"/>
    <w:rsid w:val="00C82DF4"/>
    <w:rsid w:val="00C8321D"/>
    <w:rsid w:val="00C832A9"/>
    <w:rsid w:val="00C83A0D"/>
    <w:rsid w:val="00C83A83"/>
    <w:rsid w:val="00C83AE5"/>
    <w:rsid w:val="00C83B06"/>
    <w:rsid w:val="00C83D02"/>
    <w:rsid w:val="00C83E56"/>
    <w:rsid w:val="00C8466D"/>
    <w:rsid w:val="00C84A4E"/>
    <w:rsid w:val="00C84D0F"/>
    <w:rsid w:val="00C85518"/>
    <w:rsid w:val="00C85759"/>
    <w:rsid w:val="00C8589C"/>
    <w:rsid w:val="00C85E19"/>
    <w:rsid w:val="00C86156"/>
    <w:rsid w:val="00C86D4C"/>
    <w:rsid w:val="00C86EA1"/>
    <w:rsid w:val="00C87007"/>
    <w:rsid w:val="00C87344"/>
    <w:rsid w:val="00C873D6"/>
    <w:rsid w:val="00C87CDA"/>
    <w:rsid w:val="00C87D39"/>
    <w:rsid w:val="00C9081E"/>
    <w:rsid w:val="00C90949"/>
    <w:rsid w:val="00C90A20"/>
    <w:rsid w:val="00C90C66"/>
    <w:rsid w:val="00C90EEB"/>
    <w:rsid w:val="00C90F97"/>
    <w:rsid w:val="00C914CE"/>
    <w:rsid w:val="00C9163A"/>
    <w:rsid w:val="00C91856"/>
    <w:rsid w:val="00C91DB9"/>
    <w:rsid w:val="00C91EE6"/>
    <w:rsid w:val="00C92143"/>
    <w:rsid w:val="00C92550"/>
    <w:rsid w:val="00C92723"/>
    <w:rsid w:val="00C9274F"/>
    <w:rsid w:val="00C92904"/>
    <w:rsid w:val="00C92D2C"/>
    <w:rsid w:val="00C92E02"/>
    <w:rsid w:val="00C92EF0"/>
    <w:rsid w:val="00C930A4"/>
    <w:rsid w:val="00C931BF"/>
    <w:rsid w:val="00C93515"/>
    <w:rsid w:val="00C937AC"/>
    <w:rsid w:val="00C93CA7"/>
    <w:rsid w:val="00C93EE7"/>
    <w:rsid w:val="00C94233"/>
    <w:rsid w:val="00C949BE"/>
    <w:rsid w:val="00C94FE1"/>
    <w:rsid w:val="00C95003"/>
    <w:rsid w:val="00C951D1"/>
    <w:rsid w:val="00C953E0"/>
    <w:rsid w:val="00C954A3"/>
    <w:rsid w:val="00C95632"/>
    <w:rsid w:val="00C95846"/>
    <w:rsid w:val="00C958AA"/>
    <w:rsid w:val="00C95D5C"/>
    <w:rsid w:val="00C96072"/>
    <w:rsid w:val="00C96137"/>
    <w:rsid w:val="00C966AA"/>
    <w:rsid w:val="00C96748"/>
    <w:rsid w:val="00C96A42"/>
    <w:rsid w:val="00C96DFC"/>
    <w:rsid w:val="00C977C7"/>
    <w:rsid w:val="00C97B7B"/>
    <w:rsid w:val="00CA00B2"/>
    <w:rsid w:val="00CA02C9"/>
    <w:rsid w:val="00CA02E1"/>
    <w:rsid w:val="00CA046B"/>
    <w:rsid w:val="00CA0484"/>
    <w:rsid w:val="00CA05C7"/>
    <w:rsid w:val="00CA06AE"/>
    <w:rsid w:val="00CA07AC"/>
    <w:rsid w:val="00CA0863"/>
    <w:rsid w:val="00CA0BA0"/>
    <w:rsid w:val="00CA0E70"/>
    <w:rsid w:val="00CA1252"/>
    <w:rsid w:val="00CA2683"/>
    <w:rsid w:val="00CA27E8"/>
    <w:rsid w:val="00CA2867"/>
    <w:rsid w:val="00CA345C"/>
    <w:rsid w:val="00CA3790"/>
    <w:rsid w:val="00CA3AA9"/>
    <w:rsid w:val="00CA3CCF"/>
    <w:rsid w:val="00CA3E94"/>
    <w:rsid w:val="00CA419B"/>
    <w:rsid w:val="00CA45BE"/>
    <w:rsid w:val="00CA45FA"/>
    <w:rsid w:val="00CA4744"/>
    <w:rsid w:val="00CA482C"/>
    <w:rsid w:val="00CA4E79"/>
    <w:rsid w:val="00CA52EA"/>
    <w:rsid w:val="00CA54FF"/>
    <w:rsid w:val="00CA5A31"/>
    <w:rsid w:val="00CA60F3"/>
    <w:rsid w:val="00CA6296"/>
    <w:rsid w:val="00CA6546"/>
    <w:rsid w:val="00CA65FC"/>
    <w:rsid w:val="00CA69C0"/>
    <w:rsid w:val="00CA6B47"/>
    <w:rsid w:val="00CA6F9E"/>
    <w:rsid w:val="00CA718D"/>
    <w:rsid w:val="00CA727B"/>
    <w:rsid w:val="00CA72B6"/>
    <w:rsid w:val="00CA734A"/>
    <w:rsid w:val="00CA742E"/>
    <w:rsid w:val="00CA75D0"/>
    <w:rsid w:val="00CA783C"/>
    <w:rsid w:val="00CA7C0A"/>
    <w:rsid w:val="00CA7C47"/>
    <w:rsid w:val="00CA7C74"/>
    <w:rsid w:val="00CA7C79"/>
    <w:rsid w:val="00CA7E33"/>
    <w:rsid w:val="00CB00E1"/>
    <w:rsid w:val="00CB06E9"/>
    <w:rsid w:val="00CB0819"/>
    <w:rsid w:val="00CB09B0"/>
    <w:rsid w:val="00CB0F48"/>
    <w:rsid w:val="00CB1541"/>
    <w:rsid w:val="00CB15E3"/>
    <w:rsid w:val="00CB165E"/>
    <w:rsid w:val="00CB1D4B"/>
    <w:rsid w:val="00CB263A"/>
    <w:rsid w:val="00CB2A61"/>
    <w:rsid w:val="00CB2BCA"/>
    <w:rsid w:val="00CB2C10"/>
    <w:rsid w:val="00CB3179"/>
    <w:rsid w:val="00CB3297"/>
    <w:rsid w:val="00CB35F9"/>
    <w:rsid w:val="00CB3D19"/>
    <w:rsid w:val="00CB41BD"/>
    <w:rsid w:val="00CB420A"/>
    <w:rsid w:val="00CB51FB"/>
    <w:rsid w:val="00CB55CF"/>
    <w:rsid w:val="00CB5756"/>
    <w:rsid w:val="00CB57EE"/>
    <w:rsid w:val="00CB611C"/>
    <w:rsid w:val="00CB65D4"/>
    <w:rsid w:val="00CB6CB1"/>
    <w:rsid w:val="00CB6CDD"/>
    <w:rsid w:val="00CB7277"/>
    <w:rsid w:val="00CB73A3"/>
    <w:rsid w:val="00CB76B0"/>
    <w:rsid w:val="00CB7D44"/>
    <w:rsid w:val="00CB7D8F"/>
    <w:rsid w:val="00CC049B"/>
    <w:rsid w:val="00CC075D"/>
    <w:rsid w:val="00CC0897"/>
    <w:rsid w:val="00CC09C9"/>
    <w:rsid w:val="00CC0B8A"/>
    <w:rsid w:val="00CC0C85"/>
    <w:rsid w:val="00CC1784"/>
    <w:rsid w:val="00CC1AE8"/>
    <w:rsid w:val="00CC21EC"/>
    <w:rsid w:val="00CC2455"/>
    <w:rsid w:val="00CC2AE6"/>
    <w:rsid w:val="00CC2C08"/>
    <w:rsid w:val="00CC31B3"/>
    <w:rsid w:val="00CC32C8"/>
    <w:rsid w:val="00CC370D"/>
    <w:rsid w:val="00CC3AC5"/>
    <w:rsid w:val="00CC3B3F"/>
    <w:rsid w:val="00CC3F3E"/>
    <w:rsid w:val="00CC3F73"/>
    <w:rsid w:val="00CC4012"/>
    <w:rsid w:val="00CC41A2"/>
    <w:rsid w:val="00CC4445"/>
    <w:rsid w:val="00CC448B"/>
    <w:rsid w:val="00CC4B9D"/>
    <w:rsid w:val="00CC502C"/>
    <w:rsid w:val="00CC53D9"/>
    <w:rsid w:val="00CC54B7"/>
    <w:rsid w:val="00CC5709"/>
    <w:rsid w:val="00CC5FD4"/>
    <w:rsid w:val="00CC6DC3"/>
    <w:rsid w:val="00CC7132"/>
    <w:rsid w:val="00CC779A"/>
    <w:rsid w:val="00CC7956"/>
    <w:rsid w:val="00CC7ABD"/>
    <w:rsid w:val="00CC7B25"/>
    <w:rsid w:val="00CC7B8C"/>
    <w:rsid w:val="00CC7E54"/>
    <w:rsid w:val="00CC7EB4"/>
    <w:rsid w:val="00CD0060"/>
    <w:rsid w:val="00CD101D"/>
    <w:rsid w:val="00CD172F"/>
    <w:rsid w:val="00CD2AAA"/>
    <w:rsid w:val="00CD2CBF"/>
    <w:rsid w:val="00CD2D62"/>
    <w:rsid w:val="00CD2D69"/>
    <w:rsid w:val="00CD32C4"/>
    <w:rsid w:val="00CD33B5"/>
    <w:rsid w:val="00CD3654"/>
    <w:rsid w:val="00CD3739"/>
    <w:rsid w:val="00CD39A3"/>
    <w:rsid w:val="00CD3D33"/>
    <w:rsid w:val="00CD3F26"/>
    <w:rsid w:val="00CD3F6D"/>
    <w:rsid w:val="00CD4005"/>
    <w:rsid w:val="00CD4D16"/>
    <w:rsid w:val="00CD4E6B"/>
    <w:rsid w:val="00CD5283"/>
    <w:rsid w:val="00CD5518"/>
    <w:rsid w:val="00CD55B5"/>
    <w:rsid w:val="00CD58FD"/>
    <w:rsid w:val="00CD5A5E"/>
    <w:rsid w:val="00CD5DDA"/>
    <w:rsid w:val="00CD6461"/>
    <w:rsid w:val="00CD692E"/>
    <w:rsid w:val="00CD697F"/>
    <w:rsid w:val="00CD6D27"/>
    <w:rsid w:val="00CD6DD6"/>
    <w:rsid w:val="00CD6F07"/>
    <w:rsid w:val="00CD6F3B"/>
    <w:rsid w:val="00CD755F"/>
    <w:rsid w:val="00CD7892"/>
    <w:rsid w:val="00CE00CF"/>
    <w:rsid w:val="00CE0201"/>
    <w:rsid w:val="00CE05D5"/>
    <w:rsid w:val="00CE087D"/>
    <w:rsid w:val="00CE151E"/>
    <w:rsid w:val="00CE1EA5"/>
    <w:rsid w:val="00CE21DE"/>
    <w:rsid w:val="00CE26B4"/>
    <w:rsid w:val="00CE285D"/>
    <w:rsid w:val="00CE2C43"/>
    <w:rsid w:val="00CE2CAB"/>
    <w:rsid w:val="00CE2D8E"/>
    <w:rsid w:val="00CE4A93"/>
    <w:rsid w:val="00CE4B73"/>
    <w:rsid w:val="00CE4B82"/>
    <w:rsid w:val="00CE4FEE"/>
    <w:rsid w:val="00CE507E"/>
    <w:rsid w:val="00CE52EB"/>
    <w:rsid w:val="00CE54E7"/>
    <w:rsid w:val="00CE5621"/>
    <w:rsid w:val="00CE5707"/>
    <w:rsid w:val="00CE5897"/>
    <w:rsid w:val="00CE5AD8"/>
    <w:rsid w:val="00CE5D03"/>
    <w:rsid w:val="00CE61D8"/>
    <w:rsid w:val="00CE6365"/>
    <w:rsid w:val="00CE6391"/>
    <w:rsid w:val="00CE6491"/>
    <w:rsid w:val="00CE6600"/>
    <w:rsid w:val="00CE6752"/>
    <w:rsid w:val="00CE679B"/>
    <w:rsid w:val="00CE6CD5"/>
    <w:rsid w:val="00CE7075"/>
    <w:rsid w:val="00CE7449"/>
    <w:rsid w:val="00CE7E7B"/>
    <w:rsid w:val="00CF03F9"/>
    <w:rsid w:val="00CF0C11"/>
    <w:rsid w:val="00CF0D63"/>
    <w:rsid w:val="00CF1159"/>
    <w:rsid w:val="00CF124F"/>
    <w:rsid w:val="00CF177C"/>
    <w:rsid w:val="00CF1806"/>
    <w:rsid w:val="00CF1995"/>
    <w:rsid w:val="00CF1C22"/>
    <w:rsid w:val="00CF1D2A"/>
    <w:rsid w:val="00CF1D49"/>
    <w:rsid w:val="00CF256D"/>
    <w:rsid w:val="00CF2855"/>
    <w:rsid w:val="00CF2AB9"/>
    <w:rsid w:val="00CF2ABC"/>
    <w:rsid w:val="00CF2B84"/>
    <w:rsid w:val="00CF3120"/>
    <w:rsid w:val="00CF3212"/>
    <w:rsid w:val="00CF341E"/>
    <w:rsid w:val="00CF38F8"/>
    <w:rsid w:val="00CF455E"/>
    <w:rsid w:val="00CF45AA"/>
    <w:rsid w:val="00CF4651"/>
    <w:rsid w:val="00CF4727"/>
    <w:rsid w:val="00CF4959"/>
    <w:rsid w:val="00CF4FB9"/>
    <w:rsid w:val="00CF506B"/>
    <w:rsid w:val="00CF5DB5"/>
    <w:rsid w:val="00CF5F1C"/>
    <w:rsid w:val="00CF5FA7"/>
    <w:rsid w:val="00CF6534"/>
    <w:rsid w:val="00CF6616"/>
    <w:rsid w:val="00CF67E1"/>
    <w:rsid w:val="00CF67F4"/>
    <w:rsid w:val="00CF6B6A"/>
    <w:rsid w:val="00CF6D98"/>
    <w:rsid w:val="00CF73C0"/>
    <w:rsid w:val="00CF74A3"/>
    <w:rsid w:val="00CF76DC"/>
    <w:rsid w:val="00CF7935"/>
    <w:rsid w:val="00CF7CDF"/>
    <w:rsid w:val="00D00320"/>
    <w:rsid w:val="00D0036A"/>
    <w:rsid w:val="00D00FCC"/>
    <w:rsid w:val="00D0199D"/>
    <w:rsid w:val="00D01D74"/>
    <w:rsid w:val="00D02124"/>
    <w:rsid w:val="00D0277C"/>
    <w:rsid w:val="00D028A0"/>
    <w:rsid w:val="00D028D9"/>
    <w:rsid w:val="00D02B47"/>
    <w:rsid w:val="00D02DF9"/>
    <w:rsid w:val="00D0311B"/>
    <w:rsid w:val="00D033AD"/>
    <w:rsid w:val="00D03D5E"/>
    <w:rsid w:val="00D03DAB"/>
    <w:rsid w:val="00D04016"/>
    <w:rsid w:val="00D040D1"/>
    <w:rsid w:val="00D04663"/>
    <w:rsid w:val="00D04699"/>
    <w:rsid w:val="00D04B0B"/>
    <w:rsid w:val="00D04BC0"/>
    <w:rsid w:val="00D04D3A"/>
    <w:rsid w:val="00D052CC"/>
    <w:rsid w:val="00D053ED"/>
    <w:rsid w:val="00D05481"/>
    <w:rsid w:val="00D05814"/>
    <w:rsid w:val="00D05B1D"/>
    <w:rsid w:val="00D06041"/>
    <w:rsid w:val="00D06120"/>
    <w:rsid w:val="00D061E1"/>
    <w:rsid w:val="00D06230"/>
    <w:rsid w:val="00D06349"/>
    <w:rsid w:val="00D06656"/>
    <w:rsid w:val="00D06669"/>
    <w:rsid w:val="00D06F91"/>
    <w:rsid w:val="00D078A2"/>
    <w:rsid w:val="00D07AB1"/>
    <w:rsid w:val="00D07B5C"/>
    <w:rsid w:val="00D07B6F"/>
    <w:rsid w:val="00D07C67"/>
    <w:rsid w:val="00D10206"/>
    <w:rsid w:val="00D1046B"/>
    <w:rsid w:val="00D1081C"/>
    <w:rsid w:val="00D10AB9"/>
    <w:rsid w:val="00D10B27"/>
    <w:rsid w:val="00D10C3A"/>
    <w:rsid w:val="00D10C63"/>
    <w:rsid w:val="00D10DD4"/>
    <w:rsid w:val="00D118F8"/>
    <w:rsid w:val="00D11A30"/>
    <w:rsid w:val="00D11AA7"/>
    <w:rsid w:val="00D1214E"/>
    <w:rsid w:val="00D12234"/>
    <w:rsid w:val="00D123B8"/>
    <w:rsid w:val="00D12484"/>
    <w:rsid w:val="00D127E0"/>
    <w:rsid w:val="00D12CDA"/>
    <w:rsid w:val="00D12E72"/>
    <w:rsid w:val="00D12FAF"/>
    <w:rsid w:val="00D1327C"/>
    <w:rsid w:val="00D13291"/>
    <w:rsid w:val="00D13309"/>
    <w:rsid w:val="00D1368F"/>
    <w:rsid w:val="00D13740"/>
    <w:rsid w:val="00D13A20"/>
    <w:rsid w:val="00D13BB3"/>
    <w:rsid w:val="00D13C3D"/>
    <w:rsid w:val="00D13CD4"/>
    <w:rsid w:val="00D13D18"/>
    <w:rsid w:val="00D13DFF"/>
    <w:rsid w:val="00D146AF"/>
    <w:rsid w:val="00D14816"/>
    <w:rsid w:val="00D14B3A"/>
    <w:rsid w:val="00D14B63"/>
    <w:rsid w:val="00D15091"/>
    <w:rsid w:val="00D15556"/>
    <w:rsid w:val="00D1582D"/>
    <w:rsid w:val="00D1595F"/>
    <w:rsid w:val="00D15C91"/>
    <w:rsid w:val="00D15D81"/>
    <w:rsid w:val="00D163A2"/>
    <w:rsid w:val="00D16460"/>
    <w:rsid w:val="00D1676E"/>
    <w:rsid w:val="00D16846"/>
    <w:rsid w:val="00D168BE"/>
    <w:rsid w:val="00D168F1"/>
    <w:rsid w:val="00D16A69"/>
    <w:rsid w:val="00D171AF"/>
    <w:rsid w:val="00D172B2"/>
    <w:rsid w:val="00D173BF"/>
    <w:rsid w:val="00D17601"/>
    <w:rsid w:val="00D176A2"/>
    <w:rsid w:val="00D17895"/>
    <w:rsid w:val="00D20612"/>
    <w:rsid w:val="00D2082F"/>
    <w:rsid w:val="00D20C9A"/>
    <w:rsid w:val="00D20CB2"/>
    <w:rsid w:val="00D20E93"/>
    <w:rsid w:val="00D211AF"/>
    <w:rsid w:val="00D21767"/>
    <w:rsid w:val="00D21812"/>
    <w:rsid w:val="00D21839"/>
    <w:rsid w:val="00D21A93"/>
    <w:rsid w:val="00D21CCC"/>
    <w:rsid w:val="00D21EC5"/>
    <w:rsid w:val="00D21EFB"/>
    <w:rsid w:val="00D21FBE"/>
    <w:rsid w:val="00D22184"/>
    <w:rsid w:val="00D22489"/>
    <w:rsid w:val="00D22A2C"/>
    <w:rsid w:val="00D22F4C"/>
    <w:rsid w:val="00D232FE"/>
    <w:rsid w:val="00D233A3"/>
    <w:rsid w:val="00D23631"/>
    <w:rsid w:val="00D23685"/>
    <w:rsid w:val="00D23756"/>
    <w:rsid w:val="00D2391E"/>
    <w:rsid w:val="00D23A97"/>
    <w:rsid w:val="00D23CCF"/>
    <w:rsid w:val="00D23DB0"/>
    <w:rsid w:val="00D23E60"/>
    <w:rsid w:val="00D24071"/>
    <w:rsid w:val="00D24324"/>
    <w:rsid w:val="00D24345"/>
    <w:rsid w:val="00D2452E"/>
    <w:rsid w:val="00D24754"/>
    <w:rsid w:val="00D24823"/>
    <w:rsid w:val="00D24D9C"/>
    <w:rsid w:val="00D24E86"/>
    <w:rsid w:val="00D25391"/>
    <w:rsid w:val="00D253B8"/>
    <w:rsid w:val="00D255C4"/>
    <w:rsid w:val="00D262D4"/>
    <w:rsid w:val="00D263B1"/>
    <w:rsid w:val="00D26516"/>
    <w:rsid w:val="00D26600"/>
    <w:rsid w:val="00D26B76"/>
    <w:rsid w:val="00D26B7C"/>
    <w:rsid w:val="00D26F38"/>
    <w:rsid w:val="00D2701D"/>
    <w:rsid w:val="00D2729A"/>
    <w:rsid w:val="00D275E3"/>
    <w:rsid w:val="00D27828"/>
    <w:rsid w:val="00D27B5B"/>
    <w:rsid w:val="00D30128"/>
    <w:rsid w:val="00D30154"/>
    <w:rsid w:val="00D303E8"/>
    <w:rsid w:val="00D30527"/>
    <w:rsid w:val="00D3058B"/>
    <w:rsid w:val="00D3070E"/>
    <w:rsid w:val="00D30991"/>
    <w:rsid w:val="00D3099A"/>
    <w:rsid w:val="00D30C4A"/>
    <w:rsid w:val="00D31035"/>
    <w:rsid w:val="00D314BE"/>
    <w:rsid w:val="00D314DD"/>
    <w:rsid w:val="00D31F3E"/>
    <w:rsid w:val="00D320EF"/>
    <w:rsid w:val="00D323BB"/>
    <w:rsid w:val="00D32414"/>
    <w:rsid w:val="00D3259F"/>
    <w:rsid w:val="00D325F7"/>
    <w:rsid w:val="00D3275C"/>
    <w:rsid w:val="00D32874"/>
    <w:rsid w:val="00D32ADC"/>
    <w:rsid w:val="00D3312F"/>
    <w:rsid w:val="00D334A7"/>
    <w:rsid w:val="00D33860"/>
    <w:rsid w:val="00D3394B"/>
    <w:rsid w:val="00D33C1F"/>
    <w:rsid w:val="00D348FD"/>
    <w:rsid w:val="00D34ED3"/>
    <w:rsid w:val="00D34F94"/>
    <w:rsid w:val="00D34FF6"/>
    <w:rsid w:val="00D35171"/>
    <w:rsid w:val="00D351F2"/>
    <w:rsid w:val="00D353F2"/>
    <w:rsid w:val="00D35811"/>
    <w:rsid w:val="00D35DE4"/>
    <w:rsid w:val="00D360FC"/>
    <w:rsid w:val="00D36101"/>
    <w:rsid w:val="00D362B1"/>
    <w:rsid w:val="00D36957"/>
    <w:rsid w:val="00D37121"/>
    <w:rsid w:val="00D371C7"/>
    <w:rsid w:val="00D37556"/>
    <w:rsid w:val="00D37602"/>
    <w:rsid w:val="00D376FE"/>
    <w:rsid w:val="00D37C84"/>
    <w:rsid w:val="00D37DA4"/>
    <w:rsid w:val="00D4082E"/>
    <w:rsid w:val="00D40A06"/>
    <w:rsid w:val="00D40AAF"/>
    <w:rsid w:val="00D40D25"/>
    <w:rsid w:val="00D411DA"/>
    <w:rsid w:val="00D418BE"/>
    <w:rsid w:val="00D41943"/>
    <w:rsid w:val="00D41D28"/>
    <w:rsid w:val="00D42405"/>
    <w:rsid w:val="00D42BAE"/>
    <w:rsid w:val="00D42BDF"/>
    <w:rsid w:val="00D42C3F"/>
    <w:rsid w:val="00D42D26"/>
    <w:rsid w:val="00D43951"/>
    <w:rsid w:val="00D43DFA"/>
    <w:rsid w:val="00D441DC"/>
    <w:rsid w:val="00D44339"/>
    <w:rsid w:val="00D44356"/>
    <w:rsid w:val="00D447CD"/>
    <w:rsid w:val="00D44EBC"/>
    <w:rsid w:val="00D44FD1"/>
    <w:rsid w:val="00D456A9"/>
    <w:rsid w:val="00D45991"/>
    <w:rsid w:val="00D45D34"/>
    <w:rsid w:val="00D45E50"/>
    <w:rsid w:val="00D46086"/>
    <w:rsid w:val="00D461C2"/>
    <w:rsid w:val="00D461CE"/>
    <w:rsid w:val="00D463CB"/>
    <w:rsid w:val="00D4659C"/>
    <w:rsid w:val="00D466EC"/>
    <w:rsid w:val="00D46E6E"/>
    <w:rsid w:val="00D46EE8"/>
    <w:rsid w:val="00D46F28"/>
    <w:rsid w:val="00D474DD"/>
    <w:rsid w:val="00D47AB1"/>
    <w:rsid w:val="00D47EF8"/>
    <w:rsid w:val="00D50560"/>
    <w:rsid w:val="00D509D6"/>
    <w:rsid w:val="00D50A44"/>
    <w:rsid w:val="00D50A49"/>
    <w:rsid w:val="00D50ABC"/>
    <w:rsid w:val="00D50AD4"/>
    <w:rsid w:val="00D50C7D"/>
    <w:rsid w:val="00D50DB1"/>
    <w:rsid w:val="00D51041"/>
    <w:rsid w:val="00D51794"/>
    <w:rsid w:val="00D518D2"/>
    <w:rsid w:val="00D518DB"/>
    <w:rsid w:val="00D51C9D"/>
    <w:rsid w:val="00D51D4A"/>
    <w:rsid w:val="00D52358"/>
    <w:rsid w:val="00D524FA"/>
    <w:rsid w:val="00D5278D"/>
    <w:rsid w:val="00D52977"/>
    <w:rsid w:val="00D52DCE"/>
    <w:rsid w:val="00D536F7"/>
    <w:rsid w:val="00D53D8E"/>
    <w:rsid w:val="00D542D3"/>
    <w:rsid w:val="00D54944"/>
    <w:rsid w:val="00D54967"/>
    <w:rsid w:val="00D549B7"/>
    <w:rsid w:val="00D54B49"/>
    <w:rsid w:val="00D54DD8"/>
    <w:rsid w:val="00D54E3D"/>
    <w:rsid w:val="00D54FFF"/>
    <w:rsid w:val="00D55039"/>
    <w:rsid w:val="00D551D6"/>
    <w:rsid w:val="00D55279"/>
    <w:rsid w:val="00D5580B"/>
    <w:rsid w:val="00D55A79"/>
    <w:rsid w:val="00D55A82"/>
    <w:rsid w:val="00D55D3B"/>
    <w:rsid w:val="00D56196"/>
    <w:rsid w:val="00D5646E"/>
    <w:rsid w:val="00D565AF"/>
    <w:rsid w:val="00D56E12"/>
    <w:rsid w:val="00D57260"/>
    <w:rsid w:val="00D573E8"/>
    <w:rsid w:val="00D57761"/>
    <w:rsid w:val="00D57CF7"/>
    <w:rsid w:val="00D60E20"/>
    <w:rsid w:val="00D60E8A"/>
    <w:rsid w:val="00D61130"/>
    <w:rsid w:val="00D61297"/>
    <w:rsid w:val="00D614F7"/>
    <w:rsid w:val="00D6151E"/>
    <w:rsid w:val="00D61624"/>
    <w:rsid w:val="00D61D3C"/>
    <w:rsid w:val="00D61EE0"/>
    <w:rsid w:val="00D620D8"/>
    <w:rsid w:val="00D62355"/>
    <w:rsid w:val="00D6253A"/>
    <w:rsid w:val="00D6270F"/>
    <w:rsid w:val="00D62789"/>
    <w:rsid w:val="00D62803"/>
    <w:rsid w:val="00D628C2"/>
    <w:rsid w:val="00D62B29"/>
    <w:rsid w:val="00D62CB6"/>
    <w:rsid w:val="00D62D32"/>
    <w:rsid w:val="00D62F2D"/>
    <w:rsid w:val="00D6336A"/>
    <w:rsid w:val="00D635B2"/>
    <w:rsid w:val="00D635C6"/>
    <w:rsid w:val="00D63716"/>
    <w:rsid w:val="00D63F49"/>
    <w:rsid w:val="00D64630"/>
    <w:rsid w:val="00D65060"/>
    <w:rsid w:val="00D65146"/>
    <w:rsid w:val="00D6516D"/>
    <w:rsid w:val="00D65173"/>
    <w:rsid w:val="00D653D5"/>
    <w:rsid w:val="00D653E3"/>
    <w:rsid w:val="00D6565A"/>
    <w:rsid w:val="00D658A1"/>
    <w:rsid w:val="00D65B19"/>
    <w:rsid w:val="00D65DE3"/>
    <w:rsid w:val="00D65FAB"/>
    <w:rsid w:val="00D661B4"/>
    <w:rsid w:val="00D6628D"/>
    <w:rsid w:val="00D66468"/>
    <w:rsid w:val="00D664D6"/>
    <w:rsid w:val="00D66746"/>
    <w:rsid w:val="00D6677B"/>
    <w:rsid w:val="00D66BC9"/>
    <w:rsid w:val="00D66C05"/>
    <w:rsid w:val="00D67023"/>
    <w:rsid w:val="00D67257"/>
    <w:rsid w:val="00D673A7"/>
    <w:rsid w:val="00D67469"/>
    <w:rsid w:val="00D6752B"/>
    <w:rsid w:val="00D675D5"/>
    <w:rsid w:val="00D67EBB"/>
    <w:rsid w:val="00D67FD1"/>
    <w:rsid w:val="00D7001D"/>
    <w:rsid w:val="00D701EA"/>
    <w:rsid w:val="00D70520"/>
    <w:rsid w:val="00D70A0B"/>
    <w:rsid w:val="00D70C45"/>
    <w:rsid w:val="00D70D8E"/>
    <w:rsid w:val="00D70F9B"/>
    <w:rsid w:val="00D71125"/>
    <w:rsid w:val="00D711A9"/>
    <w:rsid w:val="00D71504"/>
    <w:rsid w:val="00D71535"/>
    <w:rsid w:val="00D7168C"/>
    <w:rsid w:val="00D716FB"/>
    <w:rsid w:val="00D71BCF"/>
    <w:rsid w:val="00D71E5F"/>
    <w:rsid w:val="00D71F8C"/>
    <w:rsid w:val="00D723AA"/>
    <w:rsid w:val="00D728B7"/>
    <w:rsid w:val="00D72942"/>
    <w:rsid w:val="00D72A3B"/>
    <w:rsid w:val="00D72DD1"/>
    <w:rsid w:val="00D72EFA"/>
    <w:rsid w:val="00D73339"/>
    <w:rsid w:val="00D73786"/>
    <w:rsid w:val="00D738C0"/>
    <w:rsid w:val="00D73BA8"/>
    <w:rsid w:val="00D74111"/>
    <w:rsid w:val="00D744B8"/>
    <w:rsid w:val="00D7467C"/>
    <w:rsid w:val="00D74842"/>
    <w:rsid w:val="00D7493A"/>
    <w:rsid w:val="00D74BBF"/>
    <w:rsid w:val="00D74BC0"/>
    <w:rsid w:val="00D74CD4"/>
    <w:rsid w:val="00D74CFB"/>
    <w:rsid w:val="00D74FC7"/>
    <w:rsid w:val="00D75242"/>
    <w:rsid w:val="00D752CA"/>
    <w:rsid w:val="00D759CC"/>
    <w:rsid w:val="00D75E49"/>
    <w:rsid w:val="00D75E69"/>
    <w:rsid w:val="00D75F96"/>
    <w:rsid w:val="00D76964"/>
    <w:rsid w:val="00D76B44"/>
    <w:rsid w:val="00D76C7B"/>
    <w:rsid w:val="00D76F9D"/>
    <w:rsid w:val="00D7713A"/>
    <w:rsid w:val="00D77BB2"/>
    <w:rsid w:val="00D77CD5"/>
    <w:rsid w:val="00D77ED2"/>
    <w:rsid w:val="00D77EF8"/>
    <w:rsid w:val="00D8003A"/>
    <w:rsid w:val="00D801D8"/>
    <w:rsid w:val="00D803A4"/>
    <w:rsid w:val="00D80AA4"/>
    <w:rsid w:val="00D80B67"/>
    <w:rsid w:val="00D80F99"/>
    <w:rsid w:val="00D814F3"/>
    <w:rsid w:val="00D81681"/>
    <w:rsid w:val="00D8181A"/>
    <w:rsid w:val="00D81BCF"/>
    <w:rsid w:val="00D81DD7"/>
    <w:rsid w:val="00D8200C"/>
    <w:rsid w:val="00D8210C"/>
    <w:rsid w:val="00D821D4"/>
    <w:rsid w:val="00D8258E"/>
    <w:rsid w:val="00D82645"/>
    <w:rsid w:val="00D82815"/>
    <w:rsid w:val="00D829FA"/>
    <w:rsid w:val="00D82D3C"/>
    <w:rsid w:val="00D82E6A"/>
    <w:rsid w:val="00D83258"/>
    <w:rsid w:val="00D834D2"/>
    <w:rsid w:val="00D83BBA"/>
    <w:rsid w:val="00D83C7D"/>
    <w:rsid w:val="00D83E27"/>
    <w:rsid w:val="00D8400A"/>
    <w:rsid w:val="00D86081"/>
    <w:rsid w:val="00D86214"/>
    <w:rsid w:val="00D867EA"/>
    <w:rsid w:val="00D869C6"/>
    <w:rsid w:val="00D86CB2"/>
    <w:rsid w:val="00D86CD5"/>
    <w:rsid w:val="00D86D01"/>
    <w:rsid w:val="00D87075"/>
    <w:rsid w:val="00D875A8"/>
    <w:rsid w:val="00D8763E"/>
    <w:rsid w:val="00D8768E"/>
    <w:rsid w:val="00D903E5"/>
    <w:rsid w:val="00D9046E"/>
    <w:rsid w:val="00D904AB"/>
    <w:rsid w:val="00D907DC"/>
    <w:rsid w:val="00D90A25"/>
    <w:rsid w:val="00D90A9E"/>
    <w:rsid w:val="00D90B62"/>
    <w:rsid w:val="00D90E58"/>
    <w:rsid w:val="00D90F36"/>
    <w:rsid w:val="00D911C4"/>
    <w:rsid w:val="00D91843"/>
    <w:rsid w:val="00D92009"/>
    <w:rsid w:val="00D92214"/>
    <w:rsid w:val="00D92B56"/>
    <w:rsid w:val="00D92C28"/>
    <w:rsid w:val="00D92C33"/>
    <w:rsid w:val="00D92C6E"/>
    <w:rsid w:val="00D931B8"/>
    <w:rsid w:val="00D931D6"/>
    <w:rsid w:val="00D93409"/>
    <w:rsid w:val="00D93A50"/>
    <w:rsid w:val="00D93D33"/>
    <w:rsid w:val="00D942E4"/>
    <w:rsid w:val="00D94409"/>
    <w:rsid w:val="00D94906"/>
    <w:rsid w:val="00D949FE"/>
    <w:rsid w:val="00D94B2D"/>
    <w:rsid w:val="00D9507F"/>
    <w:rsid w:val="00D95093"/>
    <w:rsid w:val="00D95429"/>
    <w:rsid w:val="00D9579A"/>
    <w:rsid w:val="00D95D5C"/>
    <w:rsid w:val="00D95E28"/>
    <w:rsid w:val="00D96117"/>
    <w:rsid w:val="00D96641"/>
    <w:rsid w:val="00D969F1"/>
    <w:rsid w:val="00D969FF"/>
    <w:rsid w:val="00D96F29"/>
    <w:rsid w:val="00D96F40"/>
    <w:rsid w:val="00D97914"/>
    <w:rsid w:val="00DA0AE2"/>
    <w:rsid w:val="00DA1212"/>
    <w:rsid w:val="00DA1871"/>
    <w:rsid w:val="00DA189A"/>
    <w:rsid w:val="00DA1F6F"/>
    <w:rsid w:val="00DA2759"/>
    <w:rsid w:val="00DA2841"/>
    <w:rsid w:val="00DA2D09"/>
    <w:rsid w:val="00DA2ED6"/>
    <w:rsid w:val="00DA3220"/>
    <w:rsid w:val="00DA34AB"/>
    <w:rsid w:val="00DA3692"/>
    <w:rsid w:val="00DA38B6"/>
    <w:rsid w:val="00DA3B33"/>
    <w:rsid w:val="00DA3CE1"/>
    <w:rsid w:val="00DA3D11"/>
    <w:rsid w:val="00DA3D64"/>
    <w:rsid w:val="00DA3E40"/>
    <w:rsid w:val="00DA4618"/>
    <w:rsid w:val="00DA4EB9"/>
    <w:rsid w:val="00DA51A9"/>
    <w:rsid w:val="00DA5776"/>
    <w:rsid w:val="00DA5B87"/>
    <w:rsid w:val="00DA6187"/>
    <w:rsid w:val="00DA6355"/>
    <w:rsid w:val="00DA6377"/>
    <w:rsid w:val="00DA643D"/>
    <w:rsid w:val="00DA64F8"/>
    <w:rsid w:val="00DA6567"/>
    <w:rsid w:val="00DA6838"/>
    <w:rsid w:val="00DA6CD5"/>
    <w:rsid w:val="00DA71AD"/>
    <w:rsid w:val="00DA721C"/>
    <w:rsid w:val="00DA72C6"/>
    <w:rsid w:val="00DA73CF"/>
    <w:rsid w:val="00DA746D"/>
    <w:rsid w:val="00DA767E"/>
    <w:rsid w:val="00DA769C"/>
    <w:rsid w:val="00DA78FD"/>
    <w:rsid w:val="00DA7E07"/>
    <w:rsid w:val="00DA7F9D"/>
    <w:rsid w:val="00DB01B6"/>
    <w:rsid w:val="00DB0574"/>
    <w:rsid w:val="00DB0C8C"/>
    <w:rsid w:val="00DB0EB5"/>
    <w:rsid w:val="00DB0F86"/>
    <w:rsid w:val="00DB1113"/>
    <w:rsid w:val="00DB1321"/>
    <w:rsid w:val="00DB18FD"/>
    <w:rsid w:val="00DB19DA"/>
    <w:rsid w:val="00DB1BB1"/>
    <w:rsid w:val="00DB220D"/>
    <w:rsid w:val="00DB23BA"/>
    <w:rsid w:val="00DB2726"/>
    <w:rsid w:val="00DB3444"/>
    <w:rsid w:val="00DB36DC"/>
    <w:rsid w:val="00DB3885"/>
    <w:rsid w:val="00DB4343"/>
    <w:rsid w:val="00DB4547"/>
    <w:rsid w:val="00DB4BB2"/>
    <w:rsid w:val="00DB4C57"/>
    <w:rsid w:val="00DB5316"/>
    <w:rsid w:val="00DB5E1A"/>
    <w:rsid w:val="00DB66B9"/>
    <w:rsid w:val="00DB68EA"/>
    <w:rsid w:val="00DB6A48"/>
    <w:rsid w:val="00DB6B49"/>
    <w:rsid w:val="00DB6CAC"/>
    <w:rsid w:val="00DB7287"/>
    <w:rsid w:val="00DB76C5"/>
    <w:rsid w:val="00DB7845"/>
    <w:rsid w:val="00DC0272"/>
    <w:rsid w:val="00DC02D0"/>
    <w:rsid w:val="00DC04DF"/>
    <w:rsid w:val="00DC050B"/>
    <w:rsid w:val="00DC0B60"/>
    <w:rsid w:val="00DC0C3A"/>
    <w:rsid w:val="00DC0ECF"/>
    <w:rsid w:val="00DC114F"/>
    <w:rsid w:val="00DC1399"/>
    <w:rsid w:val="00DC149B"/>
    <w:rsid w:val="00DC1CE0"/>
    <w:rsid w:val="00DC1F8F"/>
    <w:rsid w:val="00DC1FE9"/>
    <w:rsid w:val="00DC20D6"/>
    <w:rsid w:val="00DC20DC"/>
    <w:rsid w:val="00DC227B"/>
    <w:rsid w:val="00DC2815"/>
    <w:rsid w:val="00DC2C75"/>
    <w:rsid w:val="00DC3079"/>
    <w:rsid w:val="00DC330F"/>
    <w:rsid w:val="00DC3FF6"/>
    <w:rsid w:val="00DC4923"/>
    <w:rsid w:val="00DC49BC"/>
    <w:rsid w:val="00DC4EBA"/>
    <w:rsid w:val="00DC5040"/>
    <w:rsid w:val="00DC50BA"/>
    <w:rsid w:val="00DC53AD"/>
    <w:rsid w:val="00DC5968"/>
    <w:rsid w:val="00DC5B11"/>
    <w:rsid w:val="00DC5BD8"/>
    <w:rsid w:val="00DC65F3"/>
    <w:rsid w:val="00DC6E7F"/>
    <w:rsid w:val="00DC7058"/>
    <w:rsid w:val="00DC7190"/>
    <w:rsid w:val="00DC77CA"/>
    <w:rsid w:val="00DC78E4"/>
    <w:rsid w:val="00DC7945"/>
    <w:rsid w:val="00DC797F"/>
    <w:rsid w:val="00DC7DA1"/>
    <w:rsid w:val="00DC7EC0"/>
    <w:rsid w:val="00DC7ED3"/>
    <w:rsid w:val="00DC7F4A"/>
    <w:rsid w:val="00DD03C9"/>
    <w:rsid w:val="00DD04D8"/>
    <w:rsid w:val="00DD0630"/>
    <w:rsid w:val="00DD0B49"/>
    <w:rsid w:val="00DD0EFE"/>
    <w:rsid w:val="00DD1069"/>
    <w:rsid w:val="00DD10D7"/>
    <w:rsid w:val="00DD1664"/>
    <w:rsid w:val="00DD1D22"/>
    <w:rsid w:val="00DD205F"/>
    <w:rsid w:val="00DD20A4"/>
    <w:rsid w:val="00DD2489"/>
    <w:rsid w:val="00DD250B"/>
    <w:rsid w:val="00DD26F5"/>
    <w:rsid w:val="00DD3392"/>
    <w:rsid w:val="00DD36DE"/>
    <w:rsid w:val="00DD3C99"/>
    <w:rsid w:val="00DD3E30"/>
    <w:rsid w:val="00DD416D"/>
    <w:rsid w:val="00DD437F"/>
    <w:rsid w:val="00DD48B9"/>
    <w:rsid w:val="00DD48DA"/>
    <w:rsid w:val="00DD49BB"/>
    <w:rsid w:val="00DD5021"/>
    <w:rsid w:val="00DD5295"/>
    <w:rsid w:val="00DD5EDE"/>
    <w:rsid w:val="00DD5F9E"/>
    <w:rsid w:val="00DD680B"/>
    <w:rsid w:val="00DD6951"/>
    <w:rsid w:val="00DD6BBC"/>
    <w:rsid w:val="00DD6BD1"/>
    <w:rsid w:val="00DD6DB8"/>
    <w:rsid w:val="00DD6F0B"/>
    <w:rsid w:val="00DD711E"/>
    <w:rsid w:val="00DD725A"/>
    <w:rsid w:val="00DD7C2A"/>
    <w:rsid w:val="00DE016C"/>
    <w:rsid w:val="00DE017B"/>
    <w:rsid w:val="00DE0489"/>
    <w:rsid w:val="00DE0762"/>
    <w:rsid w:val="00DE0962"/>
    <w:rsid w:val="00DE0C76"/>
    <w:rsid w:val="00DE1164"/>
    <w:rsid w:val="00DE119A"/>
    <w:rsid w:val="00DE160D"/>
    <w:rsid w:val="00DE18A2"/>
    <w:rsid w:val="00DE1A81"/>
    <w:rsid w:val="00DE1DFA"/>
    <w:rsid w:val="00DE203A"/>
    <w:rsid w:val="00DE23BD"/>
    <w:rsid w:val="00DE27DA"/>
    <w:rsid w:val="00DE29B8"/>
    <w:rsid w:val="00DE29CF"/>
    <w:rsid w:val="00DE2BF5"/>
    <w:rsid w:val="00DE39F2"/>
    <w:rsid w:val="00DE3CCA"/>
    <w:rsid w:val="00DE3D4F"/>
    <w:rsid w:val="00DE3F51"/>
    <w:rsid w:val="00DE4057"/>
    <w:rsid w:val="00DE440F"/>
    <w:rsid w:val="00DE4AFF"/>
    <w:rsid w:val="00DE4CDD"/>
    <w:rsid w:val="00DE504B"/>
    <w:rsid w:val="00DE507B"/>
    <w:rsid w:val="00DE57F5"/>
    <w:rsid w:val="00DE59C0"/>
    <w:rsid w:val="00DE5A93"/>
    <w:rsid w:val="00DE5D7C"/>
    <w:rsid w:val="00DE67DA"/>
    <w:rsid w:val="00DE6FC1"/>
    <w:rsid w:val="00DE7414"/>
    <w:rsid w:val="00DE76F8"/>
    <w:rsid w:val="00DE796C"/>
    <w:rsid w:val="00DE7A82"/>
    <w:rsid w:val="00DE7C3D"/>
    <w:rsid w:val="00DE7CEB"/>
    <w:rsid w:val="00DF02A8"/>
    <w:rsid w:val="00DF052B"/>
    <w:rsid w:val="00DF08AE"/>
    <w:rsid w:val="00DF0A5F"/>
    <w:rsid w:val="00DF1083"/>
    <w:rsid w:val="00DF116B"/>
    <w:rsid w:val="00DF11F0"/>
    <w:rsid w:val="00DF15BB"/>
    <w:rsid w:val="00DF161F"/>
    <w:rsid w:val="00DF1B8C"/>
    <w:rsid w:val="00DF22C3"/>
    <w:rsid w:val="00DF2799"/>
    <w:rsid w:val="00DF2C9E"/>
    <w:rsid w:val="00DF2D29"/>
    <w:rsid w:val="00DF34E5"/>
    <w:rsid w:val="00DF38D4"/>
    <w:rsid w:val="00DF3C99"/>
    <w:rsid w:val="00DF3F8C"/>
    <w:rsid w:val="00DF412D"/>
    <w:rsid w:val="00DF4252"/>
    <w:rsid w:val="00DF427A"/>
    <w:rsid w:val="00DF46E1"/>
    <w:rsid w:val="00DF4955"/>
    <w:rsid w:val="00DF4D6A"/>
    <w:rsid w:val="00DF5026"/>
    <w:rsid w:val="00DF55F2"/>
    <w:rsid w:val="00DF5AE1"/>
    <w:rsid w:val="00DF5BE0"/>
    <w:rsid w:val="00DF5BEE"/>
    <w:rsid w:val="00DF612D"/>
    <w:rsid w:val="00DF65B7"/>
    <w:rsid w:val="00DF6646"/>
    <w:rsid w:val="00DF6AF7"/>
    <w:rsid w:val="00DF6E7A"/>
    <w:rsid w:val="00DF711E"/>
    <w:rsid w:val="00DF7134"/>
    <w:rsid w:val="00DF74C1"/>
    <w:rsid w:val="00DF77EE"/>
    <w:rsid w:val="00DF7C88"/>
    <w:rsid w:val="00DF7C96"/>
    <w:rsid w:val="00DF7ECD"/>
    <w:rsid w:val="00E000C5"/>
    <w:rsid w:val="00E0011B"/>
    <w:rsid w:val="00E0095E"/>
    <w:rsid w:val="00E00AA0"/>
    <w:rsid w:val="00E0104D"/>
    <w:rsid w:val="00E013B3"/>
    <w:rsid w:val="00E014CD"/>
    <w:rsid w:val="00E01603"/>
    <w:rsid w:val="00E01A2A"/>
    <w:rsid w:val="00E01C27"/>
    <w:rsid w:val="00E01FA3"/>
    <w:rsid w:val="00E0218B"/>
    <w:rsid w:val="00E022FB"/>
    <w:rsid w:val="00E0250D"/>
    <w:rsid w:val="00E026E7"/>
    <w:rsid w:val="00E0271B"/>
    <w:rsid w:val="00E02A7F"/>
    <w:rsid w:val="00E02E72"/>
    <w:rsid w:val="00E03646"/>
    <w:rsid w:val="00E0370C"/>
    <w:rsid w:val="00E038B6"/>
    <w:rsid w:val="00E043D9"/>
    <w:rsid w:val="00E044FD"/>
    <w:rsid w:val="00E047EB"/>
    <w:rsid w:val="00E04836"/>
    <w:rsid w:val="00E0499E"/>
    <w:rsid w:val="00E04DBB"/>
    <w:rsid w:val="00E04F40"/>
    <w:rsid w:val="00E050A5"/>
    <w:rsid w:val="00E057F8"/>
    <w:rsid w:val="00E05CDE"/>
    <w:rsid w:val="00E05D60"/>
    <w:rsid w:val="00E05EEB"/>
    <w:rsid w:val="00E05F5F"/>
    <w:rsid w:val="00E06676"/>
    <w:rsid w:val="00E06AFF"/>
    <w:rsid w:val="00E06C60"/>
    <w:rsid w:val="00E07001"/>
    <w:rsid w:val="00E0737D"/>
    <w:rsid w:val="00E074FE"/>
    <w:rsid w:val="00E07617"/>
    <w:rsid w:val="00E07ABC"/>
    <w:rsid w:val="00E108A4"/>
    <w:rsid w:val="00E1099A"/>
    <w:rsid w:val="00E10A03"/>
    <w:rsid w:val="00E10E6A"/>
    <w:rsid w:val="00E10EC0"/>
    <w:rsid w:val="00E10FD0"/>
    <w:rsid w:val="00E111C3"/>
    <w:rsid w:val="00E11862"/>
    <w:rsid w:val="00E11E9D"/>
    <w:rsid w:val="00E11EDD"/>
    <w:rsid w:val="00E11F10"/>
    <w:rsid w:val="00E1233C"/>
    <w:rsid w:val="00E123C6"/>
    <w:rsid w:val="00E12564"/>
    <w:rsid w:val="00E129A7"/>
    <w:rsid w:val="00E12B47"/>
    <w:rsid w:val="00E13067"/>
    <w:rsid w:val="00E1328C"/>
    <w:rsid w:val="00E13697"/>
    <w:rsid w:val="00E13961"/>
    <w:rsid w:val="00E139E9"/>
    <w:rsid w:val="00E14062"/>
    <w:rsid w:val="00E1440E"/>
    <w:rsid w:val="00E14AF4"/>
    <w:rsid w:val="00E14B64"/>
    <w:rsid w:val="00E14BB7"/>
    <w:rsid w:val="00E1573E"/>
    <w:rsid w:val="00E157C9"/>
    <w:rsid w:val="00E157CB"/>
    <w:rsid w:val="00E15AE6"/>
    <w:rsid w:val="00E15DC9"/>
    <w:rsid w:val="00E15ECD"/>
    <w:rsid w:val="00E165E1"/>
    <w:rsid w:val="00E16C7D"/>
    <w:rsid w:val="00E170A2"/>
    <w:rsid w:val="00E17248"/>
    <w:rsid w:val="00E179E9"/>
    <w:rsid w:val="00E17E70"/>
    <w:rsid w:val="00E2003B"/>
    <w:rsid w:val="00E20202"/>
    <w:rsid w:val="00E20344"/>
    <w:rsid w:val="00E2051C"/>
    <w:rsid w:val="00E205B5"/>
    <w:rsid w:val="00E2061A"/>
    <w:rsid w:val="00E207C8"/>
    <w:rsid w:val="00E20AE6"/>
    <w:rsid w:val="00E20C3F"/>
    <w:rsid w:val="00E20CDA"/>
    <w:rsid w:val="00E20E6D"/>
    <w:rsid w:val="00E210AA"/>
    <w:rsid w:val="00E2113D"/>
    <w:rsid w:val="00E216BC"/>
    <w:rsid w:val="00E217A0"/>
    <w:rsid w:val="00E218F5"/>
    <w:rsid w:val="00E21AC1"/>
    <w:rsid w:val="00E21AD1"/>
    <w:rsid w:val="00E21EB5"/>
    <w:rsid w:val="00E22003"/>
    <w:rsid w:val="00E220EC"/>
    <w:rsid w:val="00E22177"/>
    <w:rsid w:val="00E223D8"/>
    <w:rsid w:val="00E2263C"/>
    <w:rsid w:val="00E22A34"/>
    <w:rsid w:val="00E22BFF"/>
    <w:rsid w:val="00E22C78"/>
    <w:rsid w:val="00E22DBA"/>
    <w:rsid w:val="00E22E5D"/>
    <w:rsid w:val="00E22EA6"/>
    <w:rsid w:val="00E234C2"/>
    <w:rsid w:val="00E2352B"/>
    <w:rsid w:val="00E2353D"/>
    <w:rsid w:val="00E236CE"/>
    <w:rsid w:val="00E238D1"/>
    <w:rsid w:val="00E23990"/>
    <w:rsid w:val="00E239E8"/>
    <w:rsid w:val="00E23F0C"/>
    <w:rsid w:val="00E23FDF"/>
    <w:rsid w:val="00E23FEB"/>
    <w:rsid w:val="00E2411C"/>
    <w:rsid w:val="00E247A5"/>
    <w:rsid w:val="00E249A8"/>
    <w:rsid w:val="00E24B44"/>
    <w:rsid w:val="00E2504B"/>
    <w:rsid w:val="00E25156"/>
    <w:rsid w:val="00E2519A"/>
    <w:rsid w:val="00E25336"/>
    <w:rsid w:val="00E25863"/>
    <w:rsid w:val="00E258FF"/>
    <w:rsid w:val="00E25938"/>
    <w:rsid w:val="00E25A6B"/>
    <w:rsid w:val="00E25C60"/>
    <w:rsid w:val="00E25DC7"/>
    <w:rsid w:val="00E26A92"/>
    <w:rsid w:val="00E26B21"/>
    <w:rsid w:val="00E26B30"/>
    <w:rsid w:val="00E26E87"/>
    <w:rsid w:val="00E271F9"/>
    <w:rsid w:val="00E27826"/>
    <w:rsid w:val="00E279BA"/>
    <w:rsid w:val="00E27E30"/>
    <w:rsid w:val="00E3051F"/>
    <w:rsid w:val="00E30664"/>
    <w:rsid w:val="00E30729"/>
    <w:rsid w:val="00E315BB"/>
    <w:rsid w:val="00E3198F"/>
    <w:rsid w:val="00E31AAC"/>
    <w:rsid w:val="00E32585"/>
    <w:rsid w:val="00E32822"/>
    <w:rsid w:val="00E32D15"/>
    <w:rsid w:val="00E33523"/>
    <w:rsid w:val="00E3358E"/>
    <w:rsid w:val="00E33731"/>
    <w:rsid w:val="00E337A0"/>
    <w:rsid w:val="00E33B0D"/>
    <w:rsid w:val="00E33E6A"/>
    <w:rsid w:val="00E33EB1"/>
    <w:rsid w:val="00E33F1A"/>
    <w:rsid w:val="00E340A2"/>
    <w:rsid w:val="00E340D9"/>
    <w:rsid w:val="00E342C7"/>
    <w:rsid w:val="00E345D0"/>
    <w:rsid w:val="00E345F2"/>
    <w:rsid w:val="00E349BD"/>
    <w:rsid w:val="00E35244"/>
    <w:rsid w:val="00E352A6"/>
    <w:rsid w:val="00E356CE"/>
    <w:rsid w:val="00E35826"/>
    <w:rsid w:val="00E35AE2"/>
    <w:rsid w:val="00E35DCD"/>
    <w:rsid w:val="00E35EFC"/>
    <w:rsid w:val="00E3625B"/>
    <w:rsid w:val="00E36340"/>
    <w:rsid w:val="00E36437"/>
    <w:rsid w:val="00E36BF8"/>
    <w:rsid w:val="00E37107"/>
    <w:rsid w:val="00E3711F"/>
    <w:rsid w:val="00E3766B"/>
    <w:rsid w:val="00E377D6"/>
    <w:rsid w:val="00E40593"/>
    <w:rsid w:val="00E40870"/>
    <w:rsid w:val="00E40C8E"/>
    <w:rsid w:val="00E40D4A"/>
    <w:rsid w:val="00E40F4D"/>
    <w:rsid w:val="00E411B1"/>
    <w:rsid w:val="00E411FC"/>
    <w:rsid w:val="00E4168F"/>
    <w:rsid w:val="00E41A72"/>
    <w:rsid w:val="00E41E5B"/>
    <w:rsid w:val="00E42005"/>
    <w:rsid w:val="00E42098"/>
    <w:rsid w:val="00E4217C"/>
    <w:rsid w:val="00E424C2"/>
    <w:rsid w:val="00E426CE"/>
    <w:rsid w:val="00E4292E"/>
    <w:rsid w:val="00E429A7"/>
    <w:rsid w:val="00E42AA7"/>
    <w:rsid w:val="00E4339F"/>
    <w:rsid w:val="00E43461"/>
    <w:rsid w:val="00E437E4"/>
    <w:rsid w:val="00E43810"/>
    <w:rsid w:val="00E43A87"/>
    <w:rsid w:val="00E43D00"/>
    <w:rsid w:val="00E43FC5"/>
    <w:rsid w:val="00E449B5"/>
    <w:rsid w:val="00E449FF"/>
    <w:rsid w:val="00E44BEB"/>
    <w:rsid w:val="00E44EA6"/>
    <w:rsid w:val="00E45012"/>
    <w:rsid w:val="00E4502D"/>
    <w:rsid w:val="00E451F9"/>
    <w:rsid w:val="00E454BD"/>
    <w:rsid w:val="00E45EAE"/>
    <w:rsid w:val="00E45F49"/>
    <w:rsid w:val="00E4625E"/>
    <w:rsid w:val="00E46294"/>
    <w:rsid w:val="00E4643E"/>
    <w:rsid w:val="00E468FE"/>
    <w:rsid w:val="00E46E5E"/>
    <w:rsid w:val="00E46EC7"/>
    <w:rsid w:val="00E4770F"/>
    <w:rsid w:val="00E47A91"/>
    <w:rsid w:val="00E47F7A"/>
    <w:rsid w:val="00E501FD"/>
    <w:rsid w:val="00E5185B"/>
    <w:rsid w:val="00E518F7"/>
    <w:rsid w:val="00E51987"/>
    <w:rsid w:val="00E522A5"/>
    <w:rsid w:val="00E52445"/>
    <w:rsid w:val="00E52533"/>
    <w:rsid w:val="00E52580"/>
    <w:rsid w:val="00E52647"/>
    <w:rsid w:val="00E52D13"/>
    <w:rsid w:val="00E5310B"/>
    <w:rsid w:val="00E53C52"/>
    <w:rsid w:val="00E53F5A"/>
    <w:rsid w:val="00E53F7A"/>
    <w:rsid w:val="00E53FCF"/>
    <w:rsid w:val="00E53FDF"/>
    <w:rsid w:val="00E542B1"/>
    <w:rsid w:val="00E54921"/>
    <w:rsid w:val="00E54EDC"/>
    <w:rsid w:val="00E550C3"/>
    <w:rsid w:val="00E5550A"/>
    <w:rsid w:val="00E55D81"/>
    <w:rsid w:val="00E55DA5"/>
    <w:rsid w:val="00E561B5"/>
    <w:rsid w:val="00E565F6"/>
    <w:rsid w:val="00E56764"/>
    <w:rsid w:val="00E56795"/>
    <w:rsid w:val="00E56D85"/>
    <w:rsid w:val="00E576AB"/>
    <w:rsid w:val="00E576BD"/>
    <w:rsid w:val="00E57ACE"/>
    <w:rsid w:val="00E57C09"/>
    <w:rsid w:val="00E57F3C"/>
    <w:rsid w:val="00E6022D"/>
    <w:rsid w:val="00E60A1E"/>
    <w:rsid w:val="00E60C6F"/>
    <w:rsid w:val="00E60EAD"/>
    <w:rsid w:val="00E61027"/>
    <w:rsid w:val="00E61376"/>
    <w:rsid w:val="00E61E13"/>
    <w:rsid w:val="00E61E92"/>
    <w:rsid w:val="00E62413"/>
    <w:rsid w:val="00E62771"/>
    <w:rsid w:val="00E62BC7"/>
    <w:rsid w:val="00E62F80"/>
    <w:rsid w:val="00E6302E"/>
    <w:rsid w:val="00E63057"/>
    <w:rsid w:val="00E63086"/>
    <w:rsid w:val="00E633AC"/>
    <w:rsid w:val="00E6371F"/>
    <w:rsid w:val="00E637EA"/>
    <w:rsid w:val="00E63BC3"/>
    <w:rsid w:val="00E640FE"/>
    <w:rsid w:val="00E64117"/>
    <w:rsid w:val="00E6417F"/>
    <w:rsid w:val="00E642BF"/>
    <w:rsid w:val="00E64877"/>
    <w:rsid w:val="00E64C63"/>
    <w:rsid w:val="00E64C9F"/>
    <w:rsid w:val="00E64DC7"/>
    <w:rsid w:val="00E6510C"/>
    <w:rsid w:val="00E6517C"/>
    <w:rsid w:val="00E65638"/>
    <w:rsid w:val="00E659B8"/>
    <w:rsid w:val="00E65B60"/>
    <w:rsid w:val="00E65CCF"/>
    <w:rsid w:val="00E65D35"/>
    <w:rsid w:val="00E65E8A"/>
    <w:rsid w:val="00E66333"/>
    <w:rsid w:val="00E66558"/>
    <w:rsid w:val="00E6688C"/>
    <w:rsid w:val="00E669E2"/>
    <w:rsid w:val="00E66BB8"/>
    <w:rsid w:val="00E671D8"/>
    <w:rsid w:val="00E6727B"/>
    <w:rsid w:val="00E672D1"/>
    <w:rsid w:val="00E67707"/>
    <w:rsid w:val="00E67AE0"/>
    <w:rsid w:val="00E67B3D"/>
    <w:rsid w:val="00E67B7F"/>
    <w:rsid w:val="00E67C87"/>
    <w:rsid w:val="00E701F5"/>
    <w:rsid w:val="00E703C8"/>
    <w:rsid w:val="00E70538"/>
    <w:rsid w:val="00E705DD"/>
    <w:rsid w:val="00E707F1"/>
    <w:rsid w:val="00E708BD"/>
    <w:rsid w:val="00E70C0A"/>
    <w:rsid w:val="00E70C88"/>
    <w:rsid w:val="00E70E87"/>
    <w:rsid w:val="00E70FB5"/>
    <w:rsid w:val="00E71016"/>
    <w:rsid w:val="00E71492"/>
    <w:rsid w:val="00E71599"/>
    <w:rsid w:val="00E71BC2"/>
    <w:rsid w:val="00E72384"/>
    <w:rsid w:val="00E7266B"/>
    <w:rsid w:val="00E72A80"/>
    <w:rsid w:val="00E72C84"/>
    <w:rsid w:val="00E72CB2"/>
    <w:rsid w:val="00E73309"/>
    <w:rsid w:val="00E73415"/>
    <w:rsid w:val="00E7355B"/>
    <w:rsid w:val="00E736BA"/>
    <w:rsid w:val="00E738B8"/>
    <w:rsid w:val="00E73964"/>
    <w:rsid w:val="00E73984"/>
    <w:rsid w:val="00E73A0A"/>
    <w:rsid w:val="00E73A75"/>
    <w:rsid w:val="00E73B3B"/>
    <w:rsid w:val="00E73FC8"/>
    <w:rsid w:val="00E74138"/>
    <w:rsid w:val="00E748D6"/>
    <w:rsid w:val="00E74AE4"/>
    <w:rsid w:val="00E74C7F"/>
    <w:rsid w:val="00E74D67"/>
    <w:rsid w:val="00E75084"/>
    <w:rsid w:val="00E75403"/>
    <w:rsid w:val="00E75571"/>
    <w:rsid w:val="00E7571A"/>
    <w:rsid w:val="00E758D2"/>
    <w:rsid w:val="00E7644A"/>
    <w:rsid w:val="00E764D9"/>
    <w:rsid w:val="00E76865"/>
    <w:rsid w:val="00E76B4B"/>
    <w:rsid w:val="00E76BED"/>
    <w:rsid w:val="00E76C62"/>
    <w:rsid w:val="00E76DF5"/>
    <w:rsid w:val="00E76EA1"/>
    <w:rsid w:val="00E77292"/>
    <w:rsid w:val="00E77A6C"/>
    <w:rsid w:val="00E77BD0"/>
    <w:rsid w:val="00E80034"/>
    <w:rsid w:val="00E8051F"/>
    <w:rsid w:val="00E80B4A"/>
    <w:rsid w:val="00E80CBA"/>
    <w:rsid w:val="00E80E4A"/>
    <w:rsid w:val="00E81468"/>
    <w:rsid w:val="00E81B95"/>
    <w:rsid w:val="00E81CA8"/>
    <w:rsid w:val="00E81FFE"/>
    <w:rsid w:val="00E823D2"/>
    <w:rsid w:val="00E824C6"/>
    <w:rsid w:val="00E82767"/>
    <w:rsid w:val="00E82C9C"/>
    <w:rsid w:val="00E82FAB"/>
    <w:rsid w:val="00E83059"/>
    <w:rsid w:val="00E83118"/>
    <w:rsid w:val="00E8350D"/>
    <w:rsid w:val="00E83843"/>
    <w:rsid w:val="00E83939"/>
    <w:rsid w:val="00E83B57"/>
    <w:rsid w:val="00E84138"/>
    <w:rsid w:val="00E8413C"/>
    <w:rsid w:val="00E8413F"/>
    <w:rsid w:val="00E84302"/>
    <w:rsid w:val="00E849D0"/>
    <w:rsid w:val="00E84E6A"/>
    <w:rsid w:val="00E852BB"/>
    <w:rsid w:val="00E85502"/>
    <w:rsid w:val="00E856BE"/>
    <w:rsid w:val="00E85AE6"/>
    <w:rsid w:val="00E85CFC"/>
    <w:rsid w:val="00E85CFD"/>
    <w:rsid w:val="00E85F90"/>
    <w:rsid w:val="00E8615B"/>
    <w:rsid w:val="00E863ED"/>
    <w:rsid w:val="00E864D7"/>
    <w:rsid w:val="00E86600"/>
    <w:rsid w:val="00E86710"/>
    <w:rsid w:val="00E8682E"/>
    <w:rsid w:val="00E86939"/>
    <w:rsid w:val="00E86C0C"/>
    <w:rsid w:val="00E86FC0"/>
    <w:rsid w:val="00E8733A"/>
    <w:rsid w:val="00E8764C"/>
    <w:rsid w:val="00E87690"/>
    <w:rsid w:val="00E87722"/>
    <w:rsid w:val="00E87725"/>
    <w:rsid w:val="00E87BE3"/>
    <w:rsid w:val="00E9037C"/>
    <w:rsid w:val="00E903E5"/>
    <w:rsid w:val="00E905AE"/>
    <w:rsid w:val="00E90A4B"/>
    <w:rsid w:val="00E90F7D"/>
    <w:rsid w:val="00E9155F"/>
    <w:rsid w:val="00E915F2"/>
    <w:rsid w:val="00E9183C"/>
    <w:rsid w:val="00E91850"/>
    <w:rsid w:val="00E91E96"/>
    <w:rsid w:val="00E91FBA"/>
    <w:rsid w:val="00E921F0"/>
    <w:rsid w:val="00E924C4"/>
    <w:rsid w:val="00E92666"/>
    <w:rsid w:val="00E92ACA"/>
    <w:rsid w:val="00E92F03"/>
    <w:rsid w:val="00E93327"/>
    <w:rsid w:val="00E93374"/>
    <w:rsid w:val="00E933B2"/>
    <w:rsid w:val="00E9348E"/>
    <w:rsid w:val="00E9353C"/>
    <w:rsid w:val="00E93C53"/>
    <w:rsid w:val="00E93CF3"/>
    <w:rsid w:val="00E93D68"/>
    <w:rsid w:val="00E9410E"/>
    <w:rsid w:val="00E94B7D"/>
    <w:rsid w:val="00E94BD1"/>
    <w:rsid w:val="00E94F73"/>
    <w:rsid w:val="00E95577"/>
    <w:rsid w:val="00E9563A"/>
    <w:rsid w:val="00E95F3C"/>
    <w:rsid w:val="00E963E1"/>
    <w:rsid w:val="00E96442"/>
    <w:rsid w:val="00E96482"/>
    <w:rsid w:val="00E96643"/>
    <w:rsid w:val="00E9664C"/>
    <w:rsid w:val="00E9688F"/>
    <w:rsid w:val="00E96AA8"/>
    <w:rsid w:val="00E96CC5"/>
    <w:rsid w:val="00E96EC0"/>
    <w:rsid w:val="00E97222"/>
    <w:rsid w:val="00E973FD"/>
    <w:rsid w:val="00E9757B"/>
    <w:rsid w:val="00E975BD"/>
    <w:rsid w:val="00E97603"/>
    <w:rsid w:val="00E97611"/>
    <w:rsid w:val="00E97652"/>
    <w:rsid w:val="00E97BE5"/>
    <w:rsid w:val="00E97EAC"/>
    <w:rsid w:val="00E97F10"/>
    <w:rsid w:val="00EA092E"/>
    <w:rsid w:val="00EA09A3"/>
    <w:rsid w:val="00EA0AAE"/>
    <w:rsid w:val="00EA0E19"/>
    <w:rsid w:val="00EA1196"/>
    <w:rsid w:val="00EA1375"/>
    <w:rsid w:val="00EA2413"/>
    <w:rsid w:val="00EA2768"/>
    <w:rsid w:val="00EA27F5"/>
    <w:rsid w:val="00EA2965"/>
    <w:rsid w:val="00EA2A8C"/>
    <w:rsid w:val="00EA363F"/>
    <w:rsid w:val="00EA36E4"/>
    <w:rsid w:val="00EA3770"/>
    <w:rsid w:val="00EA3807"/>
    <w:rsid w:val="00EA3CA3"/>
    <w:rsid w:val="00EA3F70"/>
    <w:rsid w:val="00EA40B5"/>
    <w:rsid w:val="00EA4AA9"/>
    <w:rsid w:val="00EA4F5C"/>
    <w:rsid w:val="00EA541A"/>
    <w:rsid w:val="00EA5569"/>
    <w:rsid w:val="00EA561A"/>
    <w:rsid w:val="00EA5839"/>
    <w:rsid w:val="00EA5910"/>
    <w:rsid w:val="00EA5A0A"/>
    <w:rsid w:val="00EA5BE7"/>
    <w:rsid w:val="00EA5E50"/>
    <w:rsid w:val="00EA6081"/>
    <w:rsid w:val="00EA61F6"/>
    <w:rsid w:val="00EA620A"/>
    <w:rsid w:val="00EA63D6"/>
    <w:rsid w:val="00EA64C0"/>
    <w:rsid w:val="00EA6740"/>
    <w:rsid w:val="00EA68DE"/>
    <w:rsid w:val="00EA71B5"/>
    <w:rsid w:val="00EA741E"/>
    <w:rsid w:val="00EA7790"/>
    <w:rsid w:val="00EA7813"/>
    <w:rsid w:val="00EA7A64"/>
    <w:rsid w:val="00EA7A7F"/>
    <w:rsid w:val="00EA7FC0"/>
    <w:rsid w:val="00EB0289"/>
    <w:rsid w:val="00EB1250"/>
    <w:rsid w:val="00EB19E5"/>
    <w:rsid w:val="00EB1A53"/>
    <w:rsid w:val="00EB1E72"/>
    <w:rsid w:val="00EB2204"/>
    <w:rsid w:val="00EB28DB"/>
    <w:rsid w:val="00EB2D12"/>
    <w:rsid w:val="00EB322A"/>
    <w:rsid w:val="00EB3497"/>
    <w:rsid w:val="00EB388C"/>
    <w:rsid w:val="00EB393D"/>
    <w:rsid w:val="00EB397C"/>
    <w:rsid w:val="00EB3A05"/>
    <w:rsid w:val="00EB3C50"/>
    <w:rsid w:val="00EB3F46"/>
    <w:rsid w:val="00EB4151"/>
    <w:rsid w:val="00EB467A"/>
    <w:rsid w:val="00EB4755"/>
    <w:rsid w:val="00EB47B5"/>
    <w:rsid w:val="00EB4843"/>
    <w:rsid w:val="00EB4E0A"/>
    <w:rsid w:val="00EB6387"/>
    <w:rsid w:val="00EB68A4"/>
    <w:rsid w:val="00EB72DD"/>
    <w:rsid w:val="00EB7337"/>
    <w:rsid w:val="00EB7525"/>
    <w:rsid w:val="00EB780D"/>
    <w:rsid w:val="00EB79EB"/>
    <w:rsid w:val="00EB7B43"/>
    <w:rsid w:val="00EB7CD2"/>
    <w:rsid w:val="00EB7D49"/>
    <w:rsid w:val="00EB7FAB"/>
    <w:rsid w:val="00EC04FF"/>
    <w:rsid w:val="00EC05BA"/>
    <w:rsid w:val="00EC07A3"/>
    <w:rsid w:val="00EC07AD"/>
    <w:rsid w:val="00EC0835"/>
    <w:rsid w:val="00EC09D8"/>
    <w:rsid w:val="00EC0CC6"/>
    <w:rsid w:val="00EC0D09"/>
    <w:rsid w:val="00EC0DB5"/>
    <w:rsid w:val="00EC128B"/>
    <w:rsid w:val="00EC1597"/>
    <w:rsid w:val="00EC15A0"/>
    <w:rsid w:val="00EC16AD"/>
    <w:rsid w:val="00EC181D"/>
    <w:rsid w:val="00EC1BC2"/>
    <w:rsid w:val="00EC27B6"/>
    <w:rsid w:val="00EC282C"/>
    <w:rsid w:val="00EC3006"/>
    <w:rsid w:val="00EC3657"/>
    <w:rsid w:val="00EC3A1E"/>
    <w:rsid w:val="00EC3C97"/>
    <w:rsid w:val="00EC3F37"/>
    <w:rsid w:val="00EC445C"/>
    <w:rsid w:val="00EC4886"/>
    <w:rsid w:val="00EC4D58"/>
    <w:rsid w:val="00EC4F8F"/>
    <w:rsid w:val="00EC5201"/>
    <w:rsid w:val="00EC5713"/>
    <w:rsid w:val="00EC5961"/>
    <w:rsid w:val="00EC5A15"/>
    <w:rsid w:val="00EC5AFB"/>
    <w:rsid w:val="00EC5C8F"/>
    <w:rsid w:val="00EC5E38"/>
    <w:rsid w:val="00EC65DB"/>
    <w:rsid w:val="00EC6973"/>
    <w:rsid w:val="00EC6CA7"/>
    <w:rsid w:val="00EC6F52"/>
    <w:rsid w:val="00EC7FAA"/>
    <w:rsid w:val="00EC7FE7"/>
    <w:rsid w:val="00ED0131"/>
    <w:rsid w:val="00ED01A9"/>
    <w:rsid w:val="00ED0272"/>
    <w:rsid w:val="00ED08C5"/>
    <w:rsid w:val="00ED0BDA"/>
    <w:rsid w:val="00ED0DAA"/>
    <w:rsid w:val="00ED1157"/>
    <w:rsid w:val="00ED1173"/>
    <w:rsid w:val="00ED148E"/>
    <w:rsid w:val="00ED15E6"/>
    <w:rsid w:val="00ED187F"/>
    <w:rsid w:val="00ED1A08"/>
    <w:rsid w:val="00ED1D60"/>
    <w:rsid w:val="00ED20A8"/>
    <w:rsid w:val="00ED21A9"/>
    <w:rsid w:val="00ED2C5E"/>
    <w:rsid w:val="00ED323C"/>
    <w:rsid w:val="00ED3A20"/>
    <w:rsid w:val="00ED3B14"/>
    <w:rsid w:val="00ED3DDD"/>
    <w:rsid w:val="00ED416B"/>
    <w:rsid w:val="00ED42F6"/>
    <w:rsid w:val="00ED472E"/>
    <w:rsid w:val="00ED4C7A"/>
    <w:rsid w:val="00ED4D38"/>
    <w:rsid w:val="00ED4DDA"/>
    <w:rsid w:val="00ED57E8"/>
    <w:rsid w:val="00ED58A7"/>
    <w:rsid w:val="00ED5A5D"/>
    <w:rsid w:val="00ED5CC5"/>
    <w:rsid w:val="00ED5E01"/>
    <w:rsid w:val="00ED60F5"/>
    <w:rsid w:val="00ED670A"/>
    <w:rsid w:val="00ED6B49"/>
    <w:rsid w:val="00ED7708"/>
    <w:rsid w:val="00ED775A"/>
    <w:rsid w:val="00ED7948"/>
    <w:rsid w:val="00ED7AEE"/>
    <w:rsid w:val="00ED7D17"/>
    <w:rsid w:val="00ED7E7D"/>
    <w:rsid w:val="00EE0002"/>
    <w:rsid w:val="00EE0217"/>
    <w:rsid w:val="00EE0421"/>
    <w:rsid w:val="00EE0847"/>
    <w:rsid w:val="00EE0E29"/>
    <w:rsid w:val="00EE1135"/>
    <w:rsid w:val="00EE1A6C"/>
    <w:rsid w:val="00EE1DC9"/>
    <w:rsid w:val="00EE1F11"/>
    <w:rsid w:val="00EE2688"/>
    <w:rsid w:val="00EE29DF"/>
    <w:rsid w:val="00EE2A88"/>
    <w:rsid w:val="00EE3119"/>
    <w:rsid w:val="00EE355A"/>
    <w:rsid w:val="00EE3ABE"/>
    <w:rsid w:val="00EE3BC5"/>
    <w:rsid w:val="00EE481B"/>
    <w:rsid w:val="00EE4A19"/>
    <w:rsid w:val="00EE5480"/>
    <w:rsid w:val="00EE5AC0"/>
    <w:rsid w:val="00EE5E5D"/>
    <w:rsid w:val="00EE60D2"/>
    <w:rsid w:val="00EE64BF"/>
    <w:rsid w:val="00EE676E"/>
    <w:rsid w:val="00EE68B3"/>
    <w:rsid w:val="00EE69B4"/>
    <w:rsid w:val="00EE6E53"/>
    <w:rsid w:val="00EE6E7C"/>
    <w:rsid w:val="00EE70A3"/>
    <w:rsid w:val="00EE70DA"/>
    <w:rsid w:val="00EE724E"/>
    <w:rsid w:val="00EE74CC"/>
    <w:rsid w:val="00EE779F"/>
    <w:rsid w:val="00EE78C9"/>
    <w:rsid w:val="00EE7DAB"/>
    <w:rsid w:val="00EF01BB"/>
    <w:rsid w:val="00EF037F"/>
    <w:rsid w:val="00EF0682"/>
    <w:rsid w:val="00EF0A51"/>
    <w:rsid w:val="00EF0D7C"/>
    <w:rsid w:val="00EF10D1"/>
    <w:rsid w:val="00EF14AD"/>
    <w:rsid w:val="00EF15E2"/>
    <w:rsid w:val="00EF1685"/>
    <w:rsid w:val="00EF1AA1"/>
    <w:rsid w:val="00EF1AAF"/>
    <w:rsid w:val="00EF1F2D"/>
    <w:rsid w:val="00EF2003"/>
    <w:rsid w:val="00EF2013"/>
    <w:rsid w:val="00EF224F"/>
    <w:rsid w:val="00EF2EF6"/>
    <w:rsid w:val="00EF2F19"/>
    <w:rsid w:val="00EF393F"/>
    <w:rsid w:val="00EF3B2D"/>
    <w:rsid w:val="00EF40FD"/>
    <w:rsid w:val="00EF4167"/>
    <w:rsid w:val="00EF431D"/>
    <w:rsid w:val="00EF47AC"/>
    <w:rsid w:val="00EF48EF"/>
    <w:rsid w:val="00EF54FD"/>
    <w:rsid w:val="00EF5B61"/>
    <w:rsid w:val="00EF5E15"/>
    <w:rsid w:val="00EF5EB9"/>
    <w:rsid w:val="00EF5EBC"/>
    <w:rsid w:val="00EF5F7E"/>
    <w:rsid w:val="00EF612A"/>
    <w:rsid w:val="00EF613D"/>
    <w:rsid w:val="00EF62EB"/>
    <w:rsid w:val="00EF6F22"/>
    <w:rsid w:val="00EF70AF"/>
    <w:rsid w:val="00EF7205"/>
    <w:rsid w:val="00EF7A3D"/>
    <w:rsid w:val="00EF7D1E"/>
    <w:rsid w:val="00EF7E02"/>
    <w:rsid w:val="00F00168"/>
    <w:rsid w:val="00F00209"/>
    <w:rsid w:val="00F00436"/>
    <w:rsid w:val="00F004CE"/>
    <w:rsid w:val="00F0082C"/>
    <w:rsid w:val="00F00B39"/>
    <w:rsid w:val="00F00B5A"/>
    <w:rsid w:val="00F00BEC"/>
    <w:rsid w:val="00F00E05"/>
    <w:rsid w:val="00F00E75"/>
    <w:rsid w:val="00F01369"/>
    <w:rsid w:val="00F014CE"/>
    <w:rsid w:val="00F0163C"/>
    <w:rsid w:val="00F01A12"/>
    <w:rsid w:val="00F01C5E"/>
    <w:rsid w:val="00F01C6E"/>
    <w:rsid w:val="00F01D1F"/>
    <w:rsid w:val="00F01D74"/>
    <w:rsid w:val="00F02480"/>
    <w:rsid w:val="00F02525"/>
    <w:rsid w:val="00F025C5"/>
    <w:rsid w:val="00F03430"/>
    <w:rsid w:val="00F0343D"/>
    <w:rsid w:val="00F034AE"/>
    <w:rsid w:val="00F03562"/>
    <w:rsid w:val="00F0376F"/>
    <w:rsid w:val="00F03CEA"/>
    <w:rsid w:val="00F03EDD"/>
    <w:rsid w:val="00F04062"/>
    <w:rsid w:val="00F041E7"/>
    <w:rsid w:val="00F04248"/>
    <w:rsid w:val="00F04326"/>
    <w:rsid w:val="00F048C5"/>
    <w:rsid w:val="00F04BE8"/>
    <w:rsid w:val="00F04D1F"/>
    <w:rsid w:val="00F05B76"/>
    <w:rsid w:val="00F060B6"/>
    <w:rsid w:val="00F06442"/>
    <w:rsid w:val="00F064DE"/>
    <w:rsid w:val="00F06C05"/>
    <w:rsid w:val="00F06E2C"/>
    <w:rsid w:val="00F07269"/>
    <w:rsid w:val="00F075BA"/>
    <w:rsid w:val="00F102B1"/>
    <w:rsid w:val="00F10352"/>
    <w:rsid w:val="00F1060F"/>
    <w:rsid w:val="00F10718"/>
    <w:rsid w:val="00F10D38"/>
    <w:rsid w:val="00F10FD4"/>
    <w:rsid w:val="00F11202"/>
    <w:rsid w:val="00F114E6"/>
    <w:rsid w:val="00F117BD"/>
    <w:rsid w:val="00F11A71"/>
    <w:rsid w:val="00F11BA5"/>
    <w:rsid w:val="00F11BE6"/>
    <w:rsid w:val="00F120D6"/>
    <w:rsid w:val="00F1237F"/>
    <w:rsid w:val="00F125D0"/>
    <w:rsid w:val="00F127B9"/>
    <w:rsid w:val="00F127C8"/>
    <w:rsid w:val="00F129D8"/>
    <w:rsid w:val="00F137C2"/>
    <w:rsid w:val="00F137FF"/>
    <w:rsid w:val="00F13B34"/>
    <w:rsid w:val="00F13CEA"/>
    <w:rsid w:val="00F141CA"/>
    <w:rsid w:val="00F14619"/>
    <w:rsid w:val="00F146BA"/>
    <w:rsid w:val="00F148ED"/>
    <w:rsid w:val="00F14D2D"/>
    <w:rsid w:val="00F15550"/>
    <w:rsid w:val="00F15F24"/>
    <w:rsid w:val="00F166C2"/>
    <w:rsid w:val="00F16999"/>
    <w:rsid w:val="00F16B36"/>
    <w:rsid w:val="00F170EF"/>
    <w:rsid w:val="00F17307"/>
    <w:rsid w:val="00F17337"/>
    <w:rsid w:val="00F176D3"/>
    <w:rsid w:val="00F1771E"/>
    <w:rsid w:val="00F178C7"/>
    <w:rsid w:val="00F20508"/>
    <w:rsid w:val="00F2074C"/>
    <w:rsid w:val="00F20937"/>
    <w:rsid w:val="00F20B29"/>
    <w:rsid w:val="00F20F6B"/>
    <w:rsid w:val="00F2115B"/>
    <w:rsid w:val="00F2138C"/>
    <w:rsid w:val="00F21435"/>
    <w:rsid w:val="00F21454"/>
    <w:rsid w:val="00F2176A"/>
    <w:rsid w:val="00F219A5"/>
    <w:rsid w:val="00F21DD9"/>
    <w:rsid w:val="00F21FF2"/>
    <w:rsid w:val="00F22039"/>
    <w:rsid w:val="00F224D2"/>
    <w:rsid w:val="00F227DE"/>
    <w:rsid w:val="00F22A3D"/>
    <w:rsid w:val="00F22E4E"/>
    <w:rsid w:val="00F2326A"/>
    <w:rsid w:val="00F2326C"/>
    <w:rsid w:val="00F232D1"/>
    <w:rsid w:val="00F2332A"/>
    <w:rsid w:val="00F23394"/>
    <w:rsid w:val="00F235FE"/>
    <w:rsid w:val="00F23715"/>
    <w:rsid w:val="00F24250"/>
    <w:rsid w:val="00F2448F"/>
    <w:rsid w:val="00F24596"/>
    <w:rsid w:val="00F245D5"/>
    <w:rsid w:val="00F245ED"/>
    <w:rsid w:val="00F24B80"/>
    <w:rsid w:val="00F24F06"/>
    <w:rsid w:val="00F24F2C"/>
    <w:rsid w:val="00F25312"/>
    <w:rsid w:val="00F25463"/>
    <w:rsid w:val="00F256F0"/>
    <w:rsid w:val="00F25854"/>
    <w:rsid w:val="00F25C44"/>
    <w:rsid w:val="00F25D13"/>
    <w:rsid w:val="00F25E1F"/>
    <w:rsid w:val="00F25F73"/>
    <w:rsid w:val="00F26024"/>
    <w:rsid w:val="00F260D4"/>
    <w:rsid w:val="00F26195"/>
    <w:rsid w:val="00F26ABA"/>
    <w:rsid w:val="00F26B5D"/>
    <w:rsid w:val="00F27540"/>
    <w:rsid w:val="00F275B0"/>
    <w:rsid w:val="00F27959"/>
    <w:rsid w:val="00F27985"/>
    <w:rsid w:val="00F27BD1"/>
    <w:rsid w:val="00F30179"/>
    <w:rsid w:val="00F30253"/>
    <w:rsid w:val="00F302EC"/>
    <w:rsid w:val="00F311C9"/>
    <w:rsid w:val="00F313E1"/>
    <w:rsid w:val="00F316A2"/>
    <w:rsid w:val="00F317E8"/>
    <w:rsid w:val="00F31848"/>
    <w:rsid w:val="00F31959"/>
    <w:rsid w:val="00F321FA"/>
    <w:rsid w:val="00F3234E"/>
    <w:rsid w:val="00F32458"/>
    <w:rsid w:val="00F3249A"/>
    <w:rsid w:val="00F324C1"/>
    <w:rsid w:val="00F326A8"/>
    <w:rsid w:val="00F32E02"/>
    <w:rsid w:val="00F335F9"/>
    <w:rsid w:val="00F33684"/>
    <w:rsid w:val="00F338B3"/>
    <w:rsid w:val="00F33CAE"/>
    <w:rsid w:val="00F33D3F"/>
    <w:rsid w:val="00F33E79"/>
    <w:rsid w:val="00F34039"/>
    <w:rsid w:val="00F34179"/>
    <w:rsid w:val="00F3428B"/>
    <w:rsid w:val="00F34342"/>
    <w:rsid w:val="00F346F0"/>
    <w:rsid w:val="00F34992"/>
    <w:rsid w:val="00F34A16"/>
    <w:rsid w:val="00F34D75"/>
    <w:rsid w:val="00F35762"/>
    <w:rsid w:val="00F3580F"/>
    <w:rsid w:val="00F35D5B"/>
    <w:rsid w:val="00F35F62"/>
    <w:rsid w:val="00F3608E"/>
    <w:rsid w:val="00F36382"/>
    <w:rsid w:val="00F36419"/>
    <w:rsid w:val="00F364CE"/>
    <w:rsid w:val="00F364F6"/>
    <w:rsid w:val="00F37590"/>
    <w:rsid w:val="00F37881"/>
    <w:rsid w:val="00F37A7C"/>
    <w:rsid w:val="00F37CDD"/>
    <w:rsid w:val="00F406E0"/>
    <w:rsid w:val="00F40B67"/>
    <w:rsid w:val="00F40E29"/>
    <w:rsid w:val="00F40F33"/>
    <w:rsid w:val="00F40FAE"/>
    <w:rsid w:val="00F414BE"/>
    <w:rsid w:val="00F415A4"/>
    <w:rsid w:val="00F41658"/>
    <w:rsid w:val="00F41D25"/>
    <w:rsid w:val="00F42088"/>
    <w:rsid w:val="00F428D4"/>
    <w:rsid w:val="00F42D0E"/>
    <w:rsid w:val="00F42FFC"/>
    <w:rsid w:val="00F43A72"/>
    <w:rsid w:val="00F43FD2"/>
    <w:rsid w:val="00F44250"/>
    <w:rsid w:val="00F4433A"/>
    <w:rsid w:val="00F44359"/>
    <w:rsid w:val="00F44925"/>
    <w:rsid w:val="00F44DF0"/>
    <w:rsid w:val="00F450F9"/>
    <w:rsid w:val="00F453E3"/>
    <w:rsid w:val="00F45891"/>
    <w:rsid w:val="00F45AB3"/>
    <w:rsid w:val="00F45F30"/>
    <w:rsid w:val="00F45F40"/>
    <w:rsid w:val="00F45FCC"/>
    <w:rsid w:val="00F46048"/>
    <w:rsid w:val="00F462A6"/>
    <w:rsid w:val="00F46539"/>
    <w:rsid w:val="00F465DA"/>
    <w:rsid w:val="00F4702E"/>
    <w:rsid w:val="00F4766C"/>
    <w:rsid w:val="00F4774F"/>
    <w:rsid w:val="00F502DD"/>
    <w:rsid w:val="00F5033B"/>
    <w:rsid w:val="00F50565"/>
    <w:rsid w:val="00F508FB"/>
    <w:rsid w:val="00F50BE0"/>
    <w:rsid w:val="00F50C30"/>
    <w:rsid w:val="00F50FE3"/>
    <w:rsid w:val="00F512E9"/>
    <w:rsid w:val="00F5134F"/>
    <w:rsid w:val="00F518DE"/>
    <w:rsid w:val="00F518F5"/>
    <w:rsid w:val="00F518F9"/>
    <w:rsid w:val="00F51BBF"/>
    <w:rsid w:val="00F51E00"/>
    <w:rsid w:val="00F52076"/>
    <w:rsid w:val="00F52278"/>
    <w:rsid w:val="00F528D1"/>
    <w:rsid w:val="00F52A82"/>
    <w:rsid w:val="00F52B24"/>
    <w:rsid w:val="00F52C80"/>
    <w:rsid w:val="00F52CA3"/>
    <w:rsid w:val="00F530A3"/>
    <w:rsid w:val="00F53201"/>
    <w:rsid w:val="00F5355B"/>
    <w:rsid w:val="00F536EE"/>
    <w:rsid w:val="00F53749"/>
    <w:rsid w:val="00F53861"/>
    <w:rsid w:val="00F53A69"/>
    <w:rsid w:val="00F53C76"/>
    <w:rsid w:val="00F53C7E"/>
    <w:rsid w:val="00F53FE6"/>
    <w:rsid w:val="00F546A7"/>
    <w:rsid w:val="00F546E1"/>
    <w:rsid w:val="00F54BB9"/>
    <w:rsid w:val="00F54FC6"/>
    <w:rsid w:val="00F551AE"/>
    <w:rsid w:val="00F55CF1"/>
    <w:rsid w:val="00F55FA5"/>
    <w:rsid w:val="00F56330"/>
    <w:rsid w:val="00F56B9B"/>
    <w:rsid w:val="00F56CC5"/>
    <w:rsid w:val="00F5772E"/>
    <w:rsid w:val="00F578E3"/>
    <w:rsid w:val="00F57B4C"/>
    <w:rsid w:val="00F57BCC"/>
    <w:rsid w:val="00F57D38"/>
    <w:rsid w:val="00F57D9A"/>
    <w:rsid w:val="00F6011B"/>
    <w:rsid w:val="00F60217"/>
    <w:rsid w:val="00F60434"/>
    <w:rsid w:val="00F606D2"/>
    <w:rsid w:val="00F60BB4"/>
    <w:rsid w:val="00F6117C"/>
    <w:rsid w:val="00F615C4"/>
    <w:rsid w:val="00F616E3"/>
    <w:rsid w:val="00F61E3C"/>
    <w:rsid w:val="00F62198"/>
    <w:rsid w:val="00F623DA"/>
    <w:rsid w:val="00F62CC6"/>
    <w:rsid w:val="00F62F10"/>
    <w:rsid w:val="00F6339D"/>
    <w:rsid w:val="00F634E7"/>
    <w:rsid w:val="00F6364A"/>
    <w:rsid w:val="00F63B6A"/>
    <w:rsid w:val="00F63DA4"/>
    <w:rsid w:val="00F64253"/>
    <w:rsid w:val="00F6425E"/>
    <w:rsid w:val="00F644DF"/>
    <w:rsid w:val="00F64A7B"/>
    <w:rsid w:val="00F64D52"/>
    <w:rsid w:val="00F64D91"/>
    <w:rsid w:val="00F64E18"/>
    <w:rsid w:val="00F652BB"/>
    <w:rsid w:val="00F6558B"/>
    <w:rsid w:val="00F65844"/>
    <w:rsid w:val="00F65B9E"/>
    <w:rsid w:val="00F65BA2"/>
    <w:rsid w:val="00F65DC8"/>
    <w:rsid w:val="00F65E40"/>
    <w:rsid w:val="00F65F09"/>
    <w:rsid w:val="00F65F5B"/>
    <w:rsid w:val="00F660FF"/>
    <w:rsid w:val="00F6648D"/>
    <w:rsid w:val="00F666ED"/>
    <w:rsid w:val="00F66AF3"/>
    <w:rsid w:val="00F66BA5"/>
    <w:rsid w:val="00F670B6"/>
    <w:rsid w:val="00F67228"/>
    <w:rsid w:val="00F6728F"/>
    <w:rsid w:val="00F677BD"/>
    <w:rsid w:val="00F677C7"/>
    <w:rsid w:val="00F6782E"/>
    <w:rsid w:val="00F6786D"/>
    <w:rsid w:val="00F678B0"/>
    <w:rsid w:val="00F67970"/>
    <w:rsid w:val="00F67EB4"/>
    <w:rsid w:val="00F67F08"/>
    <w:rsid w:val="00F67F7B"/>
    <w:rsid w:val="00F701CB"/>
    <w:rsid w:val="00F704CE"/>
    <w:rsid w:val="00F70D2F"/>
    <w:rsid w:val="00F70E95"/>
    <w:rsid w:val="00F70FCA"/>
    <w:rsid w:val="00F71736"/>
    <w:rsid w:val="00F71AF0"/>
    <w:rsid w:val="00F71B50"/>
    <w:rsid w:val="00F71D07"/>
    <w:rsid w:val="00F71DB4"/>
    <w:rsid w:val="00F72141"/>
    <w:rsid w:val="00F723F7"/>
    <w:rsid w:val="00F72471"/>
    <w:rsid w:val="00F72B1F"/>
    <w:rsid w:val="00F72C7B"/>
    <w:rsid w:val="00F72E17"/>
    <w:rsid w:val="00F72E26"/>
    <w:rsid w:val="00F72E88"/>
    <w:rsid w:val="00F72EFB"/>
    <w:rsid w:val="00F72F21"/>
    <w:rsid w:val="00F730AC"/>
    <w:rsid w:val="00F7340F"/>
    <w:rsid w:val="00F734FB"/>
    <w:rsid w:val="00F73D00"/>
    <w:rsid w:val="00F73E99"/>
    <w:rsid w:val="00F742AE"/>
    <w:rsid w:val="00F74368"/>
    <w:rsid w:val="00F743AD"/>
    <w:rsid w:val="00F7477B"/>
    <w:rsid w:val="00F747E7"/>
    <w:rsid w:val="00F74E91"/>
    <w:rsid w:val="00F74ED7"/>
    <w:rsid w:val="00F75071"/>
    <w:rsid w:val="00F7508D"/>
    <w:rsid w:val="00F752BA"/>
    <w:rsid w:val="00F75703"/>
    <w:rsid w:val="00F759E8"/>
    <w:rsid w:val="00F75D2E"/>
    <w:rsid w:val="00F76113"/>
    <w:rsid w:val="00F76759"/>
    <w:rsid w:val="00F76A79"/>
    <w:rsid w:val="00F76BD7"/>
    <w:rsid w:val="00F7755B"/>
    <w:rsid w:val="00F77650"/>
    <w:rsid w:val="00F77769"/>
    <w:rsid w:val="00F77D06"/>
    <w:rsid w:val="00F77D0E"/>
    <w:rsid w:val="00F802B4"/>
    <w:rsid w:val="00F803EE"/>
    <w:rsid w:val="00F80506"/>
    <w:rsid w:val="00F80712"/>
    <w:rsid w:val="00F80769"/>
    <w:rsid w:val="00F80986"/>
    <w:rsid w:val="00F809FE"/>
    <w:rsid w:val="00F80BF0"/>
    <w:rsid w:val="00F80D97"/>
    <w:rsid w:val="00F80E35"/>
    <w:rsid w:val="00F816BE"/>
    <w:rsid w:val="00F81AB9"/>
    <w:rsid w:val="00F81F98"/>
    <w:rsid w:val="00F81FB1"/>
    <w:rsid w:val="00F823B9"/>
    <w:rsid w:val="00F82719"/>
    <w:rsid w:val="00F82E38"/>
    <w:rsid w:val="00F8330E"/>
    <w:rsid w:val="00F8340F"/>
    <w:rsid w:val="00F838FF"/>
    <w:rsid w:val="00F83974"/>
    <w:rsid w:val="00F83AEF"/>
    <w:rsid w:val="00F83CB5"/>
    <w:rsid w:val="00F83D51"/>
    <w:rsid w:val="00F83DB8"/>
    <w:rsid w:val="00F84194"/>
    <w:rsid w:val="00F8441A"/>
    <w:rsid w:val="00F846EC"/>
    <w:rsid w:val="00F8471D"/>
    <w:rsid w:val="00F848C8"/>
    <w:rsid w:val="00F849CF"/>
    <w:rsid w:val="00F84EAC"/>
    <w:rsid w:val="00F8506D"/>
    <w:rsid w:val="00F8520B"/>
    <w:rsid w:val="00F859A1"/>
    <w:rsid w:val="00F859E2"/>
    <w:rsid w:val="00F85F32"/>
    <w:rsid w:val="00F8639B"/>
    <w:rsid w:val="00F86483"/>
    <w:rsid w:val="00F867E5"/>
    <w:rsid w:val="00F86864"/>
    <w:rsid w:val="00F86BBE"/>
    <w:rsid w:val="00F870F8"/>
    <w:rsid w:val="00F87246"/>
    <w:rsid w:val="00F872FD"/>
    <w:rsid w:val="00F87656"/>
    <w:rsid w:val="00F87813"/>
    <w:rsid w:val="00F8785C"/>
    <w:rsid w:val="00F87DCB"/>
    <w:rsid w:val="00F902FE"/>
    <w:rsid w:val="00F9032B"/>
    <w:rsid w:val="00F90635"/>
    <w:rsid w:val="00F90AE6"/>
    <w:rsid w:val="00F90C5E"/>
    <w:rsid w:val="00F91AA4"/>
    <w:rsid w:val="00F91C28"/>
    <w:rsid w:val="00F92072"/>
    <w:rsid w:val="00F92327"/>
    <w:rsid w:val="00F92D62"/>
    <w:rsid w:val="00F92F9A"/>
    <w:rsid w:val="00F93403"/>
    <w:rsid w:val="00F9389F"/>
    <w:rsid w:val="00F9390A"/>
    <w:rsid w:val="00F93950"/>
    <w:rsid w:val="00F93B9E"/>
    <w:rsid w:val="00F93C3A"/>
    <w:rsid w:val="00F93DD2"/>
    <w:rsid w:val="00F93FA4"/>
    <w:rsid w:val="00F94364"/>
    <w:rsid w:val="00F94633"/>
    <w:rsid w:val="00F94977"/>
    <w:rsid w:val="00F949F3"/>
    <w:rsid w:val="00F94A80"/>
    <w:rsid w:val="00F94D05"/>
    <w:rsid w:val="00F94EBE"/>
    <w:rsid w:val="00F95032"/>
    <w:rsid w:val="00F950FE"/>
    <w:rsid w:val="00F95135"/>
    <w:rsid w:val="00F951EC"/>
    <w:rsid w:val="00F9525E"/>
    <w:rsid w:val="00F954B2"/>
    <w:rsid w:val="00F954DA"/>
    <w:rsid w:val="00F95569"/>
    <w:rsid w:val="00F958FC"/>
    <w:rsid w:val="00F95AD1"/>
    <w:rsid w:val="00F95CC9"/>
    <w:rsid w:val="00F96065"/>
    <w:rsid w:val="00F96253"/>
    <w:rsid w:val="00F96468"/>
    <w:rsid w:val="00F96851"/>
    <w:rsid w:val="00F96872"/>
    <w:rsid w:val="00F96AF3"/>
    <w:rsid w:val="00F96C1C"/>
    <w:rsid w:val="00F97116"/>
    <w:rsid w:val="00F978DF"/>
    <w:rsid w:val="00F97D71"/>
    <w:rsid w:val="00F97F27"/>
    <w:rsid w:val="00FA046E"/>
    <w:rsid w:val="00FA0653"/>
    <w:rsid w:val="00FA0A9A"/>
    <w:rsid w:val="00FA0B33"/>
    <w:rsid w:val="00FA0DF5"/>
    <w:rsid w:val="00FA0EE6"/>
    <w:rsid w:val="00FA0F1A"/>
    <w:rsid w:val="00FA1013"/>
    <w:rsid w:val="00FA10D9"/>
    <w:rsid w:val="00FA1245"/>
    <w:rsid w:val="00FA15C9"/>
    <w:rsid w:val="00FA16AC"/>
    <w:rsid w:val="00FA172E"/>
    <w:rsid w:val="00FA1A5F"/>
    <w:rsid w:val="00FA1BA7"/>
    <w:rsid w:val="00FA1C74"/>
    <w:rsid w:val="00FA1CDF"/>
    <w:rsid w:val="00FA1E6F"/>
    <w:rsid w:val="00FA207F"/>
    <w:rsid w:val="00FA2445"/>
    <w:rsid w:val="00FA24F4"/>
    <w:rsid w:val="00FA2800"/>
    <w:rsid w:val="00FA28A8"/>
    <w:rsid w:val="00FA2C19"/>
    <w:rsid w:val="00FA34A5"/>
    <w:rsid w:val="00FA35BF"/>
    <w:rsid w:val="00FA3FA9"/>
    <w:rsid w:val="00FA41B1"/>
    <w:rsid w:val="00FA4423"/>
    <w:rsid w:val="00FA475A"/>
    <w:rsid w:val="00FA4BD2"/>
    <w:rsid w:val="00FA5C53"/>
    <w:rsid w:val="00FA60A7"/>
    <w:rsid w:val="00FA6357"/>
    <w:rsid w:val="00FA656E"/>
    <w:rsid w:val="00FA6636"/>
    <w:rsid w:val="00FA66E4"/>
    <w:rsid w:val="00FA69E7"/>
    <w:rsid w:val="00FA732B"/>
    <w:rsid w:val="00FA739F"/>
    <w:rsid w:val="00FA749E"/>
    <w:rsid w:val="00FA790C"/>
    <w:rsid w:val="00FA79F2"/>
    <w:rsid w:val="00FA7A30"/>
    <w:rsid w:val="00FA7F6F"/>
    <w:rsid w:val="00FA7FD8"/>
    <w:rsid w:val="00FB045E"/>
    <w:rsid w:val="00FB0692"/>
    <w:rsid w:val="00FB0CBA"/>
    <w:rsid w:val="00FB0EE6"/>
    <w:rsid w:val="00FB121B"/>
    <w:rsid w:val="00FB18FF"/>
    <w:rsid w:val="00FB1C1E"/>
    <w:rsid w:val="00FB1E07"/>
    <w:rsid w:val="00FB1E3F"/>
    <w:rsid w:val="00FB2304"/>
    <w:rsid w:val="00FB27DE"/>
    <w:rsid w:val="00FB2933"/>
    <w:rsid w:val="00FB2DA8"/>
    <w:rsid w:val="00FB2DDF"/>
    <w:rsid w:val="00FB2FA5"/>
    <w:rsid w:val="00FB38FB"/>
    <w:rsid w:val="00FB3A89"/>
    <w:rsid w:val="00FB43DE"/>
    <w:rsid w:val="00FB44CA"/>
    <w:rsid w:val="00FB44FA"/>
    <w:rsid w:val="00FB4853"/>
    <w:rsid w:val="00FB53D7"/>
    <w:rsid w:val="00FB55ED"/>
    <w:rsid w:val="00FB573F"/>
    <w:rsid w:val="00FB576E"/>
    <w:rsid w:val="00FB583F"/>
    <w:rsid w:val="00FB58B6"/>
    <w:rsid w:val="00FB597F"/>
    <w:rsid w:val="00FB5F90"/>
    <w:rsid w:val="00FB62C2"/>
    <w:rsid w:val="00FB684D"/>
    <w:rsid w:val="00FB6C1D"/>
    <w:rsid w:val="00FB7323"/>
    <w:rsid w:val="00FB76B6"/>
    <w:rsid w:val="00FB7BE4"/>
    <w:rsid w:val="00FB7D58"/>
    <w:rsid w:val="00FB7F9E"/>
    <w:rsid w:val="00FC013B"/>
    <w:rsid w:val="00FC0207"/>
    <w:rsid w:val="00FC02D6"/>
    <w:rsid w:val="00FC02EA"/>
    <w:rsid w:val="00FC04E9"/>
    <w:rsid w:val="00FC06D8"/>
    <w:rsid w:val="00FC0785"/>
    <w:rsid w:val="00FC07EF"/>
    <w:rsid w:val="00FC0933"/>
    <w:rsid w:val="00FC095B"/>
    <w:rsid w:val="00FC0A02"/>
    <w:rsid w:val="00FC0A15"/>
    <w:rsid w:val="00FC0CE3"/>
    <w:rsid w:val="00FC0F3E"/>
    <w:rsid w:val="00FC0FAD"/>
    <w:rsid w:val="00FC17EE"/>
    <w:rsid w:val="00FC189B"/>
    <w:rsid w:val="00FC1B2A"/>
    <w:rsid w:val="00FC1BD7"/>
    <w:rsid w:val="00FC1FA1"/>
    <w:rsid w:val="00FC1FBE"/>
    <w:rsid w:val="00FC26D5"/>
    <w:rsid w:val="00FC27AF"/>
    <w:rsid w:val="00FC28AE"/>
    <w:rsid w:val="00FC2BD7"/>
    <w:rsid w:val="00FC2FFB"/>
    <w:rsid w:val="00FC32B8"/>
    <w:rsid w:val="00FC34A9"/>
    <w:rsid w:val="00FC373F"/>
    <w:rsid w:val="00FC3CE9"/>
    <w:rsid w:val="00FC41FF"/>
    <w:rsid w:val="00FC4356"/>
    <w:rsid w:val="00FC48F1"/>
    <w:rsid w:val="00FC4930"/>
    <w:rsid w:val="00FC4D67"/>
    <w:rsid w:val="00FC4E54"/>
    <w:rsid w:val="00FC5F58"/>
    <w:rsid w:val="00FC5FAB"/>
    <w:rsid w:val="00FC5FDF"/>
    <w:rsid w:val="00FC63F6"/>
    <w:rsid w:val="00FC6592"/>
    <w:rsid w:val="00FC69C8"/>
    <w:rsid w:val="00FC70FC"/>
    <w:rsid w:val="00FC7168"/>
    <w:rsid w:val="00FC7184"/>
    <w:rsid w:val="00FC7E6C"/>
    <w:rsid w:val="00FC7FAA"/>
    <w:rsid w:val="00FC7FE8"/>
    <w:rsid w:val="00FD039C"/>
    <w:rsid w:val="00FD08E0"/>
    <w:rsid w:val="00FD0A61"/>
    <w:rsid w:val="00FD1720"/>
    <w:rsid w:val="00FD1A2D"/>
    <w:rsid w:val="00FD1E8F"/>
    <w:rsid w:val="00FD21F3"/>
    <w:rsid w:val="00FD2E7F"/>
    <w:rsid w:val="00FD305C"/>
    <w:rsid w:val="00FD3520"/>
    <w:rsid w:val="00FD3B77"/>
    <w:rsid w:val="00FD3BAD"/>
    <w:rsid w:val="00FD3FBE"/>
    <w:rsid w:val="00FD4079"/>
    <w:rsid w:val="00FD44E0"/>
    <w:rsid w:val="00FD47E5"/>
    <w:rsid w:val="00FD4A5E"/>
    <w:rsid w:val="00FD5150"/>
    <w:rsid w:val="00FD51B7"/>
    <w:rsid w:val="00FD521F"/>
    <w:rsid w:val="00FD589C"/>
    <w:rsid w:val="00FD5A9A"/>
    <w:rsid w:val="00FD5C74"/>
    <w:rsid w:val="00FD5DA9"/>
    <w:rsid w:val="00FD67D5"/>
    <w:rsid w:val="00FD6850"/>
    <w:rsid w:val="00FD68E0"/>
    <w:rsid w:val="00FD692C"/>
    <w:rsid w:val="00FD6C89"/>
    <w:rsid w:val="00FD6D48"/>
    <w:rsid w:val="00FD6E21"/>
    <w:rsid w:val="00FD6E31"/>
    <w:rsid w:val="00FD6F81"/>
    <w:rsid w:val="00FD7115"/>
    <w:rsid w:val="00FD7158"/>
    <w:rsid w:val="00FD715E"/>
    <w:rsid w:val="00FD72D4"/>
    <w:rsid w:val="00FD7343"/>
    <w:rsid w:val="00FD7687"/>
    <w:rsid w:val="00FD7892"/>
    <w:rsid w:val="00FE007D"/>
    <w:rsid w:val="00FE048C"/>
    <w:rsid w:val="00FE0906"/>
    <w:rsid w:val="00FE0EEA"/>
    <w:rsid w:val="00FE117E"/>
    <w:rsid w:val="00FE12F7"/>
    <w:rsid w:val="00FE134C"/>
    <w:rsid w:val="00FE1659"/>
    <w:rsid w:val="00FE1B5E"/>
    <w:rsid w:val="00FE1F29"/>
    <w:rsid w:val="00FE1F8C"/>
    <w:rsid w:val="00FE21C3"/>
    <w:rsid w:val="00FE2503"/>
    <w:rsid w:val="00FE2980"/>
    <w:rsid w:val="00FE2B07"/>
    <w:rsid w:val="00FE2EB0"/>
    <w:rsid w:val="00FE32C5"/>
    <w:rsid w:val="00FE33EA"/>
    <w:rsid w:val="00FE3A7D"/>
    <w:rsid w:val="00FE3B8C"/>
    <w:rsid w:val="00FE3C43"/>
    <w:rsid w:val="00FE3E9F"/>
    <w:rsid w:val="00FE421D"/>
    <w:rsid w:val="00FE4305"/>
    <w:rsid w:val="00FE4409"/>
    <w:rsid w:val="00FE5DAE"/>
    <w:rsid w:val="00FE5F54"/>
    <w:rsid w:val="00FE6019"/>
    <w:rsid w:val="00FE619D"/>
    <w:rsid w:val="00FE6321"/>
    <w:rsid w:val="00FE634F"/>
    <w:rsid w:val="00FE6C50"/>
    <w:rsid w:val="00FE6E5E"/>
    <w:rsid w:val="00FE7128"/>
    <w:rsid w:val="00FE7182"/>
    <w:rsid w:val="00FE71FB"/>
    <w:rsid w:val="00FE735F"/>
    <w:rsid w:val="00FE7457"/>
    <w:rsid w:val="00FE75A7"/>
    <w:rsid w:val="00FE769C"/>
    <w:rsid w:val="00FE776F"/>
    <w:rsid w:val="00FE7C1C"/>
    <w:rsid w:val="00FF0238"/>
    <w:rsid w:val="00FF056B"/>
    <w:rsid w:val="00FF0833"/>
    <w:rsid w:val="00FF0A85"/>
    <w:rsid w:val="00FF0FD6"/>
    <w:rsid w:val="00FF1262"/>
    <w:rsid w:val="00FF15D9"/>
    <w:rsid w:val="00FF1A4B"/>
    <w:rsid w:val="00FF1DD3"/>
    <w:rsid w:val="00FF1EBE"/>
    <w:rsid w:val="00FF2274"/>
    <w:rsid w:val="00FF22E1"/>
    <w:rsid w:val="00FF2352"/>
    <w:rsid w:val="00FF2403"/>
    <w:rsid w:val="00FF247E"/>
    <w:rsid w:val="00FF2A36"/>
    <w:rsid w:val="00FF370C"/>
    <w:rsid w:val="00FF39A4"/>
    <w:rsid w:val="00FF3A77"/>
    <w:rsid w:val="00FF3C58"/>
    <w:rsid w:val="00FF3C87"/>
    <w:rsid w:val="00FF3C8D"/>
    <w:rsid w:val="00FF3CD9"/>
    <w:rsid w:val="00FF3D49"/>
    <w:rsid w:val="00FF43A9"/>
    <w:rsid w:val="00FF4411"/>
    <w:rsid w:val="00FF46BF"/>
    <w:rsid w:val="00FF4830"/>
    <w:rsid w:val="00FF4909"/>
    <w:rsid w:val="00FF4A6E"/>
    <w:rsid w:val="00FF4DC5"/>
    <w:rsid w:val="00FF4F79"/>
    <w:rsid w:val="00FF52D5"/>
    <w:rsid w:val="00FF5400"/>
    <w:rsid w:val="00FF55FC"/>
    <w:rsid w:val="00FF5AA1"/>
    <w:rsid w:val="00FF5D4D"/>
    <w:rsid w:val="00FF5E8C"/>
    <w:rsid w:val="00FF5FF3"/>
    <w:rsid w:val="00FF610A"/>
    <w:rsid w:val="00FF630C"/>
    <w:rsid w:val="00FF690D"/>
    <w:rsid w:val="00FF696E"/>
    <w:rsid w:val="00FF6C9C"/>
    <w:rsid w:val="00FF6CDD"/>
    <w:rsid w:val="00FF7212"/>
    <w:rsid w:val="00FF7AD5"/>
    <w:rsid w:val="00FF7CD7"/>
    <w:rsid w:val="00FF7E89"/>
    <w:rsid w:val="00FF7F3F"/>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5C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A41"/>
    <w:pPr>
      <w:spacing w:after="120"/>
      <w:jc w:val="both"/>
    </w:pPr>
    <w:rPr>
      <w:rFonts w:ascii="Calibri" w:hAnsi="Calibri"/>
      <w:sz w:val="22"/>
      <w:lang w:val="en-GB" w:eastAsia="en-US"/>
    </w:rPr>
  </w:style>
  <w:style w:type="paragraph" w:styleId="Heading1">
    <w:name w:val="heading 1"/>
    <w:basedOn w:val="Normal"/>
    <w:next w:val="Normal"/>
    <w:link w:val="Heading1Char"/>
    <w:qFormat/>
    <w:rsid w:val="0061045F"/>
    <w:pPr>
      <w:keepNext/>
      <w:keepLines/>
      <w:numPr>
        <w:numId w:val="33"/>
      </w:numPr>
      <w:spacing w:before="360"/>
      <w:outlineLvl w:val="0"/>
    </w:pPr>
    <w:rPr>
      <w:rFonts w:cs="Arial"/>
      <w:b/>
      <w:bCs/>
      <w:caps/>
      <w:kern w:val="32"/>
      <w:sz w:val="24"/>
      <w:szCs w:val="32"/>
    </w:rPr>
  </w:style>
  <w:style w:type="paragraph" w:styleId="Heading2">
    <w:name w:val="heading 2"/>
    <w:basedOn w:val="Normal"/>
    <w:next w:val="Normal"/>
    <w:link w:val="Heading2Char"/>
    <w:qFormat/>
    <w:rsid w:val="0087168C"/>
    <w:pPr>
      <w:keepNext/>
      <w:numPr>
        <w:ilvl w:val="1"/>
        <w:numId w:val="33"/>
      </w:numPr>
      <w:spacing w:before="240"/>
      <w:outlineLvl w:val="1"/>
    </w:pPr>
    <w:rPr>
      <w:rFonts w:cs="Arial"/>
      <w:b/>
      <w:bCs/>
      <w:iCs/>
      <w:color w:val="000000" w:themeColor="text1"/>
      <w:szCs w:val="28"/>
    </w:rPr>
  </w:style>
  <w:style w:type="paragraph" w:styleId="Heading3">
    <w:name w:val="heading 3"/>
    <w:basedOn w:val="Normal"/>
    <w:next w:val="Normal"/>
    <w:link w:val="Heading3Char"/>
    <w:qFormat/>
    <w:rsid w:val="00C27AFB"/>
    <w:pPr>
      <w:keepNext/>
      <w:numPr>
        <w:ilvl w:val="2"/>
        <w:numId w:val="33"/>
      </w:numPr>
      <w:spacing w:before="240"/>
      <w:outlineLvl w:val="2"/>
    </w:pPr>
    <w:rPr>
      <w:rFonts w:cs="Arial"/>
      <w:b/>
      <w:bCs/>
      <w:i/>
    </w:rPr>
  </w:style>
  <w:style w:type="paragraph" w:styleId="Heading4">
    <w:name w:val="heading 4"/>
    <w:basedOn w:val="Normal"/>
    <w:next w:val="Normal"/>
    <w:qFormat/>
    <w:rsid w:val="00FD4A5E"/>
    <w:pPr>
      <w:keepNext/>
      <w:numPr>
        <w:ilvl w:val="3"/>
        <w:numId w:val="33"/>
      </w:numPr>
      <w:tabs>
        <w:tab w:val="left" w:pos="284"/>
      </w:tabs>
      <w:spacing w:before="120"/>
      <w:outlineLvl w:val="3"/>
    </w:pPr>
    <w:rPr>
      <w:b/>
      <w:bCs/>
      <w:color w:val="244061" w:themeColor="accent1" w:themeShade="80"/>
      <w:szCs w:val="28"/>
    </w:rPr>
  </w:style>
  <w:style w:type="paragraph" w:styleId="Heading5">
    <w:name w:val="heading 5"/>
    <w:basedOn w:val="Normal"/>
    <w:next w:val="Normal"/>
    <w:link w:val="Heading5Char"/>
    <w:unhideWhenUsed/>
    <w:qFormat/>
    <w:rsid w:val="006E4469"/>
    <w:pPr>
      <w:keepNext/>
      <w:keepLines/>
      <w:numPr>
        <w:ilvl w:val="4"/>
        <w:numId w:val="33"/>
      </w:numPr>
      <w:autoSpaceDE w:val="0"/>
      <w:autoSpaceDN w:val="0"/>
      <w:adjustRightInd w:val="0"/>
      <w:spacing w:before="200" w:line="276" w:lineRule="auto"/>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unhideWhenUsed/>
    <w:qFormat/>
    <w:rsid w:val="006E4469"/>
    <w:pPr>
      <w:keepNext/>
      <w:keepLines/>
      <w:numPr>
        <w:ilvl w:val="5"/>
        <w:numId w:val="33"/>
      </w:numPr>
      <w:autoSpaceDE w:val="0"/>
      <w:autoSpaceDN w:val="0"/>
      <w:adjustRightInd w:val="0"/>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Heading7">
    <w:name w:val="heading 7"/>
    <w:basedOn w:val="Normal"/>
    <w:next w:val="Normal"/>
    <w:link w:val="Heading7Char"/>
    <w:unhideWhenUsed/>
    <w:qFormat/>
    <w:rsid w:val="006E4469"/>
    <w:pPr>
      <w:keepNext/>
      <w:keepLines/>
      <w:numPr>
        <w:ilvl w:val="6"/>
        <w:numId w:val="33"/>
      </w:numPr>
      <w:autoSpaceDE w:val="0"/>
      <w:autoSpaceDN w:val="0"/>
      <w:adjustRightInd w:val="0"/>
      <w:spacing w:before="200" w:line="276" w:lineRule="auto"/>
      <w:outlineLvl w:val="6"/>
    </w:pPr>
    <w:rPr>
      <w:rFonts w:asciiTheme="majorHAnsi" w:eastAsiaTheme="majorEastAsia" w:hAnsiTheme="majorHAnsi" w:cstheme="majorBidi"/>
      <w:i/>
      <w:iCs/>
      <w:color w:val="404040" w:themeColor="text1" w:themeTint="BF"/>
      <w:szCs w:val="22"/>
    </w:rPr>
  </w:style>
  <w:style w:type="paragraph" w:styleId="Heading8">
    <w:name w:val="heading 8"/>
    <w:basedOn w:val="Normal"/>
    <w:next w:val="Normal"/>
    <w:link w:val="Heading8Char"/>
    <w:unhideWhenUsed/>
    <w:qFormat/>
    <w:rsid w:val="006E4469"/>
    <w:pPr>
      <w:keepNext/>
      <w:keepLines/>
      <w:numPr>
        <w:ilvl w:val="7"/>
        <w:numId w:val="33"/>
      </w:numPr>
      <w:autoSpaceDE w:val="0"/>
      <w:autoSpaceDN w:val="0"/>
      <w:adjustRightInd w:val="0"/>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E4469"/>
    <w:pPr>
      <w:keepNext/>
      <w:keepLines/>
      <w:numPr>
        <w:ilvl w:val="8"/>
        <w:numId w:val="33"/>
      </w:numPr>
      <w:autoSpaceDE w:val="0"/>
      <w:autoSpaceDN w:val="0"/>
      <w:adjustRightInd w:val="0"/>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7168C"/>
    <w:rPr>
      <w:rFonts w:ascii="Calibri" w:hAnsi="Calibri" w:cs="Arial"/>
      <w:b/>
      <w:bCs/>
      <w:iCs/>
      <w:color w:val="000000" w:themeColor="text1"/>
      <w:sz w:val="22"/>
      <w:szCs w:val="28"/>
      <w:lang w:val="en-GB" w:eastAsia="en-US"/>
    </w:rPr>
  </w:style>
  <w:style w:type="character" w:customStyle="1" w:styleId="Heading3Char">
    <w:name w:val="Heading 3 Char"/>
    <w:basedOn w:val="DefaultParagraphFont"/>
    <w:link w:val="Heading3"/>
    <w:rsid w:val="00C27AFB"/>
    <w:rPr>
      <w:rFonts w:ascii="Calibri" w:hAnsi="Calibri" w:cs="Arial"/>
      <w:b/>
      <w:bCs/>
      <w:i/>
      <w:sz w:val="22"/>
      <w:lang w:val="en-GB" w:eastAsia="en-US"/>
    </w:rPr>
  </w:style>
  <w:style w:type="character" w:styleId="Hyperlink">
    <w:name w:val="Hyperlink"/>
    <w:uiPriority w:val="99"/>
    <w:rsid w:val="00930AD7"/>
    <w:rPr>
      <w:color w:val="244061" w:themeColor="accent1" w:themeShade="80"/>
      <w:u w:val="single"/>
    </w:rPr>
  </w:style>
  <w:style w:type="paragraph" w:styleId="Footer">
    <w:name w:val="footer"/>
    <w:basedOn w:val="Normal"/>
    <w:link w:val="FooterChar"/>
    <w:uiPriority w:val="99"/>
    <w:rsid w:val="00957476"/>
    <w:pPr>
      <w:tabs>
        <w:tab w:val="center" w:pos="4320"/>
        <w:tab w:val="right" w:pos="8640"/>
      </w:tabs>
    </w:pPr>
  </w:style>
  <w:style w:type="table" w:styleId="TableGrid">
    <w:name w:val="Table Grid"/>
    <w:basedOn w:val="TableNormal"/>
    <w:uiPriority w:val="59"/>
    <w:rsid w:val="00C26C62"/>
    <w:pPr>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ußnotentextf,Fuﬂnotentextf,Footnote Text Blue,Geneva 9,Font: Geneva 9,Boston 10,f,Podrozdział,Footnote text,Footnote Text Char Char Char Char Char Char,Tekst przypisu,Footnote Text Char Char Char,Footnote,Footnote Text Char1 Char,fn"/>
    <w:basedOn w:val="Normal"/>
    <w:link w:val="FootnoteTextChar"/>
    <w:uiPriority w:val="99"/>
    <w:qFormat/>
    <w:rsid w:val="0035424A"/>
    <w:pPr>
      <w:jc w:val="left"/>
    </w:pPr>
    <w:rPr>
      <w:i/>
      <w:sz w:val="18"/>
      <w:szCs w:val="20"/>
    </w:rPr>
  </w:style>
  <w:style w:type="character" w:customStyle="1" w:styleId="FootnoteTextChar">
    <w:name w:val="Footnote Text Char"/>
    <w:aliases w:val="Fußnotentextf Char,Fuﬂnotentextf Char,Footnote Text Blue Char,Geneva 9 Char,Font: Geneva 9 Char,Boston 10 Char,f Char,Podrozdział Char,Footnote text Char,Footnote Text Char Char Char Char Char Char Char,Tekst przypisu Char,fn Char"/>
    <w:link w:val="FootnoteText"/>
    <w:uiPriority w:val="99"/>
    <w:rsid w:val="0035424A"/>
    <w:rPr>
      <w:rFonts w:ascii="Arial" w:hAnsi="Arial"/>
      <w:i/>
      <w:sz w:val="18"/>
      <w:szCs w:val="20"/>
      <w:lang w:val="en-GB" w:eastAsia="en-US"/>
    </w:rPr>
  </w:style>
  <w:style w:type="character" w:styleId="FootnoteReference">
    <w:name w:val="footnote reference"/>
    <w:aliases w:val="16 Point,Superscript 6 Point, Char Char,Ref,de nota al pie,Footnote Reference Superscript,Footnote symbol, BVI fnr,BVI fnr,ftref,BVI fnr Char Car Char,ftref Char Car Char,16 Point Char Car Char,Footnote reference number,note TESI"/>
    <w:link w:val="BVIfnrCharCar1CarChar"/>
    <w:uiPriority w:val="99"/>
    <w:rsid w:val="00802361"/>
    <w:rPr>
      <w:vertAlign w:val="superscript"/>
    </w:rPr>
  </w:style>
  <w:style w:type="paragraph" w:styleId="Caption">
    <w:name w:val="caption"/>
    <w:basedOn w:val="Normal"/>
    <w:next w:val="Normal"/>
    <w:qFormat/>
    <w:rsid w:val="00F45AB3"/>
    <w:pPr>
      <w:keepNext/>
    </w:pPr>
    <w:rPr>
      <w:bCs/>
      <w:i/>
      <w:sz w:val="18"/>
      <w:szCs w:val="20"/>
    </w:rPr>
  </w:style>
  <w:style w:type="character" w:styleId="FollowedHyperlink">
    <w:name w:val="FollowedHyperlink"/>
    <w:rsid w:val="000B6A13"/>
    <w:rPr>
      <w:color w:val="800080"/>
      <w:u w:val="single"/>
    </w:rPr>
  </w:style>
  <w:style w:type="paragraph" w:styleId="TOC1">
    <w:name w:val="toc 1"/>
    <w:basedOn w:val="Normal"/>
    <w:next w:val="Normal"/>
    <w:autoRedefine/>
    <w:uiPriority w:val="39"/>
    <w:qFormat/>
    <w:rsid w:val="00056019"/>
    <w:pPr>
      <w:tabs>
        <w:tab w:val="left" w:pos="440"/>
        <w:tab w:val="right" w:leader="dot" w:pos="9464"/>
      </w:tabs>
      <w:spacing w:before="120"/>
      <w:jc w:val="left"/>
    </w:pPr>
    <w:rPr>
      <w:rFonts w:asciiTheme="minorHAnsi" w:hAnsiTheme="minorHAnsi"/>
      <w:b/>
      <w:bCs/>
      <w:caps/>
      <w:sz w:val="20"/>
      <w:szCs w:val="20"/>
    </w:rPr>
  </w:style>
  <w:style w:type="paragraph" w:styleId="TOC2">
    <w:name w:val="toc 2"/>
    <w:basedOn w:val="Normal"/>
    <w:next w:val="Normal"/>
    <w:autoRedefine/>
    <w:uiPriority w:val="39"/>
    <w:qFormat/>
    <w:rsid w:val="00970690"/>
    <w:pPr>
      <w:spacing w:after="0"/>
      <w:ind w:left="220"/>
      <w:jc w:val="left"/>
    </w:pPr>
    <w:rPr>
      <w:rFonts w:asciiTheme="minorHAnsi" w:hAnsiTheme="minorHAnsi"/>
      <w:smallCaps/>
      <w:sz w:val="20"/>
      <w:szCs w:val="20"/>
    </w:rPr>
  </w:style>
  <w:style w:type="paragraph" w:styleId="TOC3">
    <w:name w:val="toc 3"/>
    <w:basedOn w:val="Normal"/>
    <w:next w:val="Normal"/>
    <w:autoRedefine/>
    <w:uiPriority w:val="39"/>
    <w:qFormat/>
    <w:rsid w:val="00B168EB"/>
    <w:pPr>
      <w:spacing w:after="0"/>
      <w:ind w:left="440"/>
      <w:jc w:val="left"/>
    </w:pPr>
    <w:rPr>
      <w:rFonts w:asciiTheme="minorHAnsi" w:hAnsiTheme="minorHAnsi"/>
      <w:i/>
      <w:iCs/>
      <w:sz w:val="20"/>
      <w:szCs w:val="20"/>
    </w:rPr>
  </w:style>
  <w:style w:type="paragraph" w:styleId="TableofFigures">
    <w:name w:val="table of figures"/>
    <w:basedOn w:val="Normal"/>
    <w:next w:val="Normal"/>
    <w:uiPriority w:val="99"/>
    <w:rsid w:val="00CE679B"/>
    <w:pPr>
      <w:ind w:left="440" w:hanging="440"/>
      <w:jc w:val="left"/>
    </w:pPr>
    <w:rPr>
      <w:smallCaps/>
      <w:szCs w:val="20"/>
    </w:rPr>
  </w:style>
  <w:style w:type="character" w:styleId="CommentReference">
    <w:name w:val="annotation reference"/>
    <w:rsid w:val="00991E53"/>
    <w:rPr>
      <w:sz w:val="16"/>
      <w:szCs w:val="16"/>
    </w:rPr>
  </w:style>
  <w:style w:type="paragraph" w:styleId="CommentText">
    <w:name w:val="annotation text"/>
    <w:basedOn w:val="Normal"/>
    <w:link w:val="CommentTextChar"/>
    <w:semiHidden/>
    <w:rsid w:val="00991E53"/>
    <w:rPr>
      <w:szCs w:val="20"/>
    </w:rPr>
  </w:style>
  <w:style w:type="paragraph" w:styleId="CommentSubject">
    <w:name w:val="annotation subject"/>
    <w:basedOn w:val="CommentText"/>
    <w:next w:val="CommentText"/>
    <w:semiHidden/>
    <w:rsid w:val="00991E53"/>
    <w:rPr>
      <w:b/>
      <w:bCs/>
    </w:rPr>
  </w:style>
  <w:style w:type="table" w:styleId="LightShading-Accent3">
    <w:name w:val="Light Shading Accent 3"/>
    <w:basedOn w:val="TableNormal"/>
    <w:uiPriority w:val="60"/>
    <w:rsid w:val="00EA0E1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ListParagraph">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ListParagraphChar"/>
    <w:uiPriority w:val="34"/>
    <w:qFormat/>
    <w:rsid w:val="006E3AB0"/>
    <w:pPr>
      <w:ind w:left="720"/>
      <w:contextualSpacing/>
    </w:pPr>
  </w:style>
  <w:style w:type="character" w:customStyle="1" w:styleId="ListParagraphChar">
    <w:name w:val="List Paragraph Char"/>
    <w:aliases w:val="List Paragraph Aktis Char,Bullet Points Char,Párrafo de lista Char,Recommendation Char,OBC Bullet Char,Recommendatio Char,Dot pt Char,F5 List Paragraph Char,List Paragraph1 Char,No Spacing1 Char,List Paragraph Char Char Char Char"/>
    <w:basedOn w:val="DefaultParagraphFont"/>
    <w:link w:val="ListParagraph"/>
    <w:uiPriority w:val="34"/>
    <w:qFormat/>
    <w:rsid w:val="006E3AB0"/>
    <w:rPr>
      <w:rFonts w:ascii="Calibri" w:hAnsi="Calibri"/>
      <w:sz w:val="22"/>
      <w:lang w:val="en-GB" w:eastAsia="en-US"/>
    </w:rPr>
  </w:style>
  <w:style w:type="paragraph" w:styleId="NormalWeb">
    <w:name w:val="Normal (Web)"/>
    <w:basedOn w:val="Normal"/>
    <w:uiPriority w:val="99"/>
    <w:rsid w:val="009171D3"/>
    <w:pPr>
      <w:spacing w:before="100" w:beforeAutospacing="1" w:after="100" w:afterAutospacing="1"/>
      <w:jc w:val="left"/>
    </w:pPr>
    <w:rPr>
      <w:rFonts w:ascii="Times New Roman" w:hAnsi="Times New Roman"/>
      <w:sz w:val="24"/>
      <w:lang w:val="en-US"/>
    </w:rPr>
  </w:style>
  <w:style w:type="table" w:customStyle="1" w:styleId="MediumShading1-Accent11">
    <w:name w:val="Medium Shading 1 - Accent 11"/>
    <w:basedOn w:val="TableNormal"/>
    <w:uiPriority w:val="63"/>
    <w:rsid w:val="002531A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OCHeading">
    <w:name w:val="TOC Heading"/>
    <w:basedOn w:val="Heading1"/>
    <w:next w:val="Normal"/>
    <w:uiPriority w:val="39"/>
    <w:qFormat/>
    <w:rsid w:val="00FD4A5E"/>
    <w:pPr>
      <w:numPr>
        <w:numId w:val="0"/>
      </w:numPr>
      <w:spacing w:after="0" w:line="276" w:lineRule="auto"/>
      <w:jc w:val="left"/>
      <w:outlineLvl w:val="9"/>
    </w:pPr>
    <w:rPr>
      <w:rFonts w:asciiTheme="minorHAnsi" w:hAnsiTheme="minorHAnsi" w:cs="Times New Roman"/>
      <w:kern w:val="0"/>
      <w:szCs w:val="28"/>
      <w:lang w:val="en-US"/>
    </w:rPr>
  </w:style>
  <w:style w:type="paragraph" w:styleId="TOC4">
    <w:name w:val="toc 4"/>
    <w:basedOn w:val="Normal"/>
    <w:next w:val="Normal"/>
    <w:autoRedefine/>
    <w:uiPriority w:val="39"/>
    <w:unhideWhenUsed/>
    <w:rsid w:val="00875A87"/>
    <w:pPr>
      <w:spacing w:after="0"/>
      <w:ind w:left="660"/>
      <w:jc w:val="left"/>
    </w:pPr>
    <w:rPr>
      <w:rFonts w:asciiTheme="minorHAnsi" w:hAnsiTheme="minorHAnsi"/>
      <w:sz w:val="18"/>
      <w:szCs w:val="18"/>
    </w:rPr>
  </w:style>
  <w:style w:type="paragraph" w:styleId="TOC5">
    <w:name w:val="toc 5"/>
    <w:basedOn w:val="Normal"/>
    <w:next w:val="Normal"/>
    <w:autoRedefine/>
    <w:uiPriority w:val="39"/>
    <w:unhideWhenUsed/>
    <w:rsid w:val="00875A87"/>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875A87"/>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875A87"/>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875A87"/>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875A87"/>
    <w:pPr>
      <w:spacing w:after="0"/>
      <w:ind w:left="1760"/>
      <w:jc w:val="left"/>
    </w:pPr>
    <w:rPr>
      <w:rFonts w:asciiTheme="minorHAnsi" w:hAnsiTheme="minorHAnsi"/>
      <w:sz w:val="18"/>
      <w:szCs w:val="18"/>
    </w:rPr>
  </w:style>
  <w:style w:type="table" w:customStyle="1" w:styleId="LightList-Accent11">
    <w:name w:val="Light List - Accent 11"/>
    <w:basedOn w:val="TableNormal"/>
    <w:uiPriority w:val="61"/>
    <w:rsid w:val="001D7E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Shading2-Accent3">
    <w:name w:val="Medium Shading 2 Accent 3"/>
    <w:basedOn w:val="TableNormal"/>
    <w:uiPriority w:val="64"/>
    <w:rsid w:val="0014533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C7101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3">
    <w:name w:val="Light List - Accent 13"/>
    <w:basedOn w:val="TableNormal"/>
    <w:uiPriority w:val="61"/>
    <w:rsid w:val="008E130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8A09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2">
    <w:name w:val="Medium Shading 1 - Accent 12"/>
    <w:basedOn w:val="TableNormal"/>
    <w:uiPriority w:val="63"/>
    <w:rsid w:val="00D816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5">
    <w:name w:val="Light Grid Accent 5"/>
    <w:basedOn w:val="TableNormal"/>
    <w:uiPriority w:val="62"/>
    <w:rsid w:val="008E0CB0"/>
    <w:rPr>
      <w:rFonts w:asciiTheme="minorHAnsi" w:eastAsiaTheme="minorHAnsi" w:hAnsiTheme="minorHAnsi" w:cstheme="minorBidi"/>
      <w:sz w:val="22"/>
      <w:szCs w:val="22"/>
      <w:lang w:val="ru-RU"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GridTable5Dark-Accent11">
    <w:name w:val="Grid Table 5 Dark - Accent 11"/>
    <w:basedOn w:val="TableNormal"/>
    <w:uiPriority w:val="50"/>
    <w:rsid w:val="00A96F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ghtGrid-Accent11">
    <w:name w:val="Light Grid - Accent 11"/>
    <w:basedOn w:val="TableNormal"/>
    <w:uiPriority w:val="62"/>
    <w:rsid w:val="00A1169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2-Accent1">
    <w:name w:val="Medium Grid 2 Accent 1"/>
    <w:basedOn w:val="TableNormal"/>
    <w:uiPriority w:val="68"/>
    <w:rsid w:val="00A1169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oEbulletsstyle">
    <w:name w:val="CoE bullets style"/>
    <w:basedOn w:val="ListParagraph"/>
    <w:link w:val="CoEbulletsstyleChar"/>
    <w:rsid w:val="002C2B95"/>
    <w:pPr>
      <w:numPr>
        <w:numId w:val="1"/>
      </w:numPr>
    </w:pPr>
  </w:style>
  <w:style w:type="character" w:customStyle="1" w:styleId="CoEbulletsstyleChar">
    <w:name w:val="CoE bullets style Char"/>
    <w:basedOn w:val="ListParagraphChar"/>
    <w:link w:val="CoEbulletsstyle"/>
    <w:rsid w:val="002C2B95"/>
    <w:rPr>
      <w:rFonts w:ascii="Calibri" w:hAnsi="Calibri"/>
      <w:sz w:val="22"/>
      <w:lang w:val="en-GB" w:eastAsia="en-US"/>
    </w:rPr>
  </w:style>
  <w:style w:type="table" w:styleId="MediumGrid1-Accent1">
    <w:name w:val="Medium Grid 1 Accent 1"/>
    <w:basedOn w:val="TableNormal"/>
    <w:uiPriority w:val="67"/>
    <w:rsid w:val="006C0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List-Accent2">
    <w:name w:val="Light List Accent 2"/>
    <w:basedOn w:val="TableNormal"/>
    <w:uiPriority w:val="61"/>
    <w:rsid w:val="00C317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PageNumber">
    <w:name w:val="page number"/>
    <w:basedOn w:val="DefaultParagraphFont"/>
    <w:rsid w:val="0050686B"/>
  </w:style>
  <w:style w:type="paragraph" w:customStyle="1" w:styleId="Bulletslevel1">
    <w:name w:val="Bullets level 1"/>
    <w:basedOn w:val="ListParagraph"/>
    <w:rsid w:val="00022B59"/>
    <w:pPr>
      <w:ind w:left="0"/>
    </w:pPr>
  </w:style>
  <w:style w:type="paragraph" w:customStyle="1" w:styleId="Bullets1">
    <w:name w:val="Bullets 1"/>
    <w:basedOn w:val="Bulletslevel1"/>
    <w:qFormat/>
    <w:rsid w:val="00022B59"/>
  </w:style>
  <w:style w:type="paragraph" w:customStyle="1" w:styleId="Bullets2">
    <w:name w:val="Bullets 2"/>
    <w:basedOn w:val="Bullets1"/>
    <w:qFormat/>
    <w:rsid w:val="00022B59"/>
    <w:pPr>
      <w:numPr>
        <w:ilvl w:val="1"/>
      </w:numPr>
      <w:spacing w:after="80"/>
      <w:ind w:left="1134" w:hanging="425"/>
    </w:pPr>
  </w:style>
  <w:style w:type="paragraph" w:styleId="Header">
    <w:name w:val="header"/>
    <w:basedOn w:val="Normal"/>
    <w:link w:val="HeaderChar"/>
    <w:unhideWhenUsed/>
    <w:rsid w:val="00022B59"/>
    <w:pPr>
      <w:tabs>
        <w:tab w:val="center" w:pos="4536"/>
        <w:tab w:val="right" w:pos="9072"/>
      </w:tabs>
      <w:spacing w:after="0"/>
    </w:pPr>
  </w:style>
  <w:style w:type="character" w:customStyle="1" w:styleId="HeaderChar">
    <w:name w:val="Header Char"/>
    <w:basedOn w:val="DefaultParagraphFont"/>
    <w:link w:val="Header"/>
    <w:rsid w:val="00022B59"/>
    <w:rPr>
      <w:rFonts w:ascii="Calibri" w:hAnsi="Calibri"/>
      <w:sz w:val="22"/>
      <w:lang w:val="en-GB" w:eastAsia="en-US"/>
    </w:rPr>
  </w:style>
  <w:style w:type="paragraph" w:customStyle="1" w:styleId="Section">
    <w:name w:val="Section"/>
    <w:basedOn w:val="Normal"/>
    <w:next w:val="Normal"/>
    <w:qFormat/>
    <w:rsid w:val="003B35F7"/>
    <w:pPr>
      <w:pageBreakBefore/>
      <w:pBdr>
        <w:bottom w:val="single" w:sz="4" w:space="1" w:color="244061" w:themeColor="accent1" w:themeShade="80"/>
      </w:pBdr>
      <w:spacing w:after="240"/>
    </w:pPr>
    <w:rPr>
      <w:b/>
      <w:caps/>
      <w:color w:val="244061" w:themeColor="accent1" w:themeShade="80"/>
      <w:sz w:val="32"/>
      <w:lang w:val="nl-NL"/>
    </w:rPr>
  </w:style>
  <w:style w:type="paragraph" w:customStyle="1" w:styleId="Table-text">
    <w:name w:val="Table-text"/>
    <w:basedOn w:val="Normal"/>
    <w:qFormat/>
    <w:rsid w:val="00450332"/>
    <w:pPr>
      <w:spacing w:after="20"/>
      <w:jc w:val="left"/>
    </w:pPr>
    <w:rPr>
      <w:sz w:val="20"/>
    </w:rPr>
  </w:style>
  <w:style w:type="paragraph" w:styleId="BalloonText">
    <w:name w:val="Balloon Text"/>
    <w:basedOn w:val="Normal"/>
    <w:link w:val="BalloonTextChar"/>
    <w:uiPriority w:val="99"/>
    <w:semiHidden/>
    <w:unhideWhenUsed/>
    <w:rsid w:val="004503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32"/>
    <w:rPr>
      <w:rFonts w:ascii="Tahoma" w:hAnsi="Tahoma" w:cs="Tahoma"/>
      <w:sz w:val="16"/>
      <w:szCs w:val="16"/>
      <w:lang w:val="en-GB" w:eastAsia="en-US"/>
    </w:rPr>
  </w:style>
  <w:style w:type="paragraph" w:customStyle="1" w:styleId="Numb1">
    <w:name w:val="Numb 1"/>
    <w:basedOn w:val="ListParagraph"/>
    <w:qFormat/>
    <w:rsid w:val="00BE3DF3"/>
    <w:pPr>
      <w:numPr>
        <w:numId w:val="2"/>
      </w:numPr>
    </w:pPr>
  </w:style>
  <w:style w:type="paragraph" w:customStyle="1" w:styleId="Numb2">
    <w:name w:val="Numb 2"/>
    <w:basedOn w:val="ListParagraph"/>
    <w:qFormat/>
    <w:rsid w:val="00BE3DF3"/>
    <w:pPr>
      <w:numPr>
        <w:numId w:val="3"/>
      </w:numPr>
      <w:spacing w:after="80"/>
      <w:ind w:left="714" w:hanging="357"/>
    </w:p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FootnoteReference"/>
    <w:uiPriority w:val="99"/>
    <w:rsid w:val="00D11A30"/>
    <w:pPr>
      <w:spacing w:after="160" w:line="240" w:lineRule="exact"/>
      <w:jc w:val="left"/>
    </w:pPr>
    <w:rPr>
      <w:rFonts w:ascii="Times New Roman" w:hAnsi="Times New Roman"/>
      <w:sz w:val="24"/>
      <w:vertAlign w:val="superscript"/>
      <w:lang w:val="it-IT" w:eastAsia="it-IT"/>
    </w:rPr>
  </w:style>
  <w:style w:type="character" w:customStyle="1" w:styleId="FooterChar">
    <w:name w:val="Footer Char"/>
    <w:basedOn w:val="DefaultParagraphFont"/>
    <w:link w:val="Footer"/>
    <w:uiPriority w:val="99"/>
    <w:rsid w:val="00684954"/>
    <w:rPr>
      <w:rFonts w:ascii="Calibri" w:hAnsi="Calibri"/>
      <w:sz w:val="22"/>
      <w:lang w:val="en-GB" w:eastAsia="en-US"/>
    </w:rPr>
  </w:style>
  <w:style w:type="paragraph" w:customStyle="1" w:styleId="Default">
    <w:name w:val="Default"/>
    <w:rsid w:val="002B7ED5"/>
    <w:pPr>
      <w:autoSpaceDE w:val="0"/>
      <w:autoSpaceDN w:val="0"/>
      <w:adjustRightInd w:val="0"/>
    </w:pPr>
    <w:rPr>
      <w:rFonts w:ascii="Calibri" w:hAnsi="Calibri" w:cs="Calibri"/>
      <w:color w:val="000000"/>
      <w:lang w:val="en-IE"/>
    </w:rPr>
  </w:style>
  <w:style w:type="character" w:customStyle="1" w:styleId="Heading1Char">
    <w:name w:val="Heading 1 Char"/>
    <w:basedOn w:val="DefaultParagraphFont"/>
    <w:link w:val="Heading1"/>
    <w:rsid w:val="0061045F"/>
    <w:rPr>
      <w:rFonts w:ascii="Calibri" w:hAnsi="Calibri" w:cs="Arial"/>
      <w:b/>
      <w:bCs/>
      <w:caps/>
      <w:kern w:val="32"/>
      <w:szCs w:val="32"/>
      <w:lang w:val="en-GB" w:eastAsia="en-US"/>
    </w:rPr>
  </w:style>
  <w:style w:type="paragraph" w:customStyle="1" w:styleId="aa">
    <w:name w:val="aa"/>
    <w:basedOn w:val="Normal"/>
    <w:rsid w:val="00FD3B77"/>
    <w:pPr>
      <w:numPr>
        <w:numId w:val="4"/>
      </w:numPr>
      <w:tabs>
        <w:tab w:val="left" w:pos="720"/>
        <w:tab w:val="left" w:pos="1416"/>
        <w:tab w:val="left" w:pos="2124"/>
        <w:tab w:val="left" w:pos="2268"/>
        <w:tab w:val="left" w:pos="2835"/>
        <w:tab w:val="left" w:pos="4248"/>
        <w:tab w:val="left" w:pos="4956"/>
        <w:tab w:val="left" w:pos="5664"/>
        <w:tab w:val="left" w:pos="6372"/>
        <w:tab w:val="left" w:pos="7080"/>
        <w:tab w:val="left" w:pos="7788"/>
        <w:tab w:val="left" w:pos="8496"/>
      </w:tabs>
      <w:spacing w:after="40" w:line="240" w:lineRule="atLeast"/>
    </w:pPr>
    <w:rPr>
      <w:rFonts w:ascii="Arial" w:hAnsi="Arial"/>
      <w:szCs w:val="20"/>
      <w:lang w:eastAsia="it-IT"/>
    </w:rPr>
  </w:style>
  <w:style w:type="paragraph" w:customStyle="1" w:styleId="chapter">
    <w:name w:val="chapter"/>
    <w:basedOn w:val="Normal"/>
    <w:rsid w:val="00FD3B77"/>
    <w:pPr>
      <w:keepNext/>
      <w:tabs>
        <w:tab w:val="left" w:pos="2835"/>
      </w:tabs>
      <w:spacing w:before="240" w:after="60"/>
      <w:jc w:val="left"/>
    </w:pPr>
    <w:rPr>
      <w:rFonts w:ascii="Arial" w:hAnsi="Arial"/>
      <w:b/>
      <w:szCs w:val="20"/>
      <w:lang w:eastAsia="it-IT"/>
    </w:rPr>
  </w:style>
  <w:style w:type="paragraph" w:customStyle="1" w:styleId="record">
    <w:name w:val="record"/>
    <w:basedOn w:val="aa"/>
    <w:rsid w:val="00FD3B77"/>
    <w:pPr>
      <w:tabs>
        <w:tab w:val="clear" w:pos="2124"/>
        <w:tab w:val="clear" w:pos="2268"/>
      </w:tabs>
      <w:spacing w:after="0"/>
      <w:ind w:left="2977" w:hanging="2268"/>
    </w:pPr>
  </w:style>
  <w:style w:type="paragraph" w:customStyle="1" w:styleId="Stylerecord10ptBoldLeft0cmFirstline0cmBefore">
    <w:name w:val="Style record + 10 pt Bold Left:  0 cm First line:  0 cm Before:..."/>
    <w:basedOn w:val="record"/>
    <w:rsid w:val="00FD3B77"/>
    <w:pPr>
      <w:numPr>
        <w:numId w:val="0"/>
      </w:numPr>
      <w:spacing w:before="240"/>
    </w:pPr>
    <w:rPr>
      <w:b/>
      <w:bCs/>
      <w:sz w:val="20"/>
    </w:rPr>
  </w:style>
  <w:style w:type="paragraph" w:customStyle="1" w:styleId="Stylerecord10ptBoldLeftLeft0cmFirstline0cmB">
    <w:name w:val="Style record + 10 pt Bold Left Left:  0 cm First line:  0 cm B..."/>
    <w:basedOn w:val="record"/>
    <w:rsid w:val="00FD3B77"/>
    <w:pPr>
      <w:spacing w:before="240"/>
      <w:ind w:left="0" w:firstLine="0"/>
      <w:jc w:val="left"/>
    </w:pPr>
    <w:rPr>
      <w:b/>
      <w:bCs/>
      <w:sz w:val="20"/>
    </w:rPr>
  </w:style>
  <w:style w:type="character" w:customStyle="1" w:styleId="Heading5Char">
    <w:name w:val="Heading 5 Char"/>
    <w:basedOn w:val="DefaultParagraphFont"/>
    <w:link w:val="Heading5"/>
    <w:rsid w:val="006E4469"/>
    <w:rPr>
      <w:rFonts w:asciiTheme="majorHAnsi" w:eastAsiaTheme="majorEastAsia" w:hAnsiTheme="majorHAnsi" w:cstheme="majorBidi"/>
      <w:color w:val="243F60" w:themeColor="accent1" w:themeShade="7F"/>
      <w:sz w:val="22"/>
      <w:szCs w:val="22"/>
      <w:lang w:val="en-GB" w:eastAsia="en-US"/>
    </w:rPr>
  </w:style>
  <w:style w:type="character" w:customStyle="1" w:styleId="Heading6Char">
    <w:name w:val="Heading 6 Char"/>
    <w:basedOn w:val="DefaultParagraphFont"/>
    <w:link w:val="Heading6"/>
    <w:rsid w:val="006E4469"/>
    <w:rPr>
      <w:rFonts w:asciiTheme="majorHAnsi" w:eastAsiaTheme="majorEastAsia" w:hAnsiTheme="majorHAnsi" w:cstheme="majorBidi"/>
      <w:i/>
      <w:iCs/>
      <w:color w:val="243F60" w:themeColor="accent1" w:themeShade="7F"/>
      <w:sz w:val="22"/>
      <w:szCs w:val="22"/>
      <w:lang w:val="en-GB" w:eastAsia="en-US"/>
    </w:rPr>
  </w:style>
  <w:style w:type="character" w:customStyle="1" w:styleId="Heading7Char">
    <w:name w:val="Heading 7 Char"/>
    <w:basedOn w:val="DefaultParagraphFont"/>
    <w:link w:val="Heading7"/>
    <w:rsid w:val="006E4469"/>
    <w:rPr>
      <w:rFonts w:asciiTheme="majorHAnsi" w:eastAsiaTheme="majorEastAsia" w:hAnsiTheme="majorHAnsi" w:cstheme="majorBidi"/>
      <w:i/>
      <w:iCs/>
      <w:color w:val="404040" w:themeColor="text1" w:themeTint="BF"/>
      <w:sz w:val="22"/>
      <w:szCs w:val="22"/>
      <w:lang w:val="en-GB" w:eastAsia="en-US"/>
    </w:rPr>
  </w:style>
  <w:style w:type="character" w:customStyle="1" w:styleId="Heading8Char">
    <w:name w:val="Heading 8 Char"/>
    <w:basedOn w:val="DefaultParagraphFont"/>
    <w:link w:val="Heading8"/>
    <w:rsid w:val="006E4469"/>
    <w:rPr>
      <w:rFonts w:asciiTheme="majorHAnsi" w:eastAsiaTheme="majorEastAsia" w:hAnsiTheme="majorHAnsi" w:cstheme="majorBidi"/>
      <w:color w:val="404040" w:themeColor="text1" w:themeTint="BF"/>
      <w:sz w:val="20"/>
      <w:szCs w:val="20"/>
      <w:lang w:val="en-GB" w:eastAsia="en-US"/>
    </w:rPr>
  </w:style>
  <w:style w:type="character" w:customStyle="1" w:styleId="Heading9Char">
    <w:name w:val="Heading 9 Char"/>
    <w:basedOn w:val="DefaultParagraphFont"/>
    <w:link w:val="Heading9"/>
    <w:rsid w:val="006E4469"/>
    <w:rPr>
      <w:rFonts w:asciiTheme="majorHAnsi" w:eastAsiaTheme="majorEastAsia" w:hAnsiTheme="majorHAnsi" w:cstheme="majorBidi"/>
      <w:i/>
      <w:iCs/>
      <w:color w:val="404040" w:themeColor="text1" w:themeTint="BF"/>
      <w:sz w:val="20"/>
      <w:szCs w:val="20"/>
      <w:lang w:val="en-GB" w:eastAsia="en-US"/>
    </w:rPr>
  </w:style>
  <w:style w:type="character" w:customStyle="1" w:styleId="CommentTextChar">
    <w:name w:val="Comment Text Char"/>
    <w:basedOn w:val="DefaultParagraphFont"/>
    <w:link w:val="CommentText"/>
    <w:semiHidden/>
    <w:rsid w:val="008E6A59"/>
    <w:rPr>
      <w:rFonts w:ascii="Calibri" w:hAnsi="Calibri"/>
      <w:sz w:val="22"/>
      <w:szCs w:val="20"/>
      <w:lang w:val="en-GB" w:eastAsia="en-US"/>
    </w:rPr>
  </w:style>
  <w:style w:type="paragraph" w:styleId="NoSpacing">
    <w:name w:val="No Spacing"/>
    <w:link w:val="NoSpacingChar"/>
    <w:uiPriority w:val="1"/>
    <w:qFormat/>
    <w:rsid w:val="00F82719"/>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82719"/>
    <w:rPr>
      <w:rFonts w:asciiTheme="minorHAnsi" w:eastAsiaTheme="minorEastAsia" w:hAnsiTheme="minorHAnsi" w:cstheme="minorBidi"/>
      <w:sz w:val="22"/>
      <w:szCs w:val="22"/>
      <w:lang w:val="en-US" w:eastAsia="en-US"/>
    </w:rPr>
  </w:style>
  <w:style w:type="paragraph" w:customStyle="1" w:styleId="Bullet1">
    <w:name w:val="Bullet 1"/>
    <w:basedOn w:val="Normal"/>
    <w:link w:val="Bullet1Char"/>
    <w:qFormat/>
    <w:rsid w:val="00833ED5"/>
    <w:pPr>
      <w:numPr>
        <w:numId w:val="5"/>
      </w:numPr>
      <w:spacing w:after="80"/>
      <w:ind w:left="714" w:hanging="357"/>
      <w:contextualSpacing/>
    </w:pPr>
    <w:rPr>
      <w:rFonts w:eastAsiaTheme="minorHAnsi" w:cstheme="minorBidi"/>
      <w:szCs w:val="22"/>
      <w:lang w:val="en-IE"/>
    </w:rPr>
  </w:style>
  <w:style w:type="paragraph" w:customStyle="1" w:styleId="Bullet2">
    <w:name w:val="Bullet 2"/>
    <w:basedOn w:val="Bullet1"/>
    <w:qFormat/>
    <w:rsid w:val="00833ED5"/>
    <w:pPr>
      <w:numPr>
        <w:ilvl w:val="1"/>
      </w:numPr>
      <w:spacing w:after="40"/>
      <w:ind w:left="1434" w:hanging="357"/>
    </w:pPr>
  </w:style>
  <w:style w:type="character" w:customStyle="1" w:styleId="Bullet1Char">
    <w:name w:val="Bullet 1 Char"/>
    <w:basedOn w:val="DefaultParagraphFont"/>
    <w:link w:val="Bullet1"/>
    <w:rsid w:val="00833ED5"/>
    <w:rPr>
      <w:rFonts w:ascii="Calibri" w:eastAsiaTheme="minorHAnsi" w:hAnsi="Calibri" w:cstheme="minorBidi"/>
      <w:sz w:val="22"/>
      <w:szCs w:val="22"/>
      <w:lang w:val="en-IE" w:eastAsia="en-US"/>
    </w:rPr>
  </w:style>
  <w:style w:type="paragraph" w:styleId="BodyText">
    <w:name w:val="Body Text"/>
    <w:basedOn w:val="Normal"/>
    <w:link w:val="BodyTextChar"/>
    <w:unhideWhenUsed/>
    <w:rsid w:val="00D701EA"/>
    <w:rPr>
      <w:rFonts w:ascii="Arial" w:hAnsi="Arial"/>
      <w:sz w:val="20"/>
      <w:szCs w:val="20"/>
      <w:lang w:eastAsia="en-GB"/>
    </w:rPr>
  </w:style>
  <w:style w:type="character" w:customStyle="1" w:styleId="BodyTextChar">
    <w:name w:val="Body Text Char"/>
    <w:basedOn w:val="DefaultParagraphFont"/>
    <w:link w:val="BodyText"/>
    <w:rsid w:val="00D701EA"/>
    <w:rPr>
      <w:rFonts w:ascii="Arial" w:hAnsi="Arial"/>
      <w:sz w:val="20"/>
      <w:szCs w:val="20"/>
      <w:lang w:val="en-GB" w:eastAsia="en-GB"/>
    </w:rPr>
  </w:style>
  <w:style w:type="paragraph" w:customStyle="1" w:styleId="Text2">
    <w:name w:val="Text 2"/>
    <w:basedOn w:val="Normal"/>
    <w:rsid w:val="00D701EA"/>
    <w:pPr>
      <w:tabs>
        <w:tab w:val="left" w:pos="2161"/>
      </w:tabs>
      <w:spacing w:after="240"/>
      <w:ind w:left="1202"/>
    </w:pPr>
    <w:rPr>
      <w:rFonts w:ascii="Arial" w:hAnsi="Arial"/>
      <w:sz w:val="20"/>
      <w:szCs w:val="20"/>
      <w:lang w:eastAsia="en-GB"/>
    </w:rPr>
  </w:style>
  <w:style w:type="paragraph" w:styleId="ListNumber">
    <w:name w:val="List Number"/>
    <w:basedOn w:val="Normal"/>
    <w:unhideWhenUsed/>
    <w:rsid w:val="00D701EA"/>
    <w:pPr>
      <w:numPr>
        <w:numId w:val="7"/>
      </w:numPr>
      <w:spacing w:after="240" w:line="276" w:lineRule="auto"/>
    </w:pPr>
    <w:rPr>
      <w:szCs w:val="20"/>
      <w:lang w:eastAsia="en-GB"/>
    </w:rPr>
  </w:style>
  <w:style w:type="table" w:customStyle="1" w:styleId="ListTable1Light-Accent51">
    <w:name w:val="List Table 1 Light - Accent 51"/>
    <w:basedOn w:val="TableNormal"/>
    <w:uiPriority w:val="46"/>
    <w:rsid w:val="00D046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 Accent 11"/>
    <w:basedOn w:val="TableNormal"/>
    <w:uiPriority w:val="47"/>
    <w:rsid w:val="0054738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1">
    <w:name w:val="Text 1"/>
    <w:basedOn w:val="Normal"/>
    <w:rsid w:val="00F4702E"/>
    <w:pPr>
      <w:spacing w:after="240"/>
      <w:ind w:left="482"/>
    </w:pPr>
    <w:rPr>
      <w:rFonts w:ascii="Times New Roman" w:hAnsi="Times New Roman"/>
      <w:sz w:val="24"/>
      <w:szCs w:val="20"/>
      <w:lang w:eastAsia="en-GB"/>
    </w:rPr>
  </w:style>
  <w:style w:type="character" w:customStyle="1" w:styleId="Mention1">
    <w:name w:val="Mention1"/>
    <w:basedOn w:val="DefaultParagraphFont"/>
    <w:uiPriority w:val="99"/>
    <w:semiHidden/>
    <w:unhideWhenUsed/>
    <w:rsid w:val="00F34342"/>
    <w:rPr>
      <w:color w:val="2B579A"/>
      <w:shd w:val="clear" w:color="auto" w:fill="E6E6E6"/>
    </w:rPr>
  </w:style>
  <w:style w:type="paragraph" w:customStyle="1" w:styleId="Footnotes">
    <w:name w:val="Footnotes"/>
    <w:basedOn w:val="FootnoteText"/>
    <w:link w:val="FootnotesChar"/>
    <w:autoRedefine/>
    <w:qFormat/>
    <w:rsid w:val="006413AA"/>
    <w:pPr>
      <w:spacing w:before="40" w:after="40"/>
      <w:jc w:val="both"/>
    </w:pPr>
    <w:rPr>
      <w:rFonts w:ascii="Times New Roman" w:hAnsi="Times New Roman"/>
      <w:i w:val="0"/>
      <w:szCs w:val="23"/>
      <w:lang w:val="en-US"/>
    </w:rPr>
  </w:style>
  <w:style w:type="character" w:customStyle="1" w:styleId="FootnotesChar">
    <w:name w:val="Footnotes Char"/>
    <w:link w:val="Footnotes"/>
    <w:rsid w:val="006413AA"/>
    <w:rPr>
      <w:sz w:val="18"/>
      <w:szCs w:val="23"/>
      <w:lang w:val="en-US" w:eastAsia="en-US"/>
    </w:rPr>
  </w:style>
  <w:style w:type="character" w:customStyle="1" w:styleId="Mention2">
    <w:name w:val="Mention2"/>
    <w:basedOn w:val="DefaultParagraphFont"/>
    <w:uiPriority w:val="99"/>
    <w:semiHidden/>
    <w:unhideWhenUsed/>
    <w:rsid w:val="00866285"/>
    <w:rPr>
      <w:color w:val="2B579A"/>
      <w:shd w:val="clear" w:color="auto" w:fill="E6E6E6"/>
    </w:rPr>
  </w:style>
  <w:style w:type="character" w:customStyle="1" w:styleId="Mention3">
    <w:name w:val="Mention3"/>
    <w:basedOn w:val="DefaultParagraphFont"/>
    <w:uiPriority w:val="99"/>
    <w:semiHidden/>
    <w:unhideWhenUsed/>
    <w:rsid w:val="009521B4"/>
    <w:rPr>
      <w:color w:val="2B579A"/>
      <w:shd w:val="clear" w:color="auto" w:fill="E6E6E6"/>
    </w:rPr>
  </w:style>
  <w:style w:type="table" w:styleId="LightShading-Accent1">
    <w:name w:val="Light Shading Accent 1"/>
    <w:basedOn w:val="TableNormal"/>
    <w:uiPriority w:val="60"/>
    <w:rsid w:val="00A563D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4E037E"/>
    <w:rPr>
      <w:rFonts w:ascii="Calibri" w:hAnsi="Calibri"/>
      <w:sz w:val="22"/>
      <w:lang w:val="en-GB" w:eastAsia="en-US"/>
    </w:rPr>
  </w:style>
  <w:style w:type="character" w:customStyle="1" w:styleId="UnresolvedMention1">
    <w:name w:val="Unresolved Mention1"/>
    <w:basedOn w:val="DefaultParagraphFont"/>
    <w:uiPriority w:val="99"/>
    <w:semiHidden/>
    <w:unhideWhenUsed/>
    <w:rsid w:val="008401B1"/>
    <w:rPr>
      <w:color w:val="605E5C"/>
      <w:shd w:val="clear" w:color="auto" w:fill="E1DFDD"/>
    </w:rPr>
  </w:style>
  <w:style w:type="character" w:styleId="UnresolvedMention">
    <w:name w:val="Unresolved Mention"/>
    <w:basedOn w:val="DefaultParagraphFont"/>
    <w:uiPriority w:val="99"/>
    <w:semiHidden/>
    <w:unhideWhenUsed/>
    <w:rsid w:val="00D42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205823">
      <w:bodyDiv w:val="1"/>
      <w:marLeft w:val="0"/>
      <w:marRight w:val="0"/>
      <w:marTop w:val="0"/>
      <w:marBottom w:val="0"/>
      <w:divBdr>
        <w:top w:val="none" w:sz="0" w:space="0" w:color="auto"/>
        <w:left w:val="none" w:sz="0" w:space="0" w:color="auto"/>
        <w:bottom w:val="none" w:sz="0" w:space="0" w:color="auto"/>
        <w:right w:val="none" w:sz="0" w:space="0" w:color="auto"/>
      </w:divBdr>
    </w:div>
    <w:div w:id="144246473">
      <w:bodyDiv w:val="1"/>
      <w:marLeft w:val="0"/>
      <w:marRight w:val="0"/>
      <w:marTop w:val="0"/>
      <w:marBottom w:val="0"/>
      <w:divBdr>
        <w:top w:val="none" w:sz="0" w:space="0" w:color="auto"/>
        <w:left w:val="none" w:sz="0" w:space="0" w:color="auto"/>
        <w:bottom w:val="none" w:sz="0" w:space="0" w:color="auto"/>
        <w:right w:val="none" w:sz="0" w:space="0" w:color="auto"/>
      </w:divBdr>
    </w:div>
    <w:div w:id="201674877">
      <w:bodyDiv w:val="1"/>
      <w:marLeft w:val="0"/>
      <w:marRight w:val="0"/>
      <w:marTop w:val="0"/>
      <w:marBottom w:val="0"/>
      <w:divBdr>
        <w:top w:val="none" w:sz="0" w:space="0" w:color="auto"/>
        <w:left w:val="none" w:sz="0" w:space="0" w:color="auto"/>
        <w:bottom w:val="none" w:sz="0" w:space="0" w:color="auto"/>
        <w:right w:val="none" w:sz="0" w:space="0" w:color="auto"/>
      </w:divBdr>
    </w:div>
    <w:div w:id="204414635">
      <w:bodyDiv w:val="1"/>
      <w:marLeft w:val="0"/>
      <w:marRight w:val="0"/>
      <w:marTop w:val="0"/>
      <w:marBottom w:val="0"/>
      <w:divBdr>
        <w:top w:val="none" w:sz="0" w:space="0" w:color="auto"/>
        <w:left w:val="none" w:sz="0" w:space="0" w:color="auto"/>
        <w:bottom w:val="none" w:sz="0" w:space="0" w:color="auto"/>
        <w:right w:val="none" w:sz="0" w:space="0" w:color="auto"/>
      </w:divBdr>
    </w:div>
    <w:div w:id="219832189">
      <w:bodyDiv w:val="1"/>
      <w:marLeft w:val="0"/>
      <w:marRight w:val="0"/>
      <w:marTop w:val="0"/>
      <w:marBottom w:val="0"/>
      <w:divBdr>
        <w:top w:val="none" w:sz="0" w:space="0" w:color="auto"/>
        <w:left w:val="none" w:sz="0" w:space="0" w:color="auto"/>
        <w:bottom w:val="none" w:sz="0" w:space="0" w:color="auto"/>
        <w:right w:val="none" w:sz="0" w:space="0" w:color="auto"/>
      </w:divBdr>
    </w:div>
    <w:div w:id="249244566">
      <w:bodyDiv w:val="1"/>
      <w:marLeft w:val="0"/>
      <w:marRight w:val="0"/>
      <w:marTop w:val="0"/>
      <w:marBottom w:val="0"/>
      <w:divBdr>
        <w:top w:val="none" w:sz="0" w:space="0" w:color="auto"/>
        <w:left w:val="none" w:sz="0" w:space="0" w:color="auto"/>
        <w:bottom w:val="none" w:sz="0" w:space="0" w:color="auto"/>
        <w:right w:val="none" w:sz="0" w:space="0" w:color="auto"/>
      </w:divBdr>
    </w:div>
    <w:div w:id="303976374">
      <w:bodyDiv w:val="1"/>
      <w:marLeft w:val="0"/>
      <w:marRight w:val="0"/>
      <w:marTop w:val="0"/>
      <w:marBottom w:val="0"/>
      <w:divBdr>
        <w:top w:val="none" w:sz="0" w:space="0" w:color="auto"/>
        <w:left w:val="none" w:sz="0" w:space="0" w:color="auto"/>
        <w:bottom w:val="none" w:sz="0" w:space="0" w:color="auto"/>
        <w:right w:val="none" w:sz="0" w:space="0" w:color="auto"/>
      </w:divBdr>
    </w:div>
    <w:div w:id="325397899">
      <w:bodyDiv w:val="1"/>
      <w:marLeft w:val="0"/>
      <w:marRight w:val="0"/>
      <w:marTop w:val="0"/>
      <w:marBottom w:val="0"/>
      <w:divBdr>
        <w:top w:val="none" w:sz="0" w:space="0" w:color="auto"/>
        <w:left w:val="none" w:sz="0" w:space="0" w:color="auto"/>
        <w:bottom w:val="none" w:sz="0" w:space="0" w:color="auto"/>
        <w:right w:val="none" w:sz="0" w:space="0" w:color="auto"/>
      </w:divBdr>
      <w:divsChild>
        <w:div w:id="663701267">
          <w:marLeft w:val="0"/>
          <w:marRight w:val="0"/>
          <w:marTop w:val="0"/>
          <w:marBottom w:val="0"/>
          <w:divBdr>
            <w:top w:val="none" w:sz="0" w:space="0" w:color="auto"/>
            <w:left w:val="none" w:sz="0" w:space="0" w:color="auto"/>
            <w:bottom w:val="none" w:sz="0" w:space="0" w:color="auto"/>
            <w:right w:val="none" w:sz="0" w:space="0" w:color="auto"/>
          </w:divBdr>
        </w:div>
        <w:div w:id="1317995874">
          <w:marLeft w:val="0"/>
          <w:marRight w:val="0"/>
          <w:marTop w:val="0"/>
          <w:marBottom w:val="0"/>
          <w:divBdr>
            <w:top w:val="none" w:sz="0" w:space="0" w:color="auto"/>
            <w:left w:val="none" w:sz="0" w:space="0" w:color="auto"/>
            <w:bottom w:val="none" w:sz="0" w:space="0" w:color="auto"/>
            <w:right w:val="none" w:sz="0" w:space="0" w:color="auto"/>
          </w:divBdr>
        </w:div>
        <w:div w:id="2096708463">
          <w:marLeft w:val="0"/>
          <w:marRight w:val="0"/>
          <w:marTop w:val="0"/>
          <w:marBottom w:val="0"/>
          <w:divBdr>
            <w:top w:val="none" w:sz="0" w:space="0" w:color="auto"/>
            <w:left w:val="none" w:sz="0" w:space="0" w:color="auto"/>
            <w:bottom w:val="none" w:sz="0" w:space="0" w:color="auto"/>
            <w:right w:val="none" w:sz="0" w:space="0" w:color="auto"/>
          </w:divBdr>
        </w:div>
      </w:divsChild>
    </w:div>
    <w:div w:id="342442585">
      <w:bodyDiv w:val="1"/>
      <w:marLeft w:val="0"/>
      <w:marRight w:val="0"/>
      <w:marTop w:val="0"/>
      <w:marBottom w:val="0"/>
      <w:divBdr>
        <w:top w:val="none" w:sz="0" w:space="0" w:color="auto"/>
        <w:left w:val="none" w:sz="0" w:space="0" w:color="auto"/>
        <w:bottom w:val="none" w:sz="0" w:space="0" w:color="auto"/>
        <w:right w:val="none" w:sz="0" w:space="0" w:color="auto"/>
      </w:divBdr>
    </w:div>
    <w:div w:id="365255841">
      <w:bodyDiv w:val="1"/>
      <w:marLeft w:val="0"/>
      <w:marRight w:val="0"/>
      <w:marTop w:val="0"/>
      <w:marBottom w:val="0"/>
      <w:divBdr>
        <w:top w:val="none" w:sz="0" w:space="0" w:color="auto"/>
        <w:left w:val="none" w:sz="0" w:space="0" w:color="auto"/>
        <w:bottom w:val="none" w:sz="0" w:space="0" w:color="auto"/>
        <w:right w:val="none" w:sz="0" w:space="0" w:color="auto"/>
      </w:divBdr>
    </w:div>
    <w:div w:id="378170787">
      <w:bodyDiv w:val="1"/>
      <w:marLeft w:val="0"/>
      <w:marRight w:val="0"/>
      <w:marTop w:val="0"/>
      <w:marBottom w:val="0"/>
      <w:divBdr>
        <w:top w:val="none" w:sz="0" w:space="0" w:color="auto"/>
        <w:left w:val="none" w:sz="0" w:space="0" w:color="auto"/>
        <w:bottom w:val="none" w:sz="0" w:space="0" w:color="auto"/>
        <w:right w:val="none" w:sz="0" w:space="0" w:color="auto"/>
      </w:divBdr>
    </w:div>
    <w:div w:id="382994972">
      <w:bodyDiv w:val="1"/>
      <w:marLeft w:val="0"/>
      <w:marRight w:val="0"/>
      <w:marTop w:val="0"/>
      <w:marBottom w:val="0"/>
      <w:divBdr>
        <w:top w:val="none" w:sz="0" w:space="0" w:color="auto"/>
        <w:left w:val="none" w:sz="0" w:space="0" w:color="auto"/>
        <w:bottom w:val="none" w:sz="0" w:space="0" w:color="auto"/>
        <w:right w:val="none" w:sz="0" w:space="0" w:color="auto"/>
      </w:divBdr>
    </w:div>
    <w:div w:id="431777351">
      <w:bodyDiv w:val="1"/>
      <w:marLeft w:val="0"/>
      <w:marRight w:val="0"/>
      <w:marTop w:val="0"/>
      <w:marBottom w:val="0"/>
      <w:divBdr>
        <w:top w:val="none" w:sz="0" w:space="0" w:color="auto"/>
        <w:left w:val="none" w:sz="0" w:space="0" w:color="auto"/>
        <w:bottom w:val="none" w:sz="0" w:space="0" w:color="auto"/>
        <w:right w:val="none" w:sz="0" w:space="0" w:color="auto"/>
      </w:divBdr>
    </w:div>
    <w:div w:id="477916949">
      <w:bodyDiv w:val="1"/>
      <w:marLeft w:val="0"/>
      <w:marRight w:val="0"/>
      <w:marTop w:val="0"/>
      <w:marBottom w:val="0"/>
      <w:divBdr>
        <w:top w:val="none" w:sz="0" w:space="0" w:color="auto"/>
        <w:left w:val="none" w:sz="0" w:space="0" w:color="auto"/>
        <w:bottom w:val="none" w:sz="0" w:space="0" w:color="auto"/>
        <w:right w:val="none" w:sz="0" w:space="0" w:color="auto"/>
      </w:divBdr>
    </w:div>
    <w:div w:id="496111277">
      <w:bodyDiv w:val="1"/>
      <w:marLeft w:val="0"/>
      <w:marRight w:val="0"/>
      <w:marTop w:val="0"/>
      <w:marBottom w:val="0"/>
      <w:divBdr>
        <w:top w:val="none" w:sz="0" w:space="0" w:color="auto"/>
        <w:left w:val="none" w:sz="0" w:space="0" w:color="auto"/>
        <w:bottom w:val="none" w:sz="0" w:space="0" w:color="auto"/>
        <w:right w:val="none" w:sz="0" w:space="0" w:color="auto"/>
      </w:divBdr>
    </w:div>
    <w:div w:id="496267744">
      <w:bodyDiv w:val="1"/>
      <w:marLeft w:val="0"/>
      <w:marRight w:val="0"/>
      <w:marTop w:val="0"/>
      <w:marBottom w:val="0"/>
      <w:divBdr>
        <w:top w:val="none" w:sz="0" w:space="0" w:color="auto"/>
        <w:left w:val="none" w:sz="0" w:space="0" w:color="auto"/>
        <w:bottom w:val="none" w:sz="0" w:space="0" w:color="auto"/>
        <w:right w:val="none" w:sz="0" w:space="0" w:color="auto"/>
      </w:divBdr>
    </w:div>
    <w:div w:id="500047559">
      <w:bodyDiv w:val="1"/>
      <w:marLeft w:val="0"/>
      <w:marRight w:val="0"/>
      <w:marTop w:val="0"/>
      <w:marBottom w:val="0"/>
      <w:divBdr>
        <w:top w:val="none" w:sz="0" w:space="0" w:color="auto"/>
        <w:left w:val="none" w:sz="0" w:space="0" w:color="auto"/>
        <w:bottom w:val="none" w:sz="0" w:space="0" w:color="auto"/>
        <w:right w:val="none" w:sz="0" w:space="0" w:color="auto"/>
      </w:divBdr>
    </w:div>
    <w:div w:id="587736849">
      <w:bodyDiv w:val="1"/>
      <w:marLeft w:val="0"/>
      <w:marRight w:val="0"/>
      <w:marTop w:val="0"/>
      <w:marBottom w:val="0"/>
      <w:divBdr>
        <w:top w:val="none" w:sz="0" w:space="0" w:color="auto"/>
        <w:left w:val="none" w:sz="0" w:space="0" w:color="auto"/>
        <w:bottom w:val="none" w:sz="0" w:space="0" w:color="auto"/>
        <w:right w:val="none" w:sz="0" w:space="0" w:color="auto"/>
      </w:divBdr>
      <w:divsChild>
        <w:div w:id="1305887679">
          <w:marLeft w:val="0"/>
          <w:marRight w:val="0"/>
          <w:marTop w:val="0"/>
          <w:marBottom w:val="0"/>
          <w:divBdr>
            <w:top w:val="none" w:sz="0" w:space="0" w:color="auto"/>
            <w:left w:val="none" w:sz="0" w:space="0" w:color="auto"/>
            <w:bottom w:val="none" w:sz="0" w:space="0" w:color="auto"/>
            <w:right w:val="none" w:sz="0" w:space="0" w:color="auto"/>
          </w:divBdr>
          <w:divsChild>
            <w:div w:id="1855221363">
              <w:marLeft w:val="0"/>
              <w:marRight w:val="0"/>
              <w:marTop w:val="0"/>
              <w:marBottom w:val="0"/>
              <w:divBdr>
                <w:top w:val="none" w:sz="0" w:space="0" w:color="auto"/>
                <w:left w:val="none" w:sz="0" w:space="0" w:color="auto"/>
                <w:bottom w:val="none" w:sz="0" w:space="0" w:color="auto"/>
                <w:right w:val="none" w:sz="0" w:space="0" w:color="auto"/>
              </w:divBdr>
              <w:divsChild>
                <w:div w:id="911354455">
                  <w:marLeft w:val="0"/>
                  <w:marRight w:val="150"/>
                  <w:marTop w:val="0"/>
                  <w:marBottom w:val="0"/>
                  <w:divBdr>
                    <w:top w:val="none" w:sz="0" w:space="0" w:color="auto"/>
                    <w:left w:val="none" w:sz="0" w:space="0" w:color="auto"/>
                    <w:bottom w:val="none" w:sz="0" w:space="0" w:color="auto"/>
                    <w:right w:val="none" w:sz="0" w:space="0" w:color="auto"/>
                  </w:divBdr>
                  <w:divsChild>
                    <w:div w:id="901982075">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618266683">
      <w:bodyDiv w:val="1"/>
      <w:marLeft w:val="0"/>
      <w:marRight w:val="0"/>
      <w:marTop w:val="0"/>
      <w:marBottom w:val="0"/>
      <w:divBdr>
        <w:top w:val="none" w:sz="0" w:space="0" w:color="auto"/>
        <w:left w:val="none" w:sz="0" w:space="0" w:color="auto"/>
        <w:bottom w:val="none" w:sz="0" w:space="0" w:color="auto"/>
        <w:right w:val="none" w:sz="0" w:space="0" w:color="auto"/>
      </w:divBdr>
    </w:div>
    <w:div w:id="626281376">
      <w:bodyDiv w:val="1"/>
      <w:marLeft w:val="0"/>
      <w:marRight w:val="0"/>
      <w:marTop w:val="0"/>
      <w:marBottom w:val="0"/>
      <w:divBdr>
        <w:top w:val="none" w:sz="0" w:space="0" w:color="auto"/>
        <w:left w:val="none" w:sz="0" w:space="0" w:color="auto"/>
        <w:bottom w:val="none" w:sz="0" w:space="0" w:color="auto"/>
        <w:right w:val="none" w:sz="0" w:space="0" w:color="auto"/>
      </w:divBdr>
    </w:div>
    <w:div w:id="647250531">
      <w:bodyDiv w:val="1"/>
      <w:marLeft w:val="0"/>
      <w:marRight w:val="0"/>
      <w:marTop w:val="0"/>
      <w:marBottom w:val="0"/>
      <w:divBdr>
        <w:top w:val="none" w:sz="0" w:space="0" w:color="auto"/>
        <w:left w:val="none" w:sz="0" w:space="0" w:color="auto"/>
        <w:bottom w:val="none" w:sz="0" w:space="0" w:color="auto"/>
        <w:right w:val="none" w:sz="0" w:space="0" w:color="auto"/>
      </w:divBdr>
    </w:div>
    <w:div w:id="659162512">
      <w:bodyDiv w:val="1"/>
      <w:marLeft w:val="0"/>
      <w:marRight w:val="0"/>
      <w:marTop w:val="0"/>
      <w:marBottom w:val="0"/>
      <w:divBdr>
        <w:top w:val="none" w:sz="0" w:space="0" w:color="auto"/>
        <w:left w:val="none" w:sz="0" w:space="0" w:color="auto"/>
        <w:bottom w:val="none" w:sz="0" w:space="0" w:color="auto"/>
        <w:right w:val="none" w:sz="0" w:space="0" w:color="auto"/>
      </w:divBdr>
    </w:div>
    <w:div w:id="659236612">
      <w:bodyDiv w:val="1"/>
      <w:marLeft w:val="0"/>
      <w:marRight w:val="0"/>
      <w:marTop w:val="0"/>
      <w:marBottom w:val="0"/>
      <w:divBdr>
        <w:top w:val="none" w:sz="0" w:space="0" w:color="auto"/>
        <w:left w:val="none" w:sz="0" w:space="0" w:color="auto"/>
        <w:bottom w:val="none" w:sz="0" w:space="0" w:color="auto"/>
        <w:right w:val="none" w:sz="0" w:space="0" w:color="auto"/>
      </w:divBdr>
    </w:div>
    <w:div w:id="708382521">
      <w:bodyDiv w:val="1"/>
      <w:marLeft w:val="0"/>
      <w:marRight w:val="0"/>
      <w:marTop w:val="0"/>
      <w:marBottom w:val="0"/>
      <w:divBdr>
        <w:top w:val="none" w:sz="0" w:space="0" w:color="auto"/>
        <w:left w:val="none" w:sz="0" w:space="0" w:color="auto"/>
        <w:bottom w:val="none" w:sz="0" w:space="0" w:color="auto"/>
        <w:right w:val="none" w:sz="0" w:space="0" w:color="auto"/>
      </w:divBdr>
    </w:div>
    <w:div w:id="729112316">
      <w:bodyDiv w:val="1"/>
      <w:marLeft w:val="0"/>
      <w:marRight w:val="0"/>
      <w:marTop w:val="0"/>
      <w:marBottom w:val="0"/>
      <w:divBdr>
        <w:top w:val="none" w:sz="0" w:space="0" w:color="auto"/>
        <w:left w:val="none" w:sz="0" w:space="0" w:color="auto"/>
        <w:bottom w:val="none" w:sz="0" w:space="0" w:color="auto"/>
        <w:right w:val="none" w:sz="0" w:space="0" w:color="auto"/>
      </w:divBdr>
    </w:div>
    <w:div w:id="737173670">
      <w:bodyDiv w:val="1"/>
      <w:marLeft w:val="0"/>
      <w:marRight w:val="0"/>
      <w:marTop w:val="0"/>
      <w:marBottom w:val="0"/>
      <w:divBdr>
        <w:top w:val="none" w:sz="0" w:space="0" w:color="auto"/>
        <w:left w:val="none" w:sz="0" w:space="0" w:color="auto"/>
        <w:bottom w:val="none" w:sz="0" w:space="0" w:color="auto"/>
        <w:right w:val="none" w:sz="0" w:space="0" w:color="auto"/>
      </w:divBdr>
    </w:div>
    <w:div w:id="747270865">
      <w:bodyDiv w:val="1"/>
      <w:marLeft w:val="0"/>
      <w:marRight w:val="0"/>
      <w:marTop w:val="0"/>
      <w:marBottom w:val="0"/>
      <w:divBdr>
        <w:top w:val="none" w:sz="0" w:space="0" w:color="auto"/>
        <w:left w:val="none" w:sz="0" w:space="0" w:color="auto"/>
        <w:bottom w:val="none" w:sz="0" w:space="0" w:color="auto"/>
        <w:right w:val="none" w:sz="0" w:space="0" w:color="auto"/>
      </w:divBdr>
    </w:div>
    <w:div w:id="799883574">
      <w:bodyDiv w:val="1"/>
      <w:marLeft w:val="0"/>
      <w:marRight w:val="0"/>
      <w:marTop w:val="0"/>
      <w:marBottom w:val="0"/>
      <w:divBdr>
        <w:top w:val="none" w:sz="0" w:space="0" w:color="auto"/>
        <w:left w:val="none" w:sz="0" w:space="0" w:color="auto"/>
        <w:bottom w:val="none" w:sz="0" w:space="0" w:color="auto"/>
        <w:right w:val="none" w:sz="0" w:space="0" w:color="auto"/>
      </w:divBdr>
    </w:div>
    <w:div w:id="801388796">
      <w:bodyDiv w:val="1"/>
      <w:marLeft w:val="0"/>
      <w:marRight w:val="0"/>
      <w:marTop w:val="0"/>
      <w:marBottom w:val="0"/>
      <w:divBdr>
        <w:top w:val="none" w:sz="0" w:space="0" w:color="auto"/>
        <w:left w:val="none" w:sz="0" w:space="0" w:color="auto"/>
        <w:bottom w:val="none" w:sz="0" w:space="0" w:color="auto"/>
        <w:right w:val="none" w:sz="0" w:space="0" w:color="auto"/>
      </w:divBdr>
    </w:div>
    <w:div w:id="802043362">
      <w:bodyDiv w:val="1"/>
      <w:marLeft w:val="0"/>
      <w:marRight w:val="0"/>
      <w:marTop w:val="0"/>
      <w:marBottom w:val="0"/>
      <w:divBdr>
        <w:top w:val="none" w:sz="0" w:space="0" w:color="auto"/>
        <w:left w:val="none" w:sz="0" w:space="0" w:color="auto"/>
        <w:bottom w:val="none" w:sz="0" w:space="0" w:color="auto"/>
        <w:right w:val="none" w:sz="0" w:space="0" w:color="auto"/>
      </w:divBdr>
    </w:div>
    <w:div w:id="815298900">
      <w:bodyDiv w:val="1"/>
      <w:marLeft w:val="0"/>
      <w:marRight w:val="0"/>
      <w:marTop w:val="0"/>
      <w:marBottom w:val="0"/>
      <w:divBdr>
        <w:top w:val="none" w:sz="0" w:space="0" w:color="auto"/>
        <w:left w:val="none" w:sz="0" w:space="0" w:color="auto"/>
        <w:bottom w:val="none" w:sz="0" w:space="0" w:color="auto"/>
        <w:right w:val="none" w:sz="0" w:space="0" w:color="auto"/>
      </w:divBdr>
      <w:divsChild>
        <w:div w:id="766539068">
          <w:marLeft w:val="0"/>
          <w:marRight w:val="0"/>
          <w:marTop w:val="0"/>
          <w:marBottom w:val="0"/>
          <w:divBdr>
            <w:top w:val="none" w:sz="0" w:space="0" w:color="auto"/>
            <w:left w:val="none" w:sz="0" w:space="0" w:color="auto"/>
            <w:bottom w:val="none" w:sz="0" w:space="0" w:color="auto"/>
            <w:right w:val="none" w:sz="0" w:space="0" w:color="auto"/>
          </w:divBdr>
        </w:div>
      </w:divsChild>
    </w:div>
    <w:div w:id="901797886">
      <w:bodyDiv w:val="1"/>
      <w:marLeft w:val="0"/>
      <w:marRight w:val="0"/>
      <w:marTop w:val="0"/>
      <w:marBottom w:val="0"/>
      <w:divBdr>
        <w:top w:val="none" w:sz="0" w:space="0" w:color="auto"/>
        <w:left w:val="none" w:sz="0" w:space="0" w:color="auto"/>
        <w:bottom w:val="none" w:sz="0" w:space="0" w:color="auto"/>
        <w:right w:val="none" w:sz="0" w:space="0" w:color="auto"/>
      </w:divBdr>
    </w:div>
    <w:div w:id="993950979">
      <w:bodyDiv w:val="1"/>
      <w:marLeft w:val="0"/>
      <w:marRight w:val="0"/>
      <w:marTop w:val="0"/>
      <w:marBottom w:val="0"/>
      <w:divBdr>
        <w:top w:val="none" w:sz="0" w:space="0" w:color="auto"/>
        <w:left w:val="none" w:sz="0" w:space="0" w:color="auto"/>
        <w:bottom w:val="none" w:sz="0" w:space="0" w:color="auto"/>
        <w:right w:val="none" w:sz="0" w:space="0" w:color="auto"/>
      </w:divBdr>
    </w:div>
    <w:div w:id="1007251611">
      <w:bodyDiv w:val="1"/>
      <w:marLeft w:val="0"/>
      <w:marRight w:val="0"/>
      <w:marTop w:val="0"/>
      <w:marBottom w:val="0"/>
      <w:divBdr>
        <w:top w:val="none" w:sz="0" w:space="0" w:color="auto"/>
        <w:left w:val="none" w:sz="0" w:space="0" w:color="auto"/>
        <w:bottom w:val="none" w:sz="0" w:space="0" w:color="auto"/>
        <w:right w:val="none" w:sz="0" w:space="0" w:color="auto"/>
      </w:divBdr>
    </w:div>
    <w:div w:id="1025332528">
      <w:bodyDiv w:val="1"/>
      <w:marLeft w:val="0"/>
      <w:marRight w:val="0"/>
      <w:marTop w:val="0"/>
      <w:marBottom w:val="0"/>
      <w:divBdr>
        <w:top w:val="none" w:sz="0" w:space="0" w:color="auto"/>
        <w:left w:val="none" w:sz="0" w:space="0" w:color="auto"/>
        <w:bottom w:val="none" w:sz="0" w:space="0" w:color="auto"/>
        <w:right w:val="none" w:sz="0" w:space="0" w:color="auto"/>
      </w:divBdr>
    </w:div>
    <w:div w:id="1026295677">
      <w:bodyDiv w:val="1"/>
      <w:marLeft w:val="0"/>
      <w:marRight w:val="0"/>
      <w:marTop w:val="0"/>
      <w:marBottom w:val="0"/>
      <w:divBdr>
        <w:top w:val="none" w:sz="0" w:space="0" w:color="auto"/>
        <w:left w:val="none" w:sz="0" w:space="0" w:color="auto"/>
        <w:bottom w:val="none" w:sz="0" w:space="0" w:color="auto"/>
        <w:right w:val="none" w:sz="0" w:space="0" w:color="auto"/>
      </w:divBdr>
    </w:div>
    <w:div w:id="1065447983">
      <w:bodyDiv w:val="1"/>
      <w:marLeft w:val="0"/>
      <w:marRight w:val="0"/>
      <w:marTop w:val="0"/>
      <w:marBottom w:val="0"/>
      <w:divBdr>
        <w:top w:val="none" w:sz="0" w:space="0" w:color="auto"/>
        <w:left w:val="none" w:sz="0" w:space="0" w:color="auto"/>
        <w:bottom w:val="none" w:sz="0" w:space="0" w:color="auto"/>
        <w:right w:val="none" w:sz="0" w:space="0" w:color="auto"/>
      </w:divBdr>
    </w:div>
    <w:div w:id="1072040227">
      <w:bodyDiv w:val="1"/>
      <w:marLeft w:val="0"/>
      <w:marRight w:val="0"/>
      <w:marTop w:val="0"/>
      <w:marBottom w:val="0"/>
      <w:divBdr>
        <w:top w:val="none" w:sz="0" w:space="0" w:color="auto"/>
        <w:left w:val="none" w:sz="0" w:space="0" w:color="auto"/>
        <w:bottom w:val="none" w:sz="0" w:space="0" w:color="auto"/>
        <w:right w:val="none" w:sz="0" w:space="0" w:color="auto"/>
      </w:divBdr>
    </w:div>
    <w:div w:id="1133255621">
      <w:bodyDiv w:val="1"/>
      <w:marLeft w:val="0"/>
      <w:marRight w:val="0"/>
      <w:marTop w:val="0"/>
      <w:marBottom w:val="0"/>
      <w:divBdr>
        <w:top w:val="none" w:sz="0" w:space="0" w:color="auto"/>
        <w:left w:val="none" w:sz="0" w:space="0" w:color="auto"/>
        <w:bottom w:val="none" w:sz="0" w:space="0" w:color="auto"/>
        <w:right w:val="none" w:sz="0" w:space="0" w:color="auto"/>
      </w:divBdr>
    </w:div>
    <w:div w:id="1155492575">
      <w:bodyDiv w:val="1"/>
      <w:marLeft w:val="0"/>
      <w:marRight w:val="0"/>
      <w:marTop w:val="0"/>
      <w:marBottom w:val="0"/>
      <w:divBdr>
        <w:top w:val="none" w:sz="0" w:space="0" w:color="auto"/>
        <w:left w:val="none" w:sz="0" w:space="0" w:color="auto"/>
        <w:bottom w:val="none" w:sz="0" w:space="0" w:color="auto"/>
        <w:right w:val="none" w:sz="0" w:space="0" w:color="auto"/>
      </w:divBdr>
    </w:div>
    <w:div w:id="1202550606">
      <w:bodyDiv w:val="1"/>
      <w:marLeft w:val="0"/>
      <w:marRight w:val="0"/>
      <w:marTop w:val="0"/>
      <w:marBottom w:val="0"/>
      <w:divBdr>
        <w:top w:val="none" w:sz="0" w:space="0" w:color="auto"/>
        <w:left w:val="none" w:sz="0" w:space="0" w:color="auto"/>
        <w:bottom w:val="none" w:sz="0" w:space="0" w:color="auto"/>
        <w:right w:val="none" w:sz="0" w:space="0" w:color="auto"/>
      </w:divBdr>
    </w:div>
    <w:div w:id="1310596110">
      <w:bodyDiv w:val="1"/>
      <w:marLeft w:val="0"/>
      <w:marRight w:val="0"/>
      <w:marTop w:val="0"/>
      <w:marBottom w:val="0"/>
      <w:divBdr>
        <w:top w:val="none" w:sz="0" w:space="0" w:color="auto"/>
        <w:left w:val="none" w:sz="0" w:space="0" w:color="auto"/>
        <w:bottom w:val="none" w:sz="0" w:space="0" w:color="auto"/>
        <w:right w:val="none" w:sz="0" w:space="0" w:color="auto"/>
      </w:divBdr>
    </w:div>
    <w:div w:id="1352687538">
      <w:bodyDiv w:val="1"/>
      <w:marLeft w:val="0"/>
      <w:marRight w:val="0"/>
      <w:marTop w:val="0"/>
      <w:marBottom w:val="0"/>
      <w:divBdr>
        <w:top w:val="none" w:sz="0" w:space="0" w:color="auto"/>
        <w:left w:val="none" w:sz="0" w:space="0" w:color="auto"/>
        <w:bottom w:val="none" w:sz="0" w:space="0" w:color="auto"/>
        <w:right w:val="none" w:sz="0" w:space="0" w:color="auto"/>
      </w:divBdr>
    </w:div>
    <w:div w:id="1356347385">
      <w:bodyDiv w:val="1"/>
      <w:marLeft w:val="0"/>
      <w:marRight w:val="0"/>
      <w:marTop w:val="0"/>
      <w:marBottom w:val="0"/>
      <w:divBdr>
        <w:top w:val="none" w:sz="0" w:space="0" w:color="auto"/>
        <w:left w:val="none" w:sz="0" w:space="0" w:color="auto"/>
        <w:bottom w:val="none" w:sz="0" w:space="0" w:color="auto"/>
        <w:right w:val="none" w:sz="0" w:space="0" w:color="auto"/>
      </w:divBdr>
    </w:div>
    <w:div w:id="1376393843">
      <w:bodyDiv w:val="1"/>
      <w:marLeft w:val="0"/>
      <w:marRight w:val="0"/>
      <w:marTop w:val="0"/>
      <w:marBottom w:val="0"/>
      <w:divBdr>
        <w:top w:val="none" w:sz="0" w:space="0" w:color="auto"/>
        <w:left w:val="none" w:sz="0" w:space="0" w:color="auto"/>
        <w:bottom w:val="none" w:sz="0" w:space="0" w:color="auto"/>
        <w:right w:val="none" w:sz="0" w:space="0" w:color="auto"/>
      </w:divBdr>
    </w:div>
    <w:div w:id="1434940691">
      <w:bodyDiv w:val="1"/>
      <w:marLeft w:val="0"/>
      <w:marRight w:val="0"/>
      <w:marTop w:val="0"/>
      <w:marBottom w:val="0"/>
      <w:divBdr>
        <w:top w:val="none" w:sz="0" w:space="0" w:color="auto"/>
        <w:left w:val="none" w:sz="0" w:space="0" w:color="auto"/>
        <w:bottom w:val="none" w:sz="0" w:space="0" w:color="auto"/>
        <w:right w:val="none" w:sz="0" w:space="0" w:color="auto"/>
      </w:divBdr>
    </w:div>
    <w:div w:id="1472940419">
      <w:bodyDiv w:val="1"/>
      <w:marLeft w:val="0"/>
      <w:marRight w:val="0"/>
      <w:marTop w:val="0"/>
      <w:marBottom w:val="0"/>
      <w:divBdr>
        <w:top w:val="none" w:sz="0" w:space="0" w:color="auto"/>
        <w:left w:val="none" w:sz="0" w:space="0" w:color="auto"/>
        <w:bottom w:val="none" w:sz="0" w:space="0" w:color="auto"/>
        <w:right w:val="none" w:sz="0" w:space="0" w:color="auto"/>
      </w:divBdr>
    </w:div>
    <w:div w:id="1487433809">
      <w:bodyDiv w:val="1"/>
      <w:marLeft w:val="0"/>
      <w:marRight w:val="0"/>
      <w:marTop w:val="0"/>
      <w:marBottom w:val="0"/>
      <w:divBdr>
        <w:top w:val="none" w:sz="0" w:space="0" w:color="auto"/>
        <w:left w:val="none" w:sz="0" w:space="0" w:color="auto"/>
        <w:bottom w:val="none" w:sz="0" w:space="0" w:color="auto"/>
        <w:right w:val="none" w:sz="0" w:space="0" w:color="auto"/>
      </w:divBdr>
    </w:div>
    <w:div w:id="1577978997">
      <w:bodyDiv w:val="1"/>
      <w:marLeft w:val="0"/>
      <w:marRight w:val="0"/>
      <w:marTop w:val="0"/>
      <w:marBottom w:val="0"/>
      <w:divBdr>
        <w:top w:val="none" w:sz="0" w:space="0" w:color="auto"/>
        <w:left w:val="none" w:sz="0" w:space="0" w:color="auto"/>
        <w:bottom w:val="none" w:sz="0" w:space="0" w:color="auto"/>
        <w:right w:val="none" w:sz="0" w:space="0" w:color="auto"/>
      </w:divBdr>
      <w:divsChild>
        <w:div w:id="217283737">
          <w:marLeft w:val="0"/>
          <w:marRight w:val="0"/>
          <w:marTop w:val="0"/>
          <w:marBottom w:val="0"/>
          <w:divBdr>
            <w:top w:val="none" w:sz="0" w:space="0" w:color="auto"/>
            <w:left w:val="none" w:sz="0" w:space="0" w:color="auto"/>
            <w:bottom w:val="none" w:sz="0" w:space="0" w:color="auto"/>
            <w:right w:val="none" w:sz="0" w:space="0" w:color="auto"/>
          </w:divBdr>
        </w:div>
        <w:div w:id="416632636">
          <w:marLeft w:val="0"/>
          <w:marRight w:val="0"/>
          <w:marTop w:val="0"/>
          <w:marBottom w:val="0"/>
          <w:divBdr>
            <w:top w:val="none" w:sz="0" w:space="0" w:color="auto"/>
            <w:left w:val="none" w:sz="0" w:space="0" w:color="auto"/>
            <w:bottom w:val="none" w:sz="0" w:space="0" w:color="auto"/>
            <w:right w:val="none" w:sz="0" w:space="0" w:color="auto"/>
          </w:divBdr>
        </w:div>
        <w:div w:id="890773707">
          <w:marLeft w:val="0"/>
          <w:marRight w:val="0"/>
          <w:marTop w:val="0"/>
          <w:marBottom w:val="0"/>
          <w:divBdr>
            <w:top w:val="none" w:sz="0" w:space="0" w:color="auto"/>
            <w:left w:val="none" w:sz="0" w:space="0" w:color="auto"/>
            <w:bottom w:val="none" w:sz="0" w:space="0" w:color="auto"/>
            <w:right w:val="none" w:sz="0" w:space="0" w:color="auto"/>
          </w:divBdr>
        </w:div>
      </w:divsChild>
    </w:div>
    <w:div w:id="1614168358">
      <w:bodyDiv w:val="1"/>
      <w:marLeft w:val="0"/>
      <w:marRight w:val="0"/>
      <w:marTop w:val="0"/>
      <w:marBottom w:val="0"/>
      <w:divBdr>
        <w:top w:val="none" w:sz="0" w:space="0" w:color="auto"/>
        <w:left w:val="none" w:sz="0" w:space="0" w:color="auto"/>
        <w:bottom w:val="none" w:sz="0" w:space="0" w:color="auto"/>
        <w:right w:val="none" w:sz="0" w:space="0" w:color="auto"/>
      </w:divBdr>
    </w:div>
    <w:div w:id="1628781041">
      <w:bodyDiv w:val="1"/>
      <w:marLeft w:val="0"/>
      <w:marRight w:val="0"/>
      <w:marTop w:val="0"/>
      <w:marBottom w:val="0"/>
      <w:divBdr>
        <w:top w:val="none" w:sz="0" w:space="0" w:color="auto"/>
        <w:left w:val="none" w:sz="0" w:space="0" w:color="auto"/>
        <w:bottom w:val="none" w:sz="0" w:space="0" w:color="auto"/>
        <w:right w:val="none" w:sz="0" w:space="0" w:color="auto"/>
      </w:divBdr>
    </w:div>
    <w:div w:id="1667397912">
      <w:bodyDiv w:val="1"/>
      <w:marLeft w:val="0"/>
      <w:marRight w:val="0"/>
      <w:marTop w:val="0"/>
      <w:marBottom w:val="0"/>
      <w:divBdr>
        <w:top w:val="none" w:sz="0" w:space="0" w:color="auto"/>
        <w:left w:val="none" w:sz="0" w:space="0" w:color="auto"/>
        <w:bottom w:val="none" w:sz="0" w:space="0" w:color="auto"/>
        <w:right w:val="none" w:sz="0" w:space="0" w:color="auto"/>
      </w:divBdr>
    </w:div>
    <w:div w:id="1670399044">
      <w:bodyDiv w:val="1"/>
      <w:marLeft w:val="0"/>
      <w:marRight w:val="0"/>
      <w:marTop w:val="0"/>
      <w:marBottom w:val="0"/>
      <w:divBdr>
        <w:top w:val="none" w:sz="0" w:space="0" w:color="auto"/>
        <w:left w:val="none" w:sz="0" w:space="0" w:color="auto"/>
        <w:bottom w:val="none" w:sz="0" w:space="0" w:color="auto"/>
        <w:right w:val="none" w:sz="0" w:space="0" w:color="auto"/>
      </w:divBdr>
    </w:div>
    <w:div w:id="1681543907">
      <w:bodyDiv w:val="1"/>
      <w:marLeft w:val="0"/>
      <w:marRight w:val="0"/>
      <w:marTop w:val="0"/>
      <w:marBottom w:val="0"/>
      <w:divBdr>
        <w:top w:val="none" w:sz="0" w:space="0" w:color="auto"/>
        <w:left w:val="none" w:sz="0" w:space="0" w:color="auto"/>
        <w:bottom w:val="none" w:sz="0" w:space="0" w:color="auto"/>
        <w:right w:val="none" w:sz="0" w:space="0" w:color="auto"/>
      </w:divBdr>
    </w:div>
    <w:div w:id="1719549691">
      <w:bodyDiv w:val="1"/>
      <w:marLeft w:val="0"/>
      <w:marRight w:val="0"/>
      <w:marTop w:val="0"/>
      <w:marBottom w:val="0"/>
      <w:divBdr>
        <w:top w:val="none" w:sz="0" w:space="0" w:color="auto"/>
        <w:left w:val="none" w:sz="0" w:space="0" w:color="auto"/>
        <w:bottom w:val="none" w:sz="0" w:space="0" w:color="auto"/>
        <w:right w:val="none" w:sz="0" w:space="0" w:color="auto"/>
      </w:divBdr>
    </w:div>
    <w:div w:id="1809395030">
      <w:bodyDiv w:val="1"/>
      <w:marLeft w:val="0"/>
      <w:marRight w:val="0"/>
      <w:marTop w:val="0"/>
      <w:marBottom w:val="0"/>
      <w:divBdr>
        <w:top w:val="none" w:sz="0" w:space="0" w:color="auto"/>
        <w:left w:val="none" w:sz="0" w:space="0" w:color="auto"/>
        <w:bottom w:val="none" w:sz="0" w:space="0" w:color="auto"/>
        <w:right w:val="none" w:sz="0" w:space="0" w:color="auto"/>
      </w:divBdr>
    </w:div>
    <w:div w:id="1835299946">
      <w:bodyDiv w:val="1"/>
      <w:marLeft w:val="0"/>
      <w:marRight w:val="0"/>
      <w:marTop w:val="0"/>
      <w:marBottom w:val="0"/>
      <w:divBdr>
        <w:top w:val="none" w:sz="0" w:space="0" w:color="auto"/>
        <w:left w:val="none" w:sz="0" w:space="0" w:color="auto"/>
        <w:bottom w:val="none" w:sz="0" w:space="0" w:color="auto"/>
        <w:right w:val="none" w:sz="0" w:space="0" w:color="auto"/>
      </w:divBdr>
    </w:div>
    <w:div w:id="1844969747">
      <w:bodyDiv w:val="1"/>
      <w:marLeft w:val="0"/>
      <w:marRight w:val="0"/>
      <w:marTop w:val="0"/>
      <w:marBottom w:val="0"/>
      <w:divBdr>
        <w:top w:val="none" w:sz="0" w:space="0" w:color="auto"/>
        <w:left w:val="none" w:sz="0" w:space="0" w:color="auto"/>
        <w:bottom w:val="none" w:sz="0" w:space="0" w:color="auto"/>
        <w:right w:val="none" w:sz="0" w:space="0" w:color="auto"/>
      </w:divBdr>
    </w:div>
    <w:div w:id="1847741274">
      <w:bodyDiv w:val="1"/>
      <w:marLeft w:val="0"/>
      <w:marRight w:val="0"/>
      <w:marTop w:val="0"/>
      <w:marBottom w:val="0"/>
      <w:divBdr>
        <w:top w:val="none" w:sz="0" w:space="0" w:color="auto"/>
        <w:left w:val="none" w:sz="0" w:space="0" w:color="auto"/>
        <w:bottom w:val="none" w:sz="0" w:space="0" w:color="auto"/>
        <w:right w:val="none" w:sz="0" w:space="0" w:color="auto"/>
      </w:divBdr>
    </w:div>
    <w:div w:id="1957829227">
      <w:bodyDiv w:val="1"/>
      <w:marLeft w:val="0"/>
      <w:marRight w:val="0"/>
      <w:marTop w:val="0"/>
      <w:marBottom w:val="0"/>
      <w:divBdr>
        <w:top w:val="none" w:sz="0" w:space="0" w:color="auto"/>
        <w:left w:val="none" w:sz="0" w:space="0" w:color="auto"/>
        <w:bottom w:val="none" w:sz="0" w:space="0" w:color="auto"/>
        <w:right w:val="none" w:sz="0" w:space="0" w:color="auto"/>
      </w:divBdr>
    </w:div>
    <w:div w:id="2022930118">
      <w:bodyDiv w:val="1"/>
      <w:marLeft w:val="0"/>
      <w:marRight w:val="0"/>
      <w:marTop w:val="0"/>
      <w:marBottom w:val="0"/>
      <w:divBdr>
        <w:top w:val="none" w:sz="0" w:space="0" w:color="auto"/>
        <w:left w:val="none" w:sz="0" w:space="0" w:color="auto"/>
        <w:bottom w:val="none" w:sz="0" w:space="0" w:color="auto"/>
        <w:right w:val="none" w:sz="0" w:space="0" w:color="auto"/>
      </w:divBdr>
    </w:div>
    <w:div w:id="2047943662">
      <w:bodyDiv w:val="1"/>
      <w:marLeft w:val="0"/>
      <w:marRight w:val="0"/>
      <w:marTop w:val="0"/>
      <w:marBottom w:val="0"/>
      <w:divBdr>
        <w:top w:val="none" w:sz="0" w:space="0" w:color="auto"/>
        <w:left w:val="none" w:sz="0" w:space="0" w:color="auto"/>
        <w:bottom w:val="none" w:sz="0" w:space="0" w:color="auto"/>
        <w:right w:val="none" w:sz="0" w:space="0" w:color="auto"/>
      </w:divBdr>
    </w:div>
    <w:div w:id="2050260849">
      <w:bodyDiv w:val="1"/>
      <w:marLeft w:val="0"/>
      <w:marRight w:val="0"/>
      <w:marTop w:val="0"/>
      <w:marBottom w:val="0"/>
      <w:divBdr>
        <w:top w:val="none" w:sz="0" w:space="0" w:color="auto"/>
        <w:left w:val="none" w:sz="0" w:space="0" w:color="auto"/>
        <w:bottom w:val="none" w:sz="0" w:space="0" w:color="auto"/>
        <w:right w:val="none" w:sz="0" w:space="0" w:color="auto"/>
      </w:divBdr>
    </w:div>
    <w:div w:id="207854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opa.eu/capacity4dev/iesf/documents/aid-delivery-methods-project-cycle-management-guidelines-europeaid-2004" TargetMode="External"/><Relationship Id="rId18" Type="http://schemas.openxmlformats.org/officeDocument/2006/relationships/hyperlink" Target="https://europa.eu/capacity4dev/evaluation_guidelines/wiki/roles-0#anchor3" TargetMode="External"/><Relationship Id="rId26" Type="http://schemas.openxmlformats.org/officeDocument/2006/relationships/hyperlink" Target="https://www.europarl.europa.eu/factsheets/en/sheet/7/the-principle-of-subsidiarit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fpi-evaluation@ec.europa.eu" TargetMode="External"/><Relationship Id="rId17" Type="http://schemas.openxmlformats.org/officeDocument/2006/relationships/hyperlink" Target="https://ec.europa.eu/neighbourhood-enlargement/sites/near/files/pdf/financial_assistance/phare/evaluation/2016/20160831-dg-near-guidelines-on-linking-planning-progrming-vol-1-v-0.4.pdf" TargetMode="External"/><Relationship Id="rId25" Type="http://schemas.openxmlformats.org/officeDocument/2006/relationships/hyperlink" Target="https://www.oecd.org/dac/evaluation/daccriteriaforevaluatingdevelopmentassistance.htm" TargetMode="External"/><Relationship Id="rId2" Type="http://schemas.openxmlformats.org/officeDocument/2006/relationships/numbering" Target="numbering.xml"/><Relationship Id="rId16" Type="http://schemas.openxmlformats.org/officeDocument/2006/relationships/hyperlink" Target="https://ec.europa.eu/international-partnerships/system/files/evaluation-matters_en.pdf"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ar-eval-monitoring@ec.europa.e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c.europa.eu/info/law/law-making-process/planning-and-proposing-law/better-regulation-why-and-how/better-regulation-guidelines-and-toolbox_en" TargetMode="External"/><Relationship Id="rId23" Type="http://schemas.openxmlformats.org/officeDocument/2006/relationships/image" Target="media/image3.png"/><Relationship Id="rId28" Type="http://schemas.openxmlformats.org/officeDocument/2006/relationships/hyperlink" Target="https://europass.cedefop.europa.eu/en/resources/european-language-levels-cefr" TargetMode="External"/><Relationship Id="rId10" Type="http://schemas.openxmlformats.org/officeDocument/2006/relationships/hyperlink" Target="mailto:helpdesk@evaluationsupport.eu" TargetMode="External"/><Relationship Id="rId19" Type="http://schemas.openxmlformats.org/officeDocument/2006/relationships/hyperlink" Target="https://ec.europa.eu/europeaid/guidance-evaluation-gender-cross-cutting-dimension_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ecd.org/dac/evaluation/daccriteriaforevaluatingdevelopmentassistance.htm" TargetMode="External"/><Relationship Id="rId22" Type="http://schemas.openxmlformats.org/officeDocument/2006/relationships/footer" Target="footer2.xml"/><Relationship Id="rId27" Type="http://schemas.openxmlformats.org/officeDocument/2006/relationships/hyperlink" Target="https://europass.cedefop.europa.eu/en/resources/european-language-levels-cefr"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mart-regulation/guidelines/docs/swd_br_guidelines_en.pdf" TargetMode="External"/><Relationship Id="rId7" Type="http://schemas.openxmlformats.org/officeDocument/2006/relationships/hyperlink" Target="https://ec.europa.eu/europeaid/funding/about-funding-and-procedures/procedures-and-practical-guide-prag_en" TargetMode="External"/><Relationship Id="rId2" Type="http://schemas.openxmlformats.org/officeDocument/2006/relationships/hyperlink" Target="https://ec.europa.eu/smart-regulation/docs/com_2013_686_en.pdf" TargetMode="External"/><Relationship Id="rId1" Type="http://schemas.openxmlformats.org/officeDocument/2006/relationships/hyperlink" Target="http://ec.europa.eu/smart-regulation/docs/com_2013_686_en.pdf" TargetMode="External"/><Relationship Id="rId6" Type="http://schemas.openxmlformats.org/officeDocument/2006/relationships/hyperlink" Target="http://eur-lex.europa.eu/legal-content/EN/TXT/?uri=OJ:C:2017:210:TOC" TargetMode="External"/><Relationship Id="rId5" Type="http://schemas.openxmlformats.org/officeDocument/2006/relationships/hyperlink" Target="https://ec.europa.eu/neighbourhood-enlargement/sites/near/files/pdf/financial_assistance/ipa/2014/236-2014_cir.pdf" TargetMode="External"/><Relationship Id="rId4" Type="http://schemas.openxmlformats.org/officeDocument/2006/relationships/hyperlink" Target="https://ec.europa.eu/info/sites/info/files/completing-the-better-regulation-agenda-better-solutions-for-better-result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332F2-152E-40A5-A009-8650BF19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13808</Words>
  <Characters>78706</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92330</CharactersWithSpaces>
  <SharedDoc>false</SharedDoc>
  <HLinks>
    <vt:vector size="168" baseType="variant">
      <vt:variant>
        <vt:i4>1572916</vt:i4>
      </vt:variant>
      <vt:variant>
        <vt:i4>155</vt:i4>
      </vt:variant>
      <vt:variant>
        <vt:i4>0</vt:i4>
      </vt:variant>
      <vt:variant>
        <vt:i4>5</vt:i4>
      </vt:variant>
      <vt:variant>
        <vt:lpwstr/>
      </vt:variant>
      <vt:variant>
        <vt:lpwstr>_Toc320871042</vt:lpwstr>
      </vt:variant>
      <vt:variant>
        <vt:i4>1572916</vt:i4>
      </vt:variant>
      <vt:variant>
        <vt:i4>149</vt:i4>
      </vt:variant>
      <vt:variant>
        <vt:i4>0</vt:i4>
      </vt:variant>
      <vt:variant>
        <vt:i4>5</vt:i4>
      </vt:variant>
      <vt:variant>
        <vt:lpwstr/>
      </vt:variant>
      <vt:variant>
        <vt:lpwstr>_Toc320871041</vt:lpwstr>
      </vt:variant>
      <vt:variant>
        <vt:i4>1572916</vt:i4>
      </vt:variant>
      <vt:variant>
        <vt:i4>143</vt:i4>
      </vt:variant>
      <vt:variant>
        <vt:i4>0</vt:i4>
      </vt:variant>
      <vt:variant>
        <vt:i4>5</vt:i4>
      </vt:variant>
      <vt:variant>
        <vt:lpwstr/>
      </vt:variant>
      <vt:variant>
        <vt:lpwstr>_Toc320871040</vt:lpwstr>
      </vt:variant>
      <vt:variant>
        <vt:i4>2031668</vt:i4>
      </vt:variant>
      <vt:variant>
        <vt:i4>137</vt:i4>
      </vt:variant>
      <vt:variant>
        <vt:i4>0</vt:i4>
      </vt:variant>
      <vt:variant>
        <vt:i4>5</vt:i4>
      </vt:variant>
      <vt:variant>
        <vt:lpwstr/>
      </vt:variant>
      <vt:variant>
        <vt:lpwstr>_Toc320871039</vt:lpwstr>
      </vt:variant>
      <vt:variant>
        <vt:i4>2031668</vt:i4>
      </vt:variant>
      <vt:variant>
        <vt:i4>131</vt:i4>
      </vt:variant>
      <vt:variant>
        <vt:i4>0</vt:i4>
      </vt:variant>
      <vt:variant>
        <vt:i4>5</vt:i4>
      </vt:variant>
      <vt:variant>
        <vt:lpwstr/>
      </vt:variant>
      <vt:variant>
        <vt:lpwstr>_Toc320871038</vt:lpwstr>
      </vt:variant>
      <vt:variant>
        <vt:i4>2031668</vt:i4>
      </vt:variant>
      <vt:variant>
        <vt:i4>125</vt:i4>
      </vt:variant>
      <vt:variant>
        <vt:i4>0</vt:i4>
      </vt:variant>
      <vt:variant>
        <vt:i4>5</vt:i4>
      </vt:variant>
      <vt:variant>
        <vt:lpwstr/>
      </vt:variant>
      <vt:variant>
        <vt:lpwstr>_Toc320871037</vt:lpwstr>
      </vt:variant>
      <vt:variant>
        <vt:i4>2031668</vt:i4>
      </vt:variant>
      <vt:variant>
        <vt:i4>119</vt:i4>
      </vt:variant>
      <vt:variant>
        <vt:i4>0</vt:i4>
      </vt:variant>
      <vt:variant>
        <vt:i4>5</vt:i4>
      </vt:variant>
      <vt:variant>
        <vt:lpwstr/>
      </vt:variant>
      <vt:variant>
        <vt:lpwstr>_Toc320871036</vt:lpwstr>
      </vt:variant>
      <vt:variant>
        <vt:i4>2031668</vt:i4>
      </vt:variant>
      <vt:variant>
        <vt:i4>113</vt:i4>
      </vt:variant>
      <vt:variant>
        <vt:i4>0</vt:i4>
      </vt:variant>
      <vt:variant>
        <vt:i4>5</vt:i4>
      </vt:variant>
      <vt:variant>
        <vt:lpwstr/>
      </vt:variant>
      <vt:variant>
        <vt:lpwstr>_Toc320871035</vt:lpwstr>
      </vt:variant>
      <vt:variant>
        <vt:i4>2031668</vt:i4>
      </vt:variant>
      <vt:variant>
        <vt:i4>107</vt:i4>
      </vt:variant>
      <vt:variant>
        <vt:i4>0</vt:i4>
      </vt:variant>
      <vt:variant>
        <vt:i4>5</vt:i4>
      </vt:variant>
      <vt:variant>
        <vt:lpwstr/>
      </vt:variant>
      <vt:variant>
        <vt:lpwstr>_Toc320871034</vt:lpwstr>
      </vt:variant>
      <vt:variant>
        <vt:i4>2031668</vt:i4>
      </vt:variant>
      <vt:variant>
        <vt:i4>101</vt:i4>
      </vt:variant>
      <vt:variant>
        <vt:i4>0</vt:i4>
      </vt:variant>
      <vt:variant>
        <vt:i4>5</vt:i4>
      </vt:variant>
      <vt:variant>
        <vt:lpwstr/>
      </vt:variant>
      <vt:variant>
        <vt:lpwstr>_Toc320871033</vt:lpwstr>
      </vt:variant>
      <vt:variant>
        <vt:i4>2031668</vt:i4>
      </vt:variant>
      <vt:variant>
        <vt:i4>95</vt:i4>
      </vt:variant>
      <vt:variant>
        <vt:i4>0</vt:i4>
      </vt:variant>
      <vt:variant>
        <vt:i4>5</vt:i4>
      </vt:variant>
      <vt:variant>
        <vt:lpwstr/>
      </vt:variant>
      <vt:variant>
        <vt:lpwstr>_Toc320871032</vt:lpwstr>
      </vt:variant>
      <vt:variant>
        <vt:i4>2031668</vt:i4>
      </vt:variant>
      <vt:variant>
        <vt:i4>89</vt:i4>
      </vt:variant>
      <vt:variant>
        <vt:i4>0</vt:i4>
      </vt:variant>
      <vt:variant>
        <vt:i4>5</vt:i4>
      </vt:variant>
      <vt:variant>
        <vt:lpwstr/>
      </vt:variant>
      <vt:variant>
        <vt:lpwstr>_Toc320871031</vt:lpwstr>
      </vt:variant>
      <vt:variant>
        <vt:i4>2031668</vt:i4>
      </vt:variant>
      <vt:variant>
        <vt:i4>83</vt:i4>
      </vt:variant>
      <vt:variant>
        <vt:i4>0</vt:i4>
      </vt:variant>
      <vt:variant>
        <vt:i4>5</vt:i4>
      </vt:variant>
      <vt:variant>
        <vt:lpwstr/>
      </vt:variant>
      <vt:variant>
        <vt:lpwstr>_Toc320871030</vt:lpwstr>
      </vt:variant>
      <vt:variant>
        <vt:i4>1966132</vt:i4>
      </vt:variant>
      <vt:variant>
        <vt:i4>77</vt:i4>
      </vt:variant>
      <vt:variant>
        <vt:i4>0</vt:i4>
      </vt:variant>
      <vt:variant>
        <vt:i4>5</vt:i4>
      </vt:variant>
      <vt:variant>
        <vt:lpwstr/>
      </vt:variant>
      <vt:variant>
        <vt:lpwstr>_Toc320871029</vt:lpwstr>
      </vt:variant>
      <vt:variant>
        <vt:i4>1966132</vt:i4>
      </vt:variant>
      <vt:variant>
        <vt:i4>71</vt:i4>
      </vt:variant>
      <vt:variant>
        <vt:i4>0</vt:i4>
      </vt:variant>
      <vt:variant>
        <vt:i4>5</vt:i4>
      </vt:variant>
      <vt:variant>
        <vt:lpwstr/>
      </vt:variant>
      <vt:variant>
        <vt:lpwstr>_Toc320871028</vt:lpwstr>
      </vt:variant>
      <vt:variant>
        <vt:i4>1966132</vt:i4>
      </vt:variant>
      <vt:variant>
        <vt:i4>65</vt:i4>
      </vt:variant>
      <vt:variant>
        <vt:i4>0</vt:i4>
      </vt:variant>
      <vt:variant>
        <vt:i4>5</vt:i4>
      </vt:variant>
      <vt:variant>
        <vt:lpwstr/>
      </vt:variant>
      <vt:variant>
        <vt:lpwstr>_Toc320871027</vt:lpwstr>
      </vt:variant>
      <vt:variant>
        <vt:i4>1966132</vt:i4>
      </vt:variant>
      <vt:variant>
        <vt:i4>59</vt:i4>
      </vt:variant>
      <vt:variant>
        <vt:i4>0</vt:i4>
      </vt:variant>
      <vt:variant>
        <vt:i4>5</vt:i4>
      </vt:variant>
      <vt:variant>
        <vt:lpwstr/>
      </vt:variant>
      <vt:variant>
        <vt:lpwstr>_Toc320871026</vt:lpwstr>
      </vt:variant>
      <vt:variant>
        <vt:i4>1966132</vt:i4>
      </vt:variant>
      <vt:variant>
        <vt:i4>53</vt:i4>
      </vt:variant>
      <vt:variant>
        <vt:i4>0</vt:i4>
      </vt:variant>
      <vt:variant>
        <vt:i4>5</vt:i4>
      </vt:variant>
      <vt:variant>
        <vt:lpwstr/>
      </vt:variant>
      <vt:variant>
        <vt:lpwstr>_Toc320871025</vt:lpwstr>
      </vt:variant>
      <vt:variant>
        <vt:i4>1966132</vt:i4>
      </vt:variant>
      <vt:variant>
        <vt:i4>47</vt:i4>
      </vt:variant>
      <vt:variant>
        <vt:i4>0</vt:i4>
      </vt:variant>
      <vt:variant>
        <vt:i4>5</vt:i4>
      </vt:variant>
      <vt:variant>
        <vt:lpwstr/>
      </vt:variant>
      <vt:variant>
        <vt:lpwstr>_Toc320871024</vt:lpwstr>
      </vt:variant>
      <vt:variant>
        <vt:i4>1966132</vt:i4>
      </vt:variant>
      <vt:variant>
        <vt:i4>41</vt:i4>
      </vt:variant>
      <vt:variant>
        <vt:i4>0</vt:i4>
      </vt:variant>
      <vt:variant>
        <vt:i4>5</vt:i4>
      </vt:variant>
      <vt:variant>
        <vt:lpwstr/>
      </vt:variant>
      <vt:variant>
        <vt:lpwstr>_Toc320871023</vt:lpwstr>
      </vt:variant>
      <vt:variant>
        <vt:i4>1966132</vt:i4>
      </vt:variant>
      <vt:variant>
        <vt:i4>35</vt:i4>
      </vt:variant>
      <vt:variant>
        <vt:i4>0</vt:i4>
      </vt:variant>
      <vt:variant>
        <vt:i4>5</vt:i4>
      </vt:variant>
      <vt:variant>
        <vt:lpwstr/>
      </vt:variant>
      <vt:variant>
        <vt:lpwstr>_Toc320871022</vt:lpwstr>
      </vt:variant>
      <vt:variant>
        <vt:i4>1966132</vt:i4>
      </vt:variant>
      <vt:variant>
        <vt:i4>29</vt:i4>
      </vt:variant>
      <vt:variant>
        <vt:i4>0</vt:i4>
      </vt:variant>
      <vt:variant>
        <vt:i4>5</vt:i4>
      </vt:variant>
      <vt:variant>
        <vt:lpwstr/>
      </vt:variant>
      <vt:variant>
        <vt:lpwstr>_Toc320871021</vt:lpwstr>
      </vt:variant>
      <vt:variant>
        <vt:i4>1966132</vt:i4>
      </vt:variant>
      <vt:variant>
        <vt:i4>23</vt:i4>
      </vt:variant>
      <vt:variant>
        <vt:i4>0</vt:i4>
      </vt:variant>
      <vt:variant>
        <vt:i4>5</vt:i4>
      </vt:variant>
      <vt:variant>
        <vt:lpwstr/>
      </vt:variant>
      <vt:variant>
        <vt:lpwstr>_Toc320871020</vt:lpwstr>
      </vt:variant>
      <vt:variant>
        <vt:i4>1900596</vt:i4>
      </vt:variant>
      <vt:variant>
        <vt:i4>17</vt:i4>
      </vt:variant>
      <vt:variant>
        <vt:i4>0</vt:i4>
      </vt:variant>
      <vt:variant>
        <vt:i4>5</vt:i4>
      </vt:variant>
      <vt:variant>
        <vt:lpwstr/>
      </vt:variant>
      <vt:variant>
        <vt:lpwstr>_Toc320871019</vt:lpwstr>
      </vt:variant>
      <vt:variant>
        <vt:i4>1900596</vt:i4>
      </vt:variant>
      <vt:variant>
        <vt:i4>11</vt:i4>
      </vt:variant>
      <vt:variant>
        <vt:i4>0</vt:i4>
      </vt:variant>
      <vt:variant>
        <vt:i4>5</vt:i4>
      </vt:variant>
      <vt:variant>
        <vt:lpwstr/>
      </vt:variant>
      <vt:variant>
        <vt:lpwstr>_Toc320871018</vt:lpwstr>
      </vt:variant>
      <vt:variant>
        <vt:i4>1900596</vt:i4>
      </vt:variant>
      <vt:variant>
        <vt:i4>5</vt:i4>
      </vt:variant>
      <vt:variant>
        <vt:i4>0</vt:i4>
      </vt:variant>
      <vt:variant>
        <vt:i4>5</vt:i4>
      </vt:variant>
      <vt:variant>
        <vt:lpwstr/>
      </vt:variant>
      <vt:variant>
        <vt:lpwstr>_Toc320871017</vt:lpwstr>
      </vt:variant>
      <vt:variant>
        <vt:i4>3145735</vt:i4>
      </vt:variant>
      <vt:variant>
        <vt:i4>0</vt:i4>
      </vt:variant>
      <vt:variant>
        <vt:i4>0</vt:i4>
      </vt:variant>
      <vt:variant>
        <vt:i4>5</vt:i4>
      </vt:variant>
      <vt:variant>
        <vt:lpwstr>mailto:lorenzoni@skynet.be</vt:lpwstr>
      </vt:variant>
      <vt:variant>
        <vt:lpwstr/>
      </vt:variant>
      <vt:variant>
        <vt:i4>1966160</vt:i4>
      </vt:variant>
      <vt:variant>
        <vt:i4>0</vt:i4>
      </vt:variant>
      <vt:variant>
        <vt:i4>0</vt:i4>
      </vt:variant>
      <vt:variant>
        <vt:i4>5</vt:i4>
      </vt:variant>
      <vt:variant>
        <vt:lpwstr>http://ec.europa.eu/europeaid/work/procedures/implementation/per_diems/documents/perdiems_update_12_2011.pdf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2020-04-14T09:08:00Z</dcterms:created>
  <dcterms:modified xsi:type="dcterms:W3CDTF">2020-04-14T09:09:00Z</dcterms:modified>
</cp:coreProperties>
</file>